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3216FB"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3216FB">
        <w:rPr>
          <w:rFonts w:eastAsia="Times New Roman" w:cs="Arial"/>
          <w:b/>
          <w:kern w:val="0"/>
          <w:szCs w:val="20"/>
          <w:u w:val="single"/>
          <w:lang w:val="fr-FR" w:bidi="fr-FR"/>
        </w:rPr>
        <w:t>Communiqué de presse</w:t>
      </w:r>
    </w:p>
    <w:p w14:paraId="25011B28" w14:textId="77777777" w:rsidR="00640803" w:rsidRPr="003216FB"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3216FB" w:rsidRDefault="00B61E6C" w:rsidP="00427F62">
      <w:pPr>
        <w:tabs>
          <w:tab w:val="left" w:pos="142"/>
        </w:tabs>
        <w:suppressAutoHyphens/>
        <w:wordWrap/>
        <w:autoSpaceDE/>
        <w:spacing w:line="276" w:lineRule="auto"/>
        <w:jc w:val="left"/>
        <w:rPr>
          <w:rFonts w:eastAsia="Times New Roman" w:cs="Arial"/>
          <w:b/>
          <w:kern w:val="0"/>
          <w:sz w:val="32"/>
          <w:szCs w:val="20"/>
          <w:lang w:val="en-GB" w:eastAsia="en-GB" w:bidi="en-GB"/>
        </w:rPr>
      </w:pPr>
      <w:r w:rsidRPr="003216FB">
        <w:rPr>
          <w:rFonts w:eastAsia="Times New Roman" w:cs="Arial"/>
          <w:b/>
          <w:kern w:val="0"/>
          <w:sz w:val="32"/>
          <w:szCs w:val="20"/>
          <w:lang w:val="fr-FR" w:bidi="fr-FR"/>
        </w:rPr>
        <w:t>Hankook Tire annonce ses résultats financiers du troisième trimestre 2022</w:t>
      </w:r>
    </w:p>
    <w:p w14:paraId="2D150DF5" w14:textId="77777777" w:rsidR="00B61E6C" w:rsidRPr="003216FB" w:rsidRDefault="00B61E6C" w:rsidP="00C129FB">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A415B9A" w14:textId="71B950A6" w:rsidR="0003142B" w:rsidRPr="003216FB"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3216FB">
        <w:rPr>
          <w:rFonts w:eastAsia="Times New Roman" w:cs="Arial"/>
          <w:b/>
          <w:color w:val="00000A"/>
          <w:kern w:val="0"/>
          <w:sz w:val="22"/>
          <w:szCs w:val="22"/>
          <w:lang w:val="fr-FR" w:bidi="fr-FR"/>
        </w:rPr>
        <w:t>Le chiffre d’affaires mondial a atteint 1 706,6 millions d'euros, soit une augmentation de 25,7 % par rapport à la même période l’an passé, tandis que le bénéfice d'exploitation a augmenté de 6,4 % pour atteindre 142,7 millions d’euros</w:t>
      </w:r>
    </w:p>
    <w:p w14:paraId="2863EA5B" w14:textId="7B34FE00" w:rsidR="0003142B" w:rsidRPr="003216FB"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3216FB">
        <w:rPr>
          <w:rFonts w:eastAsia="Times New Roman" w:cs="Arial"/>
          <w:b/>
          <w:color w:val="00000A"/>
          <w:kern w:val="0"/>
          <w:sz w:val="22"/>
          <w:szCs w:val="22"/>
          <w:lang w:val="fr-FR" w:bidi="fr-FR"/>
        </w:rPr>
        <w:t>Les ventes destinées à l’équipement d’origine et de pneumatiques ’18 pouces et plus’ ont contribué à cette bonne performance financière, tandis que le marché du remplacement a connu une légère baisse de la demande</w:t>
      </w:r>
    </w:p>
    <w:p w14:paraId="1C225C82" w14:textId="5B8C9089" w:rsidR="0003142B" w:rsidRPr="003216FB"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3216FB">
        <w:rPr>
          <w:rFonts w:eastAsia="Times New Roman" w:cs="Arial"/>
          <w:b/>
          <w:color w:val="00000A"/>
          <w:kern w:val="0"/>
          <w:sz w:val="22"/>
          <w:szCs w:val="22"/>
          <w:lang w:val="fr-FR" w:bidi="fr-FR"/>
        </w:rPr>
        <w:t>L’entreprise s’est fixée pour objectif de renforcer sa position sur le segment des pneumatiques pour véhicules électriques et de la mobilité durable à travers son partenariat avec la Formula E FIA et le développement de sa gamme de pneumatiques pour véhicules électriques</w:t>
      </w:r>
    </w:p>
    <w:p w14:paraId="61385CCF" w14:textId="77777777" w:rsidR="00B61E6C" w:rsidRPr="003216FB" w:rsidRDefault="00B61E6C" w:rsidP="00C129FB">
      <w:pPr>
        <w:wordWrap/>
        <w:spacing w:line="360" w:lineRule="auto"/>
        <w:contextualSpacing/>
        <w:rPr>
          <w:rFonts w:cs="Arial"/>
          <w:b/>
          <w:szCs w:val="20"/>
          <w:lang w:val="en-GB"/>
        </w:rPr>
      </w:pPr>
    </w:p>
    <w:p w14:paraId="7BCC7F44" w14:textId="6241902D" w:rsidR="00DF75FF" w:rsidRPr="003216FB" w:rsidRDefault="00AB644E" w:rsidP="00C129FB">
      <w:pPr>
        <w:wordWrap/>
        <w:spacing w:line="360" w:lineRule="auto"/>
        <w:contextualSpacing/>
        <w:rPr>
          <w:rFonts w:eastAsia="Times New Roman" w:cs="Arial"/>
          <w:color w:val="00000A"/>
          <w:kern w:val="0"/>
          <w:lang w:val="en-GB" w:eastAsia="en-GB" w:bidi="en-GB"/>
        </w:rPr>
      </w:pPr>
      <w:r w:rsidRPr="003216FB">
        <w:rPr>
          <w:rFonts w:cs="Arial"/>
          <w:b/>
          <w:szCs w:val="20"/>
          <w:lang w:val="fr-FR" w:bidi="fr-FR"/>
        </w:rPr>
        <w:t xml:space="preserve">Séoul, Corée / </w:t>
      </w:r>
      <w:proofErr w:type="spellStart"/>
      <w:r w:rsidRPr="003216FB">
        <w:rPr>
          <w:rFonts w:cs="Arial"/>
          <w:b/>
          <w:szCs w:val="20"/>
          <w:lang w:val="fr-FR" w:bidi="fr-FR"/>
        </w:rPr>
        <w:t>Neu-Isenburg</w:t>
      </w:r>
      <w:proofErr w:type="spellEnd"/>
      <w:r w:rsidRPr="003216FB">
        <w:rPr>
          <w:rFonts w:cs="Arial"/>
          <w:b/>
          <w:szCs w:val="20"/>
          <w:lang w:val="fr-FR" w:bidi="fr-FR"/>
        </w:rPr>
        <w:t xml:space="preserve">, Allemagne, le </w:t>
      </w:r>
      <w:r w:rsidR="00424887">
        <w:rPr>
          <w:rFonts w:cs="Arial"/>
          <w:b/>
          <w:szCs w:val="20"/>
          <w:lang w:val="fr-FR" w:bidi="fr-FR"/>
        </w:rPr>
        <w:t>9</w:t>
      </w:r>
      <w:r w:rsidRPr="003216FB">
        <w:rPr>
          <w:rFonts w:cs="Arial"/>
          <w:b/>
          <w:szCs w:val="20"/>
          <w:lang w:val="fr-FR" w:bidi="fr-FR"/>
        </w:rPr>
        <w:t> novembre 2022</w:t>
      </w:r>
      <w:r w:rsidRPr="003216FB">
        <w:rPr>
          <w:rFonts w:cs="Arial"/>
          <w:szCs w:val="20"/>
          <w:lang w:val="fr-FR" w:bidi="fr-FR"/>
        </w:rPr>
        <w:t xml:space="preserve"> - Le </w:t>
      </w:r>
      <w:r w:rsidR="00B54AF2" w:rsidRPr="003216FB">
        <w:rPr>
          <w:rFonts w:eastAsia="Times New Roman" w:cs="Arial"/>
          <w:color w:val="00000A"/>
          <w:kern w:val="0"/>
          <w:szCs w:val="20"/>
          <w:lang w:val="fr-FR" w:bidi="fr-FR"/>
        </w:rPr>
        <w:t>manufacturier de pneumatiques premium Hankook a annoncé les résultats financiers de l'entreprise pour le troisième trimestre 2022, avec un chiffre d’affaires consolidé de 1 706,6 millions d’euros et un bénéfice d'exploitation de 142,7 millions d’euros.</w:t>
      </w:r>
    </w:p>
    <w:p w14:paraId="6F3B5B8C" w14:textId="77777777" w:rsidR="00DF75FF" w:rsidRPr="003216FB" w:rsidRDefault="00DF75FF" w:rsidP="00C129FB">
      <w:pPr>
        <w:wordWrap/>
        <w:spacing w:line="360" w:lineRule="auto"/>
        <w:contextualSpacing/>
        <w:rPr>
          <w:rFonts w:eastAsia="Times New Roman" w:cs="Arial"/>
          <w:color w:val="00000A"/>
          <w:kern w:val="0"/>
          <w:szCs w:val="20"/>
          <w:lang w:val="en-GB" w:eastAsia="en-GB" w:bidi="en-GB"/>
        </w:rPr>
      </w:pPr>
    </w:p>
    <w:p w14:paraId="5333EFD6" w14:textId="25235C18" w:rsidR="00DF75FF" w:rsidRPr="003216FB" w:rsidRDefault="6FD6D290" w:rsidP="00C129FB">
      <w:pPr>
        <w:wordWrap/>
        <w:spacing w:line="360" w:lineRule="auto"/>
        <w:contextualSpacing/>
        <w:rPr>
          <w:rFonts w:eastAsia="Times New Roman" w:cs="Arial"/>
          <w:color w:val="00000A"/>
          <w:kern w:val="0"/>
          <w:lang w:val="en-GB" w:eastAsia="en-GB" w:bidi="en-GB"/>
        </w:rPr>
      </w:pPr>
      <w:r w:rsidRPr="003216FB">
        <w:rPr>
          <w:rFonts w:eastAsia="Times New Roman" w:cs="Arial"/>
          <w:color w:val="00000A"/>
          <w:kern w:val="0"/>
          <w:lang w:val="fr-FR" w:bidi="fr-FR"/>
        </w:rPr>
        <w:t>Malgré les incertitudes économiques mondiales, les conflits politiques et les perturbations continues de la chaîne d'approvisionnement liées au COVID-19, Hankook Tire a enregistré des résultats financiers positifs au cours du troisième trimestre de cette année. Les ventes de la société ont augmenté de 25,7 % par rapport à la même période l’an passé et de 12,7 % par rapport au trimestre précédent, tandis que le bénéfice d'exploitation a augmenté respectivement de 6,4 % et 9,8 %, grâce à une solide stratégie de prix et à l'impact des taux de change. Les ventes de pneumatiques premium ont progressé au cours du trimestre, tout comme les ventes des pneumatiques destinés à l’équipement d'origine des principaux marchés, notamment les États-Unis, l'Europe, la Chine et la Corée. Cependant, la demande en pneumatiques de remplacement a légèrement diminué par rapport au même trimestre l’an passé.</w:t>
      </w:r>
    </w:p>
    <w:p w14:paraId="0A84C6D4" w14:textId="77777777" w:rsidR="00DF75FF" w:rsidRPr="003216FB" w:rsidRDefault="00DF75FF" w:rsidP="00C129FB">
      <w:pPr>
        <w:wordWrap/>
        <w:spacing w:line="360" w:lineRule="auto"/>
        <w:contextualSpacing/>
        <w:rPr>
          <w:rFonts w:eastAsia="Times New Roman" w:cs="Arial"/>
          <w:color w:val="00000A"/>
          <w:kern w:val="0"/>
          <w:szCs w:val="20"/>
          <w:lang w:val="en-GB" w:eastAsia="en-GB" w:bidi="en-GB"/>
        </w:rPr>
      </w:pPr>
    </w:p>
    <w:p w14:paraId="22CC5D94" w14:textId="4F51CFAD" w:rsidR="00DF75FF" w:rsidRPr="00424887" w:rsidRDefault="00DF75FF" w:rsidP="00C129FB">
      <w:pPr>
        <w:wordWrap/>
        <w:spacing w:line="360" w:lineRule="auto"/>
        <w:contextualSpacing/>
        <w:rPr>
          <w:rFonts w:eastAsia="Times New Roman" w:cs="Arial"/>
          <w:color w:val="00000A"/>
          <w:kern w:val="0"/>
          <w:lang w:val="fr-FR" w:eastAsia="en-GB" w:bidi="en-GB"/>
        </w:rPr>
      </w:pPr>
      <w:r w:rsidRPr="003216FB">
        <w:rPr>
          <w:rFonts w:eastAsia="Times New Roman" w:cs="Arial"/>
          <w:color w:val="00000A"/>
          <w:kern w:val="0"/>
          <w:lang w:val="fr-FR" w:bidi="fr-FR"/>
        </w:rPr>
        <w:t xml:space="preserve">L'un des segments les plus performants de Hankook Tire, celui des pneumatiques de grandes dimensions, est resté un important moteur de croissance au troisième trimestre. Les ventes mondiales de pneumatiques tourisme ’18 pouces et plus’ ont représenté 41,1 % des ventes totales de pneumatiques tourisme de la société et ont enregistré une hausse de 4,7 % par rapport à l'année dernière. En ce qui concerne la répartition par région, Hankook Tire a enregistré la plus forte croissance de pneumatiques tourisme ’18 pouces et plus’ sur le marché chinois, avec une augmentation 8,9 points de pourcentage en glissement annuel pour atteindre 52,3 % des ventes. Il est suivi par le marché </w:t>
      </w:r>
      <w:r w:rsidRPr="003216FB">
        <w:rPr>
          <w:rFonts w:eastAsia="Times New Roman" w:cs="Arial"/>
          <w:color w:val="00000A"/>
          <w:kern w:val="0"/>
          <w:lang w:val="fr-FR" w:bidi="fr-FR"/>
        </w:rPr>
        <w:lastRenderedPageBreak/>
        <w:t>européen avec une augmentation de 4,4 points de pourcentage (soit 30,1 % des ventes), puis du marché coréen en hausse de 4,2 points (51,4 % des ventes) et enfin du marché américain avec +3,6 points à (51,2 % des ventes).</w:t>
      </w:r>
    </w:p>
    <w:p w14:paraId="152EB0D7" w14:textId="77777777" w:rsidR="00DF75FF" w:rsidRPr="00424887" w:rsidRDefault="00DF75FF" w:rsidP="00C129FB">
      <w:pPr>
        <w:wordWrap/>
        <w:spacing w:line="360" w:lineRule="auto"/>
        <w:contextualSpacing/>
        <w:rPr>
          <w:rFonts w:eastAsia="Times New Roman" w:cs="Arial"/>
          <w:color w:val="00000A"/>
          <w:kern w:val="0"/>
          <w:szCs w:val="20"/>
          <w:lang w:val="fr-FR" w:eastAsia="en-GB" w:bidi="en-GB"/>
        </w:rPr>
      </w:pPr>
    </w:p>
    <w:p w14:paraId="3B42D2D1" w14:textId="7AA024F5" w:rsidR="00DF75FF" w:rsidRPr="003216FB" w:rsidRDefault="3023A3C7" w:rsidP="00C129FB">
      <w:pPr>
        <w:wordWrap/>
        <w:spacing w:line="360" w:lineRule="auto"/>
        <w:contextualSpacing/>
        <w:rPr>
          <w:rFonts w:eastAsia="Times New Roman" w:cs="Arial"/>
          <w:color w:val="00000A"/>
          <w:kern w:val="0"/>
          <w:lang w:val="en-GB" w:eastAsia="en-GB" w:bidi="en-GB"/>
        </w:rPr>
      </w:pPr>
      <w:r w:rsidRPr="003216FB">
        <w:rPr>
          <w:rFonts w:eastAsia="Times New Roman" w:cs="Arial"/>
          <w:color w:val="00000A"/>
          <w:kern w:val="0"/>
          <w:lang w:val="fr-FR" w:bidi="fr-FR"/>
        </w:rPr>
        <w:t xml:space="preserve">Dans le prolongement de son engagement en matière d'équipement d'origine de véhicules électriques premium, Hankook a récemment lancé </w:t>
      </w:r>
      <w:proofErr w:type="spellStart"/>
      <w:r w:rsidRPr="003216FB">
        <w:rPr>
          <w:rFonts w:eastAsia="Times New Roman" w:cs="Arial"/>
          <w:color w:val="00000A"/>
          <w:kern w:val="0"/>
          <w:lang w:val="fr-FR" w:bidi="fr-FR"/>
        </w:rPr>
        <w:t>iON</w:t>
      </w:r>
      <w:proofErr w:type="spellEnd"/>
      <w:r w:rsidRPr="003216FB">
        <w:rPr>
          <w:rFonts w:eastAsia="Times New Roman" w:cs="Arial"/>
          <w:color w:val="00000A"/>
          <w:kern w:val="0"/>
          <w:lang w:val="fr-FR" w:bidi="fr-FR"/>
        </w:rPr>
        <w:t xml:space="preserve">, une gamme de pneumatiques dédiée aux véhicules électriques. De plus, à partir de la saison 2022/23, Hankook sera le fournisseur exclusif </w:t>
      </w:r>
      <w:proofErr w:type="gramStart"/>
      <w:r w:rsidRPr="003216FB">
        <w:rPr>
          <w:rFonts w:eastAsia="Times New Roman" w:cs="Arial"/>
          <w:color w:val="00000A"/>
          <w:kern w:val="0"/>
          <w:lang w:val="fr-FR" w:bidi="fr-FR"/>
        </w:rPr>
        <w:t xml:space="preserve">et </w:t>
      </w:r>
      <w:r w:rsidR="00DF75FF" w:rsidRPr="003216FB">
        <w:rPr>
          <w:rFonts w:eastAsia="Times New Roman" w:cs="Arial"/>
          <w:color w:val="00000A"/>
          <w:spacing w:val="-2"/>
          <w:kern w:val="0"/>
          <w:lang w:val="fr-FR" w:bidi="fr-FR"/>
        </w:rPr>
        <w:t xml:space="preserve"> partenaire</w:t>
      </w:r>
      <w:proofErr w:type="gramEnd"/>
      <w:r w:rsidR="00DF75FF" w:rsidRPr="003216FB">
        <w:rPr>
          <w:rFonts w:eastAsia="Times New Roman" w:cs="Arial"/>
          <w:color w:val="00000A"/>
          <w:spacing w:val="-2"/>
          <w:kern w:val="0"/>
          <w:lang w:val="fr-FR" w:bidi="fr-FR"/>
        </w:rPr>
        <w:t xml:space="preserve"> technique de la première série de courses 100 % électriques au monde, le championnat du monde de Formule E ABB FIA.</w:t>
      </w:r>
    </w:p>
    <w:p w14:paraId="0D9E63EF" w14:textId="77777777" w:rsidR="00DF75FF" w:rsidRPr="003216FB" w:rsidRDefault="00DF75FF" w:rsidP="00C129FB">
      <w:pPr>
        <w:wordWrap/>
        <w:spacing w:line="360" w:lineRule="auto"/>
        <w:contextualSpacing/>
        <w:rPr>
          <w:rFonts w:eastAsia="Times New Roman" w:cs="Arial"/>
          <w:color w:val="00000A"/>
          <w:kern w:val="0"/>
          <w:szCs w:val="20"/>
          <w:lang w:val="en-GB" w:eastAsia="en-GB" w:bidi="en-GB"/>
        </w:rPr>
      </w:pPr>
    </w:p>
    <w:p w14:paraId="01495555" w14:textId="77777777" w:rsidR="00C129FB" w:rsidRPr="003216FB" w:rsidRDefault="00DF75FF" w:rsidP="00C129FB">
      <w:pPr>
        <w:wordWrap/>
        <w:spacing w:line="360" w:lineRule="auto"/>
        <w:contextualSpacing/>
        <w:rPr>
          <w:rFonts w:eastAsia="Times New Roman" w:cs="Arial"/>
          <w:color w:val="00000A"/>
          <w:kern w:val="0"/>
          <w:lang w:val="en-GB" w:eastAsia="en-GB" w:bidi="en-GB"/>
        </w:rPr>
      </w:pPr>
      <w:r w:rsidRPr="003216FB">
        <w:rPr>
          <w:rFonts w:eastAsia="Times New Roman" w:cs="Arial"/>
          <w:color w:val="00000A"/>
          <w:kern w:val="0"/>
          <w:lang w:val="fr-FR" w:bidi="fr-FR"/>
        </w:rPr>
        <w:t>D'ici la fin de cette année, Hankook a pour objectif de réaliser une croissance à deux chiffres par rapport à l'année dernière, même si les incertitudes du marché suscitées par le ralentissement économique et la flambée des prix de l'énergie devraient persister. L'entreprise entend poursuivre l'augmentation des ventes de pneumatiques tourisme de grandes dimensions et devenir le leader sur le segment des pneumatiques pour véhicules électriques.</w:t>
      </w:r>
    </w:p>
    <w:p w14:paraId="48B1FFBC" w14:textId="77777777" w:rsidR="00C129FB" w:rsidRPr="003216FB" w:rsidRDefault="00C129FB" w:rsidP="00C129FB">
      <w:pPr>
        <w:wordWrap/>
        <w:spacing w:line="360" w:lineRule="auto"/>
        <w:contextualSpacing/>
        <w:rPr>
          <w:rFonts w:eastAsia="Times New Roman" w:cs="Arial"/>
          <w:color w:val="00000A"/>
          <w:kern w:val="0"/>
          <w:lang w:val="en-GB" w:eastAsia="en-GB" w:bidi="en-GB"/>
        </w:rPr>
      </w:pPr>
    </w:p>
    <w:p w14:paraId="19D3BFE3" w14:textId="755B3FF8" w:rsidR="00166509" w:rsidRPr="003216FB" w:rsidRDefault="00166509" w:rsidP="00C129FB">
      <w:pPr>
        <w:wordWrap/>
        <w:spacing w:line="360" w:lineRule="auto"/>
        <w:contextualSpacing/>
        <w:rPr>
          <w:rFonts w:eastAsia="Hankook Regular" w:cs="Arial"/>
          <w:b/>
          <w:kern w:val="0"/>
          <w:sz w:val="19"/>
          <w:szCs w:val="19"/>
          <w:lang w:val="en-GB"/>
        </w:rPr>
      </w:pPr>
      <w:r w:rsidRPr="003216FB">
        <w:rPr>
          <w:rFonts w:eastAsia="Hankook Regular" w:cs="Arial"/>
          <w:b/>
          <w:kern w:val="0"/>
          <w:sz w:val="19"/>
          <w:szCs w:val="19"/>
          <w:lang w:val="fr-FR" w:bidi="fr-FR"/>
        </w:rPr>
        <w:t>Résultats financiers consolidés 3ème trimestre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3216FB"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3216FB" w:rsidRDefault="00E54AB6" w:rsidP="00E54AB6">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(Unité : milliards de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3216FB"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Trim.3 exercice 2021</w:t>
            </w:r>
          </w:p>
        </w:tc>
        <w:tc>
          <w:tcPr>
            <w:tcW w:w="2260" w:type="dxa"/>
            <w:tcBorders>
              <w:bottom w:val="double" w:sz="4" w:space="0" w:color="auto"/>
              <w:right w:val="double" w:sz="4" w:space="0" w:color="auto"/>
            </w:tcBorders>
            <w:shd w:val="clear" w:color="auto" w:fill="7F7F7F"/>
            <w:vAlign w:val="center"/>
          </w:tcPr>
          <w:p w14:paraId="3CFCA131" w14:textId="14076C7C" w:rsidR="00E54AB6" w:rsidRPr="003216FB"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2 exercice 2022</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3216FB"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3 exercice 2022</w:t>
            </w:r>
          </w:p>
        </w:tc>
      </w:tr>
      <w:tr w:rsidR="00E54AB6" w:rsidRPr="003216FB"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3216FB" w:rsidRDefault="00E54AB6" w:rsidP="00E54AB6">
            <w:pPr>
              <w:wordWrap/>
              <w:spacing w:line="276" w:lineRule="auto"/>
              <w:ind w:rightChars="56" w:right="112"/>
              <w:jc w:val="center"/>
              <w:rPr>
                <w:rFonts w:eastAsia="Hankook Regular" w:cs="Arial"/>
                <w:b/>
                <w:color w:val="000000"/>
                <w:kern w:val="0"/>
                <w:sz w:val="19"/>
                <w:szCs w:val="19"/>
                <w:lang w:val="en-GB"/>
              </w:rPr>
            </w:pPr>
            <w:r w:rsidRPr="003216FB">
              <w:rPr>
                <w:rFonts w:eastAsia="Hankook Regular" w:cs="Arial"/>
                <w:b/>
                <w:color w:val="000000"/>
                <w:kern w:val="0"/>
                <w:sz w:val="19"/>
                <w:szCs w:val="19"/>
                <w:lang w:val="fr-FR" w:bidi="fr-FR"/>
              </w:rPr>
              <w:t>Chiffre d’affaires</w:t>
            </w:r>
          </w:p>
        </w:tc>
        <w:tc>
          <w:tcPr>
            <w:tcW w:w="2260" w:type="dxa"/>
            <w:tcBorders>
              <w:top w:val="double" w:sz="4" w:space="0" w:color="auto"/>
              <w:right w:val="double" w:sz="4" w:space="0" w:color="auto"/>
            </w:tcBorders>
            <w:shd w:val="clear" w:color="auto" w:fill="auto"/>
            <w:vAlign w:val="center"/>
          </w:tcPr>
          <w:p w14:paraId="2E724A80" w14:textId="439267B5" w:rsidR="00E54AB6" w:rsidRPr="003216FB" w:rsidRDefault="00E54AB6" w:rsidP="00E54AB6">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1 829,4</w:t>
            </w:r>
          </w:p>
        </w:tc>
        <w:tc>
          <w:tcPr>
            <w:tcW w:w="2260" w:type="dxa"/>
            <w:tcBorders>
              <w:top w:val="double" w:sz="4" w:space="0" w:color="auto"/>
              <w:right w:val="double" w:sz="4" w:space="0" w:color="auto"/>
            </w:tcBorders>
            <w:shd w:val="clear" w:color="auto" w:fill="auto"/>
            <w:vAlign w:val="center"/>
          </w:tcPr>
          <w:p w14:paraId="71A0E311" w14:textId="225F8433" w:rsidR="00E54AB6" w:rsidRPr="003216FB" w:rsidRDefault="00E54AB6" w:rsidP="00E54AB6">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2 039,9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3216FB" w:rsidRDefault="00E54AB6" w:rsidP="00E54AB6">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2 299,7</w:t>
            </w:r>
          </w:p>
        </w:tc>
      </w:tr>
      <w:tr w:rsidR="00E54AB6" w:rsidRPr="003216FB"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3216FB" w:rsidRDefault="00E54AB6" w:rsidP="00E54AB6">
            <w:pPr>
              <w:wordWrap/>
              <w:spacing w:line="276" w:lineRule="auto"/>
              <w:ind w:rightChars="56" w:right="112"/>
              <w:jc w:val="center"/>
              <w:rPr>
                <w:rFonts w:eastAsia="Hankook Regular" w:cs="Arial"/>
                <w:b/>
                <w:color w:val="000000"/>
                <w:kern w:val="0"/>
                <w:sz w:val="19"/>
                <w:szCs w:val="19"/>
                <w:lang w:val="en-GB"/>
              </w:rPr>
            </w:pPr>
            <w:r w:rsidRPr="003216FB">
              <w:rPr>
                <w:rFonts w:eastAsia="Hankook Regular" w:cs="Arial"/>
                <w:b/>
                <w:color w:val="000000"/>
                <w:kern w:val="0"/>
                <w:sz w:val="19"/>
                <w:szCs w:val="19"/>
                <w:lang w:val="fr-FR" w:bidi="fr-FR"/>
              </w:rPr>
              <w:t>Bénéfice d’exploitation</w:t>
            </w:r>
          </w:p>
        </w:tc>
        <w:tc>
          <w:tcPr>
            <w:tcW w:w="2260" w:type="dxa"/>
            <w:tcBorders>
              <w:right w:val="double" w:sz="4" w:space="0" w:color="auto"/>
            </w:tcBorders>
            <w:shd w:val="clear" w:color="auto" w:fill="auto"/>
            <w:vAlign w:val="center"/>
          </w:tcPr>
          <w:p w14:paraId="2CB16FD3" w14:textId="13AD41EF" w:rsidR="00E54AB6" w:rsidRPr="003216FB" w:rsidRDefault="00E54AB6" w:rsidP="00E54AB6">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180,8</w:t>
            </w:r>
          </w:p>
        </w:tc>
        <w:tc>
          <w:tcPr>
            <w:tcW w:w="2260" w:type="dxa"/>
            <w:tcBorders>
              <w:right w:val="double" w:sz="4" w:space="0" w:color="auto"/>
            </w:tcBorders>
            <w:shd w:val="clear" w:color="auto" w:fill="auto"/>
            <w:vAlign w:val="center"/>
          </w:tcPr>
          <w:p w14:paraId="2E1BC1D4" w14:textId="455F56F1" w:rsidR="00E54AB6" w:rsidRPr="003216FB" w:rsidRDefault="00E54AB6" w:rsidP="00E54AB6">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1 75,2</w:t>
            </w:r>
          </w:p>
        </w:tc>
        <w:tc>
          <w:tcPr>
            <w:tcW w:w="2260" w:type="dxa"/>
            <w:tcBorders>
              <w:left w:val="double" w:sz="4" w:space="0" w:color="auto"/>
              <w:right w:val="nil"/>
            </w:tcBorders>
            <w:shd w:val="clear" w:color="auto" w:fill="auto"/>
            <w:vAlign w:val="center"/>
          </w:tcPr>
          <w:p w14:paraId="79E7A320" w14:textId="05BA2C36" w:rsidR="00E54AB6" w:rsidRPr="003216FB" w:rsidRDefault="00E54AB6" w:rsidP="00E54AB6">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192,4</w:t>
            </w:r>
          </w:p>
        </w:tc>
      </w:tr>
    </w:tbl>
    <w:p w14:paraId="6B183AE7" w14:textId="77777777" w:rsidR="00166509" w:rsidRPr="003216FB"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3216FB"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3216FB" w:rsidRDefault="000871DE" w:rsidP="000871DE">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(Unité : millions de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3216FB"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Trim.3 exercice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3216FB"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2 exercice 2022</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3216FB"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3 exercice 2022</w:t>
            </w:r>
          </w:p>
        </w:tc>
      </w:tr>
      <w:tr w:rsidR="000871DE" w:rsidRPr="003216FB"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3216FB" w:rsidRDefault="000871DE" w:rsidP="000871DE">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Chiffre d’affaires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3216FB" w:rsidRDefault="000871DE" w:rsidP="000871DE">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3216FB" w:rsidRDefault="000871DE" w:rsidP="000871DE">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3216FB" w:rsidRDefault="000871DE" w:rsidP="000871DE">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1 718,7</w:t>
            </w:r>
          </w:p>
        </w:tc>
      </w:tr>
      <w:tr w:rsidR="000871DE" w:rsidRPr="003216FB"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3216FB" w:rsidRDefault="000871DE" w:rsidP="000871DE">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Bénéfice d’exploitation</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3216FB" w:rsidRDefault="000871DE" w:rsidP="000871DE">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3216FB" w:rsidRDefault="000871DE" w:rsidP="000871DE">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3216FB" w:rsidRDefault="000871DE" w:rsidP="000871DE">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143,7</w:t>
            </w:r>
          </w:p>
        </w:tc>
      </w:tr>
    </w:tbl>
    <w:p w14:paraId="17E732AA" w14:textId="77777777" w:rsidR="00166509" w:rsidRPr="003216FB"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3216FB"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3216FB" w:rsidRDefault="00281985" w:rsidP="00281985">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(Unité : millions d'euros)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3216FB"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Trim.3 exercice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3216FB"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2 exercice 2022</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3216FB"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3 exercice 2022</w:t>
            </w:r>
          </w:p>
        </w:tc>
      </w:tr>
      <w:tr w:rsidR="00281985" w:rsidRPr="003216FB"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3216FB" w:rsidRDefault="00281985" w:rsidP="00281985">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Chiffre d’affaires</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3216FB" w:rsidRDefault="00281985" w:rsidP="0028198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3216FB" w:rsidRDefault="00281985" w:rsidP="00281985">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3216FB" w:rsidRDefault="00281985" w:rsidP="00281985">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1 706,6</w:t>
            </w:r>
          </w:p>
        </w:tc>
      </w:tr>
      <w:tr w:rsidR="00281985" w:rsidRPr="003216FB"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3216FB" w:rsidRDefault="00281985" w:rsidP="00281985">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Bénéfice d’exploitation</w:t>
            </w:r>
          </w:p>
        </w:tc>
        <w:tc>
          <w:tcPr>
            <w:tcW w:w="2268" w:type="dxa"/>
            <w:tcBorders>
              <w:left w:val="double" w:sz="4" w:space="0" w:color="auto"/>
              <w:right w:val="double" w:sz="4" w:space="0" w:color="auto"/>
            </w:tcBorders>
            <w:shd w:val="clear" w:color="auto" w:fill="auto"/>
            <w:vAlign w:val="center"/>
          </w:tcPr>
          <w:p w14:paraId="4A1632AC" w14:textId="06F9A2B5" w:rsidR="00281985" w:rsidRPr="003216FB" w:rsidRDefault="00281985" w:rsidP="0028198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3216FB" w:rsidRDefault="00281985" w:rsidP="0028198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130,5</w:t>
            </w:r>
          </w:p>
        </w:tc>
        <w:tc>
          <w:tcPr>
            <w:tcW w:w="2268" w:type="dxa"/>
            <w:tcBorders>
              <w:left w:val="double" w:sz="4" w:space="0" w:color="auto"/>
              <w:right w:val="nil"/>
            </w:tcBorders>
            <w:shd w:val="clear" w:color="auto" w:fill="FFFFFF"/>
            <w:vAlign w:val="center"/>
          </w:tcPr>
          <w:p w14:paraId="0E2D7B5D" w14:textId="796BE244" w:rsidR="00281985" w:rsidRPr="003216FB" w:rsidRDefault="00281985" w:rsidP="0028198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142,7</w:t>
            </w:r>
          </w:p>
        </w:tc>
      </w:tr>
    </w:tbl>
    <w:p w14:paraId="65940251" w14:textId="77777777" w:rsidR="00166509" w:rsidRPr="003216FB"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3216FB"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3216FB">
        <w:rPr>
          <w:rFonts w:eastAsia="Hankook Regular" w:cs="Arial"/>
          <w:b/>
          <w:i/>
          <w:kern w:val="0"/>
          <w:sz w:val="19"/>
          <w:szCs w:val="19"/>
          <w:lang w:val="fr-FR" w:bidi="fr-FR"/>
        </w:rPr>
        <w:t>*Taux de change :</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3216FB"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3216FB"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3216FB"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Trim.3 exercice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3216FB"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2 exercice 2022</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3216FB"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Trim. 3 exercice 2022</w:t>
            </w:r>
          </w:p>
        </w:tc>
      </w:tr>
      <w:tr w:rsidR="00543828" w:rsidRPr="003216FB"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3216FB" w:rsidRDefault="00543828" w:rsidP="00543828">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USD / KRW</w:t>
            </w:r>
          </w:p>
        </w:tc>
        <w:tc>
          <w:tcPr>
            <w:tcW w:w="2268" w:type="dxa"/>
            <w:tcBorders>
              <w:top w:val="double" w:sz="4" w:space="0" w:color="auto"/>
              <w:right w:val="double" w:sz="4" w:space="0" w:color="auto"/>
            </w:tcBorders>
            <w:shd w:val="clear" w:color="auto" w:fill="auto"/>
            <w:vAlign w:val="center"/>
          </w:tcPr>
          <w:p w14:paraId="2BDA6CEE" w14:textId="3C27F35A" w:rsidR="00543828" w:rsidRPr="003216FB" w:rsidRDefault="00543828" w:rsidP="00543828">
            <w:pPr>
              <w:widowControl/>
              <w:wordWrap/>
              <w:autoSpaceDE/>
              <w:autoSpaceDN/>
              <w:spacing w:line="276" w:lineRule="auto"/>
              <w:jc w:val="center"/>
              <w:rPr>
                <w:rFonts w:eastAsiaTheme="minorEastAsia" w:cs="Arial"/>
                <w:b/>
                <w:bCs/>
                <w:kern w:val="0"/>
                <w:sz w:val="19"/>
                <w:szCs w:val="19"/>
                <w:lang w:val="en-GB"/>
              </w:rPr>
            </w:pPr>
            <w:r w:rsidRPr="003216FB">
              <w:rPr>
                <w:rFonts w:eastAsiaTheme="minorEastAsia" w:cs="Arial"/>
                <w:b/>
                <w:kern w:val="0"/>
                <w:sz w:val="19"/>
                <w:szCs w:val="19"/>
                <w:lang w:val="fr-FR" w:bidi="fr-FR"/>
              </w:rPr>
              <w:t>1 157,35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3216FB" w:rsidRDefault="00543828" w:rsidP="00543828">
            <w:pPr>
              <w:widowControl/>
              <w:wordWrap/>
              <w:autoSpaceDE/>
              <w:autoSpaceDN/>
              <w:spacing w:line="276" w:lineRule="auto"/>
              <w:jc w:val="center"/>
              <w:rPr>
                <w:rFonts w:eastAsiaTheme="minorEastAsia" w:cs="Arial"/>
                <w:b/>
                <w:sz w:val="19"/>
                <w:szCs w:val="19"/>
                <w:lang w:val="en-GB"/>
              </w:rPr>
            </w:pPr>
            <w:r w:rsidRPr="003216FB">
              <w:rPr>
                <w:rFonts w:eastAsiaTheme="minorEastAsia" w:cs="Arial"/>
                <w:b/>
                <w:sz w:val="19"/>
                <w:szCs w:val="19"/>
                <w:lang w:val="fr-FR" w:bidi="fr-FR"/>
              </w:rPr>
              <w:t>1 259,57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3216FB" w:rsidRDefault="00543828" w:rsidP="00543828">
            <w:pPr>
              <w:widowControl/>
              <w:wordWrap/>
              <w:autoSpaceDE/>
              <w:autoSpaceDN/>
              <w:spacing w:line="276" w:lineRule="auto"/>
              <w:jc w:val="center"/>
              <w:rPr>
                <w:rFonts w:eastAsiaTheme="minorEastAsia" w:cs="Arial"/>
                <w:b/>
                <w:sz w:val="19"/>
                <w:szCs w:val="19"/>
                <w:lang w:val="en-GB"/>
              </w:rPr>
            </w:pPr>
            <w:r w:rsidRPr="003216FB">
              <w:rPr>
                <w:rFonts w:eastAsiaTheme="minorEastAsia" w:cs="Arial"/>
                <w:b/>
                <w:sz w:val="19"/>
                <w:szCs w:val="19"/>
                <w:lang w:val="fr-FR" w:bidi="fr-FR"/>
              </w:rPr>
              <w:t>1 337,98</w:t>
            </w:r>
          </w:p>
        </w:tc>
      </w:tr>
      <w:tr w:rsidR="00543828" w:rsidRPr="003216FB"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3216FB" w:rsidRDefault="00543828" w:rsidP="00543828">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EUR / KRW</w:t>
            </w:r>
          </w:p>
        </w:tc>
        <w:tc>
          <w:tcPr>
            <w:tcW w:w="2268" w:type="dxa"/>
            <w:tcBorders>
              <w:right w:val="double" w:sz="4" w:space="0" w:color="auto"/>
            </w:tcBorders>
            <w:shd w:val="clear" w:color="auto" w:fill="auto"/>
            <w:vAlign w:val="center"/>
          </w:tcPr>
          <w:p w14:paraId="4B26CA76" w14:textId="3849342C" w:rsidR="00543828" w:rsidRPr="003216FB" w:rsidRDefault="00543828" w:rsidP="00543828">
            <w:pPr>
              <w:spacing w:line="276" w:lineRule="auto"/>
              <w:jc w:val="center"/>
              <w:rPr>
                <w:rFonts w:eastAsiaTheme="minorEastAsia" w:cs="Arial"/>
                <w:b/>
                <w:bCs/>
                <w:sz w:val="19"/>
                <w:szCs w:val="19"/>
                <w:lang w:val="en-GB"/>
              </w:rPr>
            </w:pPr>
            <w:r w:rsidRPr="003216FB">
              <w:rPr>
                <w:rFonts w:eastAsiaTheme="minorEastAsia" w:cs="Arial"/>
                <w:b/>
                <w:sz w:val="19"/>
                <w:szCs w:val="19"/>
                <w:lang w:val="fr-FR" w:bidi="fr-FR"/>
              </w:rPr>
              <w:t>1 364,90</w:t>
            </w:r>
          </w:p>
        </w:tc>
        <w:tc>
          <w:tcPr>
            <w:tcW w:w="2268" w:type="dxa"/>
            <w:tcBorders>
              <w:left w:val="double" w:sz="4" w:space="0" w:color="auto"/>
              <w:right w:val="double" w:sz="4" w:space="0" w:color="auto"/>
            </w:tcBorders>
            <w:shd w:val="clear" w:color="auto" w:fill="auto"/>
            <w:vAlign w:val="center"/>
          </w:tcPr>
          <w:p w14:paraId="2A31F87F" w14:textId="5B7061E0" w:rsidR="00543828" w:rsidRPr="003216FB" w:rsidRDefault="00543828" w:rsidP="00543828">
            <w:pPr>
              <w:widowControl/>
              <w:wordWrap/>
              <w:autoSpaceDE/>
              <w:autoSpaceDN/>
              <w:spacing w:line="276" w:lineRule="auto"/>
              <w:jc w:val="center"/>
              <w:rPr>
                <w:rFonts w:eastAsiaTheme="minorEastAsia" w:cs="Arial"/>
                <w:b/>
                <w:sz w:val="19"/>
                <w:szCs w:val="19"/>
                <w:lang w:val="en-GB"/>
              </w:rPr>
            </w:pPr>
            <w:r w:rsidRPr="003216FB">
              <w:rPr>
                <w:rFonts w:eastAsiaTheme="minorEastAsia" w:cs="Arial"/>
                <w:b/>
                <w:sz w:val="19"/>
                <w:szCs w:val="19"/>
                <w:lang w:val="fr-FR" w:bidi="fr-FR"/>
              </w:rPr>
              <w:t>1 341,71</w:t>
            </w:r>
          </w:p>
        </w:tc>
        <w:tc>
          <w:tcPr>
            <w:tcW w:w="2268" w:type="dxa"/>
            <w:tcBorders>
              <w:left w:val="double" w:sz="4" w:space="0" w:color="auto"/>
              <w:right w:val="nil"/>
            </w:tcBorders>
            <w:shd w:val="clear" w:color="auto" w:fill="auto"/>
            <w:vAlign w:val="center"/>
          </w:tcPr>
          <w:p w14:paraId="5A16DBA1" w14:textId="04F16683" w:rsidR="00543828" w:rsidRPr="003216FB" w:rsidRDefault="00543828" w:rsidP="00543828">
            <w:pPr>
              <w:widowControl/>
              <w:wordWrap/>
              <w:autoSpaceDE/>
              <w:autoSpaceDN/>
              <w:spacing w:line="276" w:lineRule="auto"/>
              <w:jc w:val="center"/>
              <w:rPr>
                <w:rFonts w:eastAsiaTheme="minorEastAsia" w:cs="Arial"/>
                <w:b/>
                <w:sz w:val="19"/>
                <w:szCs w:val="19"/>
                <w:lang w:val="en-GB"/>
              </w:rPr>
            </w:pPr>
            <w:r w:rsidRPr="003216FB">
              <w:rPr>
                <w:rFonts w:eastAsiaTheme="minorEastAsia" w:cs="Arial"/>
                <w:b/>
                <w:sz w:val="19"/>
                <w:szCs w:val="19"/>
                <w:lang w:val="fr-FR" w:bidi="fr-FR"/>
              </w:rPr>
              <w:t>1 347,50</w:t>
            </w:r>
          </w:p>
        </w:tc>
      </w:tr>
    </w:tbl>
    <w:p w14:paraId="768CDE71" w14:textId="77777777" w:rsidR="00166509" w:rsidRPr="003216FB" w:rsidRDefault="00166509" w:rsidP="00166509">
      <w:pPr>
        <w:wordWrap/>
        <w:spacing w:line="276" w:lineRule="auto"/>
        <w:rPr>
          <w:rFonts w:eastAsia="Hankook Regular" w:cs="Arial"/>
          <w:i/>
          <w:iCs/>
          <w:sz w:val="19"/>
          <w:szCs w:val="19"/>
          <w:lang w:val="en-GB"/>
        </w:rPr>
      </w:pPr>
      <w:r w:rsidRPr="003216FB">
        <w:rPr>
          <w:rFonts w:eastAsia="Hankook Regular" w:cs="Arial"/>
          <w:i/>
          <w:sz w:val="19"/>
          <w:szCs w:val="19"/>
          <w:lang w:val="fr-FR" w:bidi="fr-FR"/>
        </w:rPr>
        <w:t>(NB : taux de change moyens pour la période donnée, issus de la Korea Exchange Bank)</w:t>
      </w:r>
    </w:p>
    <w:p w14:paraId="153E8B5E" w14:textId="77777777" w:rsidR="00166509" w:rsidRPr="003216FB" w:rsidRDefault="00166509" w:rsidP="00166509">
      <w:pPr>
        <w:widowControl/>
        <w:wordWrap/>
        <w:autoSpaceDE/>
        <w:autoSpaceDN/>
        <w:spacing w:line="276" w:lineRule="auto"/>
        <w:jc w:val="left"/>
        <w:rPr>
          <w:rFonts w:eastAsia="Hankook Regular" w:cs="Arial"/>
          <w:b/>
          <w:kern w:val="0"/>
          <w:sz w:val="19"/>
          <w:szCs w:val="19"/>
          <w:lang w:val="en-GB"/>
        </w:rPr>
      </w:pPr>
    </w:p>
    <w:p w14:paraId="2222CC34" w14:textId="77777777" w:rsidR="001558BF" w:rsidRPr="003216FB" w:rsidRDefault="001558BF">
      <w:pPr>
        <w:widowControl/>
        <w:wordWrap/>
        <w:autoSpaceDE/>
        <w:autoSpaceDN/>
        <w:spacing w:after="200" w:line="276" w:lineRule="auto"/>
        <w:jc w:val="left"/>
        <w:rPr>
          <w:rFonts w:eastAsia="Hankook Regular" w:cs="Arial"/>
          <w:b/>
          <w:kern w:val="0"/>
          <w:sz w:val="19"/>
          <w:szCs w:val="19"/>
          <w:lang w:val="en-GB"/>
        </w:rPr>
      </w:pPr>
      <w:r w:rsidRPr="003216FB">
        <w:rPr>
          <w:rFonts w:eastAsia="Hankook Regular" w:cs="Arial"/>
          <w:b/>
          <w:kern w:val="0"/>
          <w:sz w:val="19"/>
          <w:szCs w:val="19"/>
          <w:lang w:val="fr-FR" w:bidi="fr-FR"/>
        </w:rPr>
        <w:br w:type="page"/>
      </w:r>
    </w:p>
    <w:p w14:paraId="1B75416F" w14:textId="70A26C54" w:rsidR="00166509" w:rsidRPr="003216FB" w:rsidRDefault="00A31942" w:rsidP="00166509">
      <w:pPr>
        <w:widowControl/>
        <w:wordWrap/>
        <w:autoSpaceDE/>
        <w:autoSpaceDN/>
        <w:spacing w:line="276" w:lineRule="auto"/>
        <w:jc w:val="left"/>
        <w:rPr>
          <w:rFonts w:eastAsia="Hankook Regular" w:cs="Arial"/>
          <w:b/>
          <w:kern w:val="0"/>
          <w:sz w:val="19"/>
          <w:szCs w:val="19"/>
          <w:lang w:val="en-GB"/>
        </w:rPr>
      </w:pPr>
      <w:r w:rsidRPr="003216FB">
        <w:rPr>
          <w:rFonts w:eastAsia="Hankook Regular" w:cs="Arial"/>
          <w:b/>
          <w:kern w:val="0"/>
          <w:sz w:val="19"/>
          <w:szCs w:val="19"/>
          <w:lang w:val="fr-FR" w:bidi="fr-FR"/>
        </w:rPr>
        <w:lastRenderedPageBreak/>
        <w:t>Résultats financiers consolidés 2021/2022 (T1-T3)</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3216FB"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3216FB" w:rsidRDefault="00B301F8" w:rsidP="00B301F8">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(Unité : milliards de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3216FB"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3216FB"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2022</w:t>
            </w:r>
          </w:p>
        </w:tc>
      </w:tr>
      <w:tr w:rsidR="00B301F8" w:rsidRPr="003216FB"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3216FB" w:rsidRDefault="00B301F8" w:rsidP="00B301F8">
            <w:pPr>
              <w:wordWrap/>
              <w:spacing w:line="276" w:lineRule="auto"/>
              <w:ind w:rightChars="56" w:right="112"/>
              <w:jc w:val="center"/>
              <w:rPr>
                <w:rFonts w:eastAsia="Hankook Regular" w:cs="Arial"/>
                <w:b/>
                <w:color w:val="000000"/>
                <w:kern w:val="0"/>
                <w:sz w:val="19"/>
                <w:szCs w:val="19"/>
                <w:lang w:val="en-GB"/>
              </w:rPr>
            </w:pPr>
            <w:r w:rsidRPr="003216FB">
              <w:rPr>
                <w:rFonts w:eastAsia="Hankook Regular" w:cs="Arial"/>
                <w:b/>
                <w:color w:val="000000"/>
                <w:kern w:val="0"/>
                <w:sz w:val="19"/>
                <w:szCs w:val="19"/>
                <w:lang w:val="fr-FR" w:bidi="fr-FR"/>
              </w:rPr>
              <w:t>Chiffre d’affaires</w:t>
            </w:r>
          </w:p>
        </w:tc>
        <w:tc>
          <w:tcPr>
            <w:tcW w:w="2260" w:type="dxa"/>
            <w:tcBorders>
              <w:top w:val="double" w:sz="4" w:space="0" w:color="auto"/>
              <w:right w:val="double" w:sz="4" w:space="0" w:color="auto"/>
            </w:tcBorders>
            <w:shd w:val="clear" w:color="auto" w:fill="auto"/>
            <w:vAlign w:val="center"/>
          </w:tcPr>
          <w:p w14:paraId="2A33CB23" w14:textId="4A860D29" w:rsidR="00B301F8" w:rsidRPr="003216FB" w:rsidRDefault="00B301F8" w:rsidP="00B301F8">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5 252,6</w:t>
            </w:r>
          </w:p>
        </w:tc>
        <w:tc>
          <w:tcPr>
            <w:tcW w:w="2260" w:type="dxa"/>
            <w:tcBorders>
              <w:top w:val="double" w:sz="4" w:space="0" w:color="auto"/>
              <w:right w:val="double" w:sz="4" w:space="0" w:color="auto"/>
            </w:tcBorders>
            <w:shd w:val="clear" w:color="auto" w:fill="auto"/>
            <w:vAlign w:val="center"/>
          </w:tcPr>
          <w:p w14:paraId="2004D17D" w14:textId="70A51894" w:rsidR="00B301F8" w:rsidRPr="003216FB" w:rsidRDefault="00B301F8" w:rsidP="00B301F8">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6 130,3</w:t>
            </w:r>
          </w:p>
        </w:tc>
      </w:tr>
      <w:tr w:rsidR="00B301F8" w:rsidRPr="003216FB"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3216FB" w:rsidRDefault="00B301F8" w:rsidP="00B301F8">
            <w:pPr>
              <w:wordWrap/>
              <w:spacing w:line="276" w:lineRule="auto"/>
              <w:ind w:rightChars="56" w:right="112"/>
              <w:jc w:val="center"/>
              <w:rPr>
                <w:rFonts w:eastAsia="Hankook Regular" w:cs="Arial"/>
                <w:b/>
                <w:color w:val="000000"/>
                <w:kern w:val="0"/>
                <w:sz w:val="19"/>
                <w:szCs w:val="19"/>
                <w:lang w:val="en-GB"/>
              </w:rPr>
            </w:pPr>
            <w:r w:rsidRPr="003216FB">
              <w:rPr>
                <w:rFonts w:eastAsia="Hankook Regular" w:cs="Arial"/>
                <w:b/>
                <w:color w:val="000000"/>
                <w:kern w:val="0"/>
                <w:sz w:val="19"/>
                <w:szCs w:val="19"/>
                <w:lang w:val="fr-FR" w:bidi="fr-FR"/>
              </w:rPr>
              <w:t>Bénéfice d’exploitation</w:t>
            </w:r>
          </w:p>
        </w:tc>
        <w:tc>
          <w:tcPr>
            <w:tcW w:w="2260" w:type="dxa"/>
            <w:tcBorders>
              <w:right w:val="double" w:sz="4" w:space="0" w:color="auto"/>
            </w:tcBorders>
            <w:shd w:val="clear" w:color="auto" w:fill="auto"/>
            <w:vAlign w:val="center"/>
          </w:tcPr>
          <w:p w14:paraId="059100F4" w14:textId="6A13A2E1" w:rsidR="00B301F8" w:rsidRPr="003216FB" w:rsidRDefault="00B301F8" w:rsidP="00B301F8">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553,8</w:t>
            </w:r>
          </w:p>
        </w:tc>
        <w:tc>
          <w:tcPr>
            <w:tcW w:w="2260" w:type="dxa"/>
            <w:tcBorders>
              <w:right w:val="double" w:sz="4" w:space="0" w:color="auto"/>
            </w:tcBorders>
            <w:shd w:val="clear" w:color="auto" w:fill="auto"/>
            <w:vAlign w:val="center"/>
          </w:tcPr>
          <w:p w14:paraId="26DE46BE" w14:textId="0CA5E6C6" w:rsidR="00B301F8" w:rsidRPr="003216FB" w:rsidRDefault="00B301F8" w:rsidP="00B301F8">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493,7</w:t>
            </w:r>
          </w:p>
        </w:tc>
      </w:tr>
    </w:tbl>
    <w:p w14:paraId="6EA4A899" w14:textId="77777777" w:rsidR="00166509" w:rsidRPr="003216FB"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3216FB"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3216FB" w:rsidRDefault="007E6E34" w:rsidP="007E6E34">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(Unité : millions de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3216FB"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3216FB"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2022</w:t>
            </w:r>
          </w:p>
        </w:tc>
      </w:tr>
      <w:tr w:rsidR="007E6E34" w:rsidRPr="003216FB"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3216FB" w:rsidRDefault="007E6E34" w:rsidP="007E6E34">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Chiffre d’affaires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3216FB" w:rsidRDefault="007E6E34" w:rsidP="007E6E34">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4 644,7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3216FB" w:rsidRDefault="007E6E34" w:rsidP="007E6E34">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4 836,5</w:t>
            </w:r>
          </w:p>
        </w:tc>
      </w:tr>
      <w:tr w:rsidR="007E6E34" w:rsidRPr="003216FB"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3216FB" w:rsidRDefault="007E6E34" w:rsidP="007E6E34">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Bénéfice d’exploitation</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3216FB" w:rsidRDefault="007E6E34" w:rsidP="007E6E34">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3216FB" w:rsidRDefault="007E6E34" w:rsidP="007E6E34">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389,5</w:t>
            </w:r>
          </w:p>
        </w:tc>
      </w:tr>
    </w:tbl>
    <w:p w14:paraId="558C27F1" w14:textId="77777777" w:rsidR="00166509" w:rsidRPr="003216FB"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3216FB"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3216FB" w:rsidRDefault="00EE7635" w:rsidP="00EE7635">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(Unité : millions d'euros)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3216FB"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3216FB"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3216FB">
              <w:rPr>
                <w:rFonts w:eastAsia="Hankook Regular" w:cs="Arial"/>
                <w:b/>
                <w:color w:val="FFFFFF" w:themeColor="background1"/>
                <w:kern w:val="0"/>
                <w:sz w:val="19"/>
                <w:szCs w:val="19"/>
                <w:lang w:val="fr-FR" w:bidi="fr-FR"/>
              </w:rPr>
              <w:t>2022</w:t>
            </w:r>
          </w:p>
        </w:tc>
      </w:tr>
      <w:tr w:rsidR="00EE7635" w:rsidRPr="003216FB"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3216FB" w:rsidRDefault="00EE7635" w:rsidP="00EE7635">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Chiffre d’affaires</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3216FB" w:rsidRDefault="00EE7635" w:rsidP="00EE763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3 882,7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3216FB" w:rsidRDefault="00EE7635" w:rsidP="00EE7635">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4 550,3</w:t>
            </w:r>
          </w:p>
        </w:tc>
      </w:tr>
      <w:tr w:rsidR="00EE7635" w:rsidRPr="003216FB"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3216FB" w:rsidRDefault="00EE7635" w:rsidP="00EE7635">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Bénéfice d’exploitation</w:t>
            </w:r>
          </w:p>
        </w:tc>
        <w:tc>
          <w:tcPr>
            <w:tcW w:w="2268" w:type="dxa"/>
            <w:tcBorders>
              <w:left w:val="double" w:sz="4" w:space="0" w:color="auto"/>
              <w:right w:val="double" w:sz="4" w:space="0" w:color="auto"/>
            </w:tcBorders>
            <w:shd w:val="clear" w:color="auto" w:fill="auto"/>
            <w:vAlign w:val="center"/>
          </w:tcPr>
          <w:p w14:paraId="0A17F551" w14:textId="6ACC09AF" w:rsidR="00EE7635" w:rsidRPr="003216FB" w:rsidRDefault="00EE7635" w:rsidP="00EE763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3216FB" w:rsidRDefault="00EE7635" w:rsidP="00EE7635">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366,4</w:t>
            </w:r>
          </w:p>
        </w:tc>
      </w:tr>
    </w:tbl>
    <w:p w14:paraId="05913828" w14:textId="77777777" w:rsidR="00166509" w:rsidRPr="003216FB"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3216FB"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3216FB">
        <w:rPr>
          <w:rFonts w:eastAsia="Hankook Regular" w:cs="Arial"/>
          <w:b/>
          <w:i/>
          <w:kern w:val="0"/>
          <w:sz w:val="19"/>
          <w:szCs w:val="19"/>
          <w:lang w:val="fr-FR" w:bidi="fr-FR"/>
        </w:rPr>
        <w:t>Taux de change :</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3216FB"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3216FB"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3216FB" w:rsidRDefault="00B14AC3" w:rsidP="00B14AC3">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3216FB" w:rsidRDefault="00B14AC3" w:rsidP="00B14AC3">
            <w:pPr>
              <w:wordWrap/>
              <w:spacing w:line="276" w:lineRule="auto"/>
              <w:ind w:rightChars="56" w:right="112"/>
              <w:jc w:val="center"/>
              <w:rPr>
                <w:rFonts w:eastAsia="Hankook Regular" w:cs="Arial"/>
                <w:b/>
                <w:color w:val="FFFFFF"/>
                <w:kern w:val="0"/>
                <w:sz w:val="19"/>
                <w:szCs w:val="19"/>
                <w:lang w:val="en-GB"/>
              </w:rPr>
            </w:pPr>
            <w:r w:rsidRPr="003216FB">
              <w:rPr>
                <w:rFonts w:eastAsia="Hankook Regular" w:cs="Arial"/>
                <w:b/>
                <w:color w:val="FFFFFF"/>
                <w:kern w:val="0"/>
                <w:sz w:val="19"/>
                <w:szCs w:val="19"/>
                <w:lang w:val="fr-FR" w:bidi="fr-FR"/>
              </w:rPr>
              <w:t>2022</w:t>
            </w:r>
          </w:p>
        </w:tc>
      </w:tr>
      <w:tr w:rsidR="00B14AC3" w:rsidRPr="003216FB"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3216FB" w:rsidRDefault="00B14AC3" w:rsidP="00B14AC3">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USD / KRW</w:t>
            </w:r>
          </w:p>
        </w:tc>
        <w:tc>
          <w:tcPr>
            <w:tcW w:w="2268" w:type="dxa"/>
            <w:tcBorders>
              <w:top w:val="double" w:sz="4" w:space="0" w:color="auto"/>
              <w:right w:val="double" w:sz="4" w:space="0" w:color="auto"/>
            </w:tcBorders>
            <w:shd w:val="clear" w:color="auto" w:fill="auto"/>
            <w:vAlign w:val="center"/>
          </w:tcPr>
          <w:p w14:paraId="37F103A6" w14:textId="13D42130" w:rsidR="00B14AC3" w:rsidRPr="003216FB" w:rsidRDefault="00B14AC3" w:rsidP="00B14AC3">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3216FB" w:rsidRDefault="00B14AC3" w:rsidP="00B14AC3">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1 267,50</w:t>
            </w:r>
          </w:p>
        </w:tc>
      </w:tr>
      <w:tr w:rsidR="00B14AC3" w:rsidRPr="003216FB"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3216FB" w:rsidRDefault="00B14AC3" w:rsidP="00B14AC3">
            <w:pPr>
              <w:wordWrap/>
              <w:spacing w:line="276" w:lineRule="auto"/>
              <w:ind w:rightChars="56" w:right="112"/>
              <w:jc w:val="center"/>
              <w:rPr>
                <w:rFonts w:eastAsia="Hankook Regular" w:cs="Arial"/>
                <w:b/>
                <w:kern w:val="0"/>
                <w:sz w:val="19"/>
                <w:szCs w:val="19"/>
                <w:lang w:val="en-GB"/>
              </w:rPr>
            </w:pPr>
            <w:r w:rsidRPr="003216FB">
              <w:rPr>
                <w:rFonts w:eastAsia="Hankook Regular" w:cs="Arial"/>
                <w:b/>
                <w:kern w:val="0"/>
                <w:sz w:val="19"/>
                <w:szCs w:val="19"/>
                <w:lang w:val="fr-FR" w:bidi="fr-FR"/>
              </w:rPr>
              <w:t>EUR / KRW</w:t>
            </w:r>
          </w:p>
        </w:tc>
        <w:tc>
          <w:tcPr>
            <w:tcW w:w="2268" w:type="dxa"/>
            <w:tcBorders>
              <w:right w:val="double" w:sz="4" w:space="0" w:color="auto"/>
            </w:tcBorders>
            <w:shd w:val="clear" w:color="auto" w:fill="auto"/>
            <w:vAlign w:val="center"/>
          </w:tcPr>
          <w:p w14:paraId="333B0BFA" w14:textId="13FC221E" w:rsidR="00B14AC3" w:rsidRPr="003216FB" w:rsidRDefault="00B14AC3" w:rsidP="00B14AC3">
            <w:pPr>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1 352,79</w:t>
            </w:r>
          </w:p>
        </w:tc>
        <w:tc>
          <w:tcPr>
            <w:tcW w:w="2268" w:type="dxa"/>
            <w:tcBorders>
              <w:left w:val="double" w:sz="4" w:space="0" w:color="auto"/>
              <w:right w:val="double" w:sz="4" w:space="0" w:color="auto"/>
            </w:tcBorders>
            <w:shd w:val="clear" w:color="auto" w:fill="auto"/>
            <w:vAlign w:val="center"/>
          </w:tcPr>
          <w:p w14:paraId="7B4756D9" w14:textId="347D7207" w:rsidR="00B14AC3" w:rsidRPr="003216FB" w:rsidRDefault="00B14AC3" w:rsidP="00B14AC3">
            <w:pPr>
              <w:widowControl/>
              <w:wordWrap/>
              <w:autoSpaceDE/>
              <w:autoSpaceDN/>
              <w:spacing w:line="276" w:lineRule="auto"/>
              <w:jc w:val="center"/>
              <w:rPr>
                <w:rFonts w:eastAsia="Hankook Regular" w:cs="Arial"/>
                <w:b/>
                <w:bCs/>
                <w:sz w:val="19"/>
                <w:szCs w:val="19"/>
                <w:lang w:val="en-GB"/>
              </w:rPr>
            </w:pPr>
            <w:r w:rsidRPr="003216FB">
              <w:rPr>
                <w:rFonts w:eastAsia="Hankook Regular" w:cs="Arial"/>
                <w:b/>
                <w:sz w:val="19"/>
                <w:szCs w:val="19"/>
                <w:lang w:val="fr-FR" w:bidi="fr-FR"/>
              </w:rPr>
              <w:t>1 347,22</w:t>
            </w:r>
          </w:p>
        </w:tc>
      </w:tr>
    </w:tbl>
    <w:p w14:paraId="5D209338" w14:textId="77777777" w:rsidR="00166509" w:rsidRPr="003216FB" w:rsidRDefault="00166509" w:rsidP="00166509">
      <w:pPr>
        <w:wordWrap/>
        <w:spacing w:line="276" w:lineRule="auto"/>
        <w:rPr>
          <w:rFonts w:eastAsia="Hankook Regular" w:cs="Arial"/>
          <w:i/>
          <w:iCs/>
          <w:sz w:val="19"/>
          <w:szCs w:val="19"/>
          <w:lang w:val="en-GB"/>
        </w:rPr>
      </w:pPr>
      <w:r w:rsidRPr="003216FB">
        <w:rPr>
          <w:rFonts w:eastAsia="Hankook Regular" w:cs="Arial"/>
          <w:i/>
          <w:sz w:val="19"/>
          <w:szCs w:val="19"/>
          <w:lang w:val="fr-FR" w:bidi="fr-FR"/>
        </w:rPr>
        <w:t>(NB : taux de change moyens pour la période donnée, issus de la Korea Exchange Bank)</w:t>
      </w:r>
    </w:p>
    <w:p w14:paraId="61477851" w14:textId="77777777" w:rsidR="004A1836" w:rsidRPr="003216FB" w:rsidRDefault="004A1836" w:rsidP="00E872B8">
      <w:pPr>
        <w:pStyle w:val="Listenabsatz"/>
        <w:wordWrap/>
        <w:snapToGrid w:val="0"/>
        <w:spacing w:line="276" w:lineRule="auto"/>
        <w:ind w:left="0"/>
        <w:jc w:val="center"/>
        <w:rPr>
          <w:rFonts w:eastAsia="Hankook Regular" w:cs="Arial"/>
          <w:szCs w:val="20"/>
          <w:lang w:val="en-GB"/>
        </w:rPr>
      </w:pPr>
    </w:p>
    <w:p w14:paraId="6F10E631" w14:textId="5D0845B0" w:rsidR="00B61E6C" w:rsidRPr="003216FB" w:rsidRDefault="00B61E6C" w:rsidP="00937E50">
      <w:pPr>
        <w:wordWrap/>
        <w:snapToGrid w:val="0"/>
        <w:spacing w:line="276" w:lineRule="auto"/>
        <w:jc w:val="center"/>
        <w:rPr>
          <w:rFonts w:eastAsiaTheme="minorHAnsi" w:cs="Arial"/>
          <w:szCs w:val="20"/>
          <w:lang w:val="en-GB"/>
        </w:rPr>
      </w:pPr>
      <w:r w:rsidRPr="003216FB">
        <w:rPr>
          <w:rFonts w:eastAsiaTheme="minorHAnsi" w:cs="Arial"/>
          <w:szCs w:val="20"/>
          <w:lang w:val="fr-FR" w:bidi="fr-FR"/>
        </w:rPr>
        <w:t>###</w:t>
      </w:r>
    </w:p>
    <w:p w14:paraId="0A2271BC" w14:textId="77777777" w:rsidR="00A611F9" w:rsidRPr="003216FB" w:rsidRDefault="00A611F9" w:rsidP="00937E50">
      <w:pPr>
        <w:wordWrap/>
        <w:snapToGrid w:val="0"/>
        <w:spacing w:line="276" w:lineRule="auto"/>
        <w:jc w:val="center"/>
        <w:rPr>
          <w:rFonts w:eastAsiaTheme="minorHAnsi" w:cs="Arial"/>
          <w:szCs w:val="20"/>
          <w:lang w:val="en-GB"/>
        </w:rPr>
      </w:pPr>
    </w:p>
    <w:p w14:paraId="055FA4AD" w14:textId="77777777" w:rsidR="00DF7E20" w:rsidRPr="00C36613" w:rsidRDefault="00DF7E20" w:rsidP="00DF7E20">
      <w:pPr>
        <w:keepNext/>
        <w:widowControl/>
        <w:wordWrap/>
        <w:spacing w:line="360" w:lineRule="auto"/>
        <w:rPr>
          <w:rFonts w:asciiTheme="minorBidi" w:hAnsiTheme="minorBidi" w:cstheme="minorBidi"/>
          <w:b/>
          <w:bCs/>
          <w:szCs w:val="20"/>
          <w:lang w:val="fr-FR"/>
        </w:rPr>
      </w:pPr>
      <w:bookmarkStart w:id="0" w:name="_Hlk114844073"/>
      <w:r w:rsidRPr="00C36613">
        <w:rPr>
          <w:rFonts w:asciiTheme="minorBidi" w:hAnsiTheme="minorBidi" w:cstheme="minorBidi"/>
          <w:b/>
          <w:bCs/>
          <w:szCs w:val="20"/>
          <w:lang w:val="fr-FR"/>
        </w:rPr>
        <w:t>À propos d'Hankook</w:t>
      </w:r>
    </w:p>
    <w:p w14:paraId="413D30E0" w14:textId="77777777" w:rsidR="00DF7E20" w:rsidRPr="00C36613" w:rsidRDefault="00DF7E20" w:rsidP="00DF7E20">
      <w:pPr>
        <w:keepNext/>
        <w:widowControl/>
        <w:wordWrap/>
        <w:spacing w:line="360" w:lineRule="auto"/>
        <w:rPr>
          <w:rFonts w:asciiTheme="minorBidi" w:hAnsiTheme="minorBidi" w:cstheme="minorBidi"/>
          <w:b/>
          <w:bCs/>
          <w:szCs w:val="20"/>
          <w:lang w:val="fr-FR"/>
        </w:rPr>
      </w:pPr>
    </w:p>
    <w:p w14:paraId="6388EBC5" w14:textId="77777777" w:rsidR="00DF7E20" w:rsidRPr="00C36613" w:rsidRDefault="00DF7E20" w:rsidP="00DF7E20">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w:t>
      </w:r>
      <w:r>
        <w:rPr>
          <w:rFonts w:asciiTheme="minorBidi" w:hAnsiTheme="minorBidi" w:cstheme="minorBidi"/>
          <w:kern w:val="0"/>
          <w:szCs w:val="20"/>
          <w:lang w:val="fr-FR"/>
        </w:rPr>
        <w:t xml:space="preserve">, circuits urbains, </w:t>
      </w:r>
      <w:r w:rsidRPr="00C36613">
        <w:rPr>
          <w:rFonts w:asciiTheme="minorBidi" w:hAnsiTheme="minorBidi" w:cstheme="minorBidi"/>
          <w:kern w:val="0"/>
          <w:szCs w:val="20"/>
          <w:lang w:val="fr-FR"/>
        </w:rPr>
        <w:t>rallyes).</w:t>
      </w:r>
    </w:p>
    <w:p w14:paraId="16C9E213" w14:textId="77777777" w:rsidR="00DF7E20" w:rsidRPr="00C36613" w:rsidRDefault="00DF7E20" w:rsidP="00DF7E20">
      <w:pPr>
        <w:widowControl/>
        <w:wordWrap/>
        <w:spacing w:line="360" w:lineRule="auto"/>
        <w:rPr>
          <w:rFonts w:asciiTheme="minorBidi" w:hAnsiTheme="minorBidi" w:cstheme="minorBidi"/>
          <w:kern w:val="0"/>
          <w:szCs w:val="20"/>
          <w:lang w:val="fr-FR"/>
        </w:rPr>
      </w:pPr>
    </w:p>
    <w:p w14:paraId="59F2AFE5" w14:textId="77777777" w:rsidR="00DF7E20" w:rsidRPr="00C36613" w:rsidRDefault="00DF7E20" w:rsidP="00DF7E20">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4E52B87C" w14:textId="77777777" w:rsidR="00DF7E20" w:rsidRPr="00C36613" w:rsidRDefault="00DF7E20" w:rsidP="00DF7E20">
      <w:pPr>
        <w:widowControl/>
        <w:wordWrap/>
        <w:spacing w:line="360" w:lineRule="auto"/>
        <w:rPr>
          <w:rFonts w:asciiTheme="minorBidi" w:hAnsiTheme="minorBidi" w:cstheme="minorBidi"/>
          <w:kern w:val="0"/>
          <w:szCs w:val="20"/>
          <w:lang w:val="fr-FR"/>
        </w:rPr>
      </w:pPr>
    </w:p>
    <w:p w14:paraId="567C5426" w14:textId="77777777" w:rsidR="00DF7E20" w:rsidRPr="00C36613" w:rsidRDefault="00DF7E20" w:rsidP="00DF7E20">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lastRenderedPageBreak/>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C36613">
        <w:rPr>
          <w:rFonts w:asciiTheme="minorBidi" w:hAnsiTheme="minorBidi" w:cstheme="minorBidi"/>
          <w:kern w:val="0"/>
          <w:szCs w:val="20"/>
          <w:lang w:val="fr-FR"/>
        </w:rPr>
        <w:t>Hankook emploie environ 20 000 salariés dans le monde entier et commercialise ses produits dans plus de 1</w:t>
      </w:r>
      <w:r>
        <w:rPr>
          <w:rFonts w:asciiTheme="minorBidi" w:hAnsiTheme="minorBidi" w:cstheme="minorBidi"/>
          <w:kern w:val="0"/>
          <w:szCs w:val="20"/>
          <w:lang w:val="fr-FR"/>
        </w:rPr>
        <w:t>6</w:t>
      </w:r>
      <w:r w:rsidRPr="00C36613">
        <w:rPr>
          <w:rFonts w:asciiTheme="minorBidi" w:hAnsiTheme="minorBidi" w:cstheme="minorBidi"/>
          <w:kern w:val="0"/>
          <w:szCs w:val="20"/>
          <w:lang w:val="fr-FR"/>
        </w:rPr>
        <w:t xml:space="preserve">0 pays. </w:t>
      </w:r>
      <w:r w:rsidRPr="00CE2A4C">
        <w:rPr>
          <w:rFonts w:asciiTheme="minorBidi" w:hAnsiTheme="minorBidi" w:cstheme="minorBidi"/>
          <w:kern w:val="0"/>
          <w:szCs w:val="20"/>
          <w:lang w:val="fr-FR"/>
        </w:rPr>
        <w:t>L’entreprise a été choisie comme partenaire technique et fournisseur exclusif de pneumatiques de la Génération 3 pour le championnat du monde de Formule E de la FIA ABB, à partir de 2023.</w:t>
      </w:r>
      <w:r>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 xml:space="preserve">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7AB50D3E" w14:textId="77777777" w:rsidR="00DF7E20" w:rsidRPr="00C36613" w:rsidRDefault="00DF7E20" w:rsidP="00DF7E20">
      <w:pPr>
        <w:widowControl/>
        <w:wordWrap/>
        <w:spacing w:line="360" w:lineRule="auto"/>
        <w:rPr>
          <w:rFonts w:asciiTheme="minorBidi" w:hAnsiTheme="minorBidi" w:cstheme="minorBidi"/>
          <w:kern w:val="0"/>
          <w:szCs w:val="20"/>
          <w:lang w:val="fr-FR"/>
        </w:rPr>
      </w:pPr>
    </w:p>
    <w:p w14:paraId="0ECA02C1" w14:textId="77777777" w:rsidR="00DF7E20" w:rsidRPr="006C78BF" w:rsidRDefault="00DF7E20" w:rsidP="00DF7E20">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76D86A12" w14:textId="77777777" w:rsidR="00DF7E20" w:rsidRPr="006C78BF" w:rsidRDefault="00DF7E20" w:rsidP="00DF7E20">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DF7E20" w:rsidRPr="006C78BF" w14:paraId="68271D15" w14:textId="77777777" w:rsidTr="00E84842">
        <w:tc>
          <w:tcPr>
            <w:tcW w:w="5000" w:type="pct"/>
            <w:gridSpan w:val="4"/>
            <w:shd w:val="clear" w:color="auto" w:fill="F2F2F2"/>
          </w:tcPr>
          <w:p w14:paraId="676A2B13" w14:textId="77777777" w:rsidR="00DF7E20" w:rsidRPr="006C78BF" w:rsidRDefault="00DF7E20" w:rsidP="00E84842">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6F035F87" w14:textId="77777777" w:rsidR="00DF7E20" w:rsidRPr="006C78BF" w:rsidRDefault="00DF7E20" w:rsidP="00E84842">
            <w:pPr>
              <w:widowControl/>
              <w:wordWrap/>
              <w:spacing w:line="276" w:lineRule="auto"/>
              <w:rPr>
                <w:rFonts w:asciiTheme="minorBidi" w:hAnsiTheme="minorBidi" w:cstheme="minorBidi"/>
                <w:sz w:val="16"/>
                <w:szCs w:val="16"/>
                <w:lang w:val="de-DE"/>
              </w:rPr>
            </w:pPr>
            <w:proofErr w:type="spellStart"/>
            <w:r w:rsidRPr="006C78BF">
              <w:rPr>
                <w:rFonts w:asciiTheme="minorBidi" w:hAnsiTheme="minorBidi" w:cstheme="minorBidi"/>
                <w:b/>
                <w:bCs/>
                <w:sz w:val="16"/>
                <w:szCs w:val="16"/>
                <w:lang w:val="fr-FR"/>
              </w:rPr>
              <w:t>Hankook</w:t>
            </w:r>
            <w:proofErr w:type="spellEnd"/>
            <w:r w:rsidRPr="006C78BF">
              <w:rPr>
                <w:rFonts w:asciiTheme="minorBidi" w:hAnsiTheme="minorBidi" w:cstheme="minorBidi"/>
                <w:b/>
                <w:bCs/>
                <w:sz w:val="16"/>
                <w:szCs w:val="16"/>
                <w:lang w:val="fr-FR"/>
              </w:rPr>
              <w:t xml:space="preserve"> Tire Europe </w:t>
            </w:r>
            <w:proofErr w:type="spellStart"/>
            <w:r w:rsidRPr="006C78BF">
              <w:rPr>
                <w:rFonts w:asciiTheme="minorBidi" w:hAnsiTheme="minorBidi" w:cstheme="minorBidi"/>
                <w:b/>
                <w:bCs/>
                <w:sz w:val="16"/>
                <w:szCs w:val="16"/>
                <w:lang w:val="fr-FR"/>
              </w:rPr>
              <w:t>GmbH</w:t>
            </w:r>
            <w:proofErr w:type="spellEnd"/>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6F749FE6" w14:textId="77777777" w:rsidR="00DF7E20" w:rsidRPr="006C78BF" w:rsidRDefault="00DF7E20" w:rsidP="00E84842">
            <w:pPr>
              <w:widowControl/>
              <w:wordWrap/>
              <w:spacing w:line="276" w:lineRule="auto"/>
              <w:rPr>
                <w:rFonts w:asciiTheme="minorBidi" w:hAnsiTheme="minorBidi" w:cstheme="minorBidi"/>
                <w:sz w:val="16"/>
                <w:szCs w:val="16"/>
                <w:u w:val="single"/>
                <w:lang w:val="de-DE"/>
              </w:rPr>
            </w:pPr>
          </w:p>
        </w:tc>
      </w:tr>
      <w:tr w:rsidR="00DF7E20" w:rsidRPr="006C78BF" w14:paraId="4A268102" w14:textId="77777777" w:rsidTr="00E84842">
        <w:tc>
          <w:tcPr>
            <w:tcW w:w="1250" w:type="pct"/>
            <w:shd w:val="clear" w:color="auto" w:fill="F2F2F2"/>
          </w:tcPr>
          <w:p w14:paraId="3F93A970" w14:textId="77777777" w:rsidR="00DF7E20" w:rsidRPr="006C78BF" w:rsidRDefault="00DF7E20" w:rsidP="00E84842">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1ED7FC5D" w14:textId="77777777" w:rsidR="00DF7E20" w:rsidRPr="006C78BF" w:rsidRDefault="00DF7E20" w:rsidP="00E8484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5EF94AFC" w14:textId="77777777" w:rsidR="00DF7E20" w:rsidRPr="006C78BF" w:rsidRDefault="00DF7E20" w:rsidP="00E8484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1CBE7F2A" w14:textId="77777777" w:rsidR="00DF7E20" w:rsidRPr="006C78BF" w:rsidRDefault="00000000" w:rsidP="00E84842">
            <w:pPr>
              <w:widowControl/>
              <w:wordWrap/>
              <w:spacing w:line="276" w:lineRule="auto"/>
              <w:rPr>
                <w:rFonts w:asciiTheme="minorBidi" w:hAnsiTheme="minorBidi" w:cstheme="minorBidi"/>
                <w:snapToGrid w:val="0"/>
                <w:sz w:val="16"/>
                <w:szCs w:val="16"/>
                <w:lang w:val="fr-FR"/>
              </w:rPr>
            </w:pPr>
            <w:hyperlink r:id="rId13">
              <w:r w:rsidR="00DF7E20" w:rsidRPr="006C78BF">
                <w:rPr>
                  <w:rFonts w:asciiTheme="minorBidi" w:hAnsiTheme="minorBidi" w:cstheme="minorBidi"/>
                  <w:snapToGrid w:val="0"/>
                  <w:color w:val="0000FF"/>
                  <w:sz w:val="16"/>
                  <w:szCs w:val="16"/>
                  <w:u w:val="single"/>
                  <w:lang w:val="fr-FR"/>
                </w:rPr>
                <w:t>f.kinzer@hankookreifen.de</w:t>
              </w:r>
            </w:hyperlink>
          </w:p>
          <w:p w14:paraId="53212B06" w14:textId="77777777" w:rsidR="00DF7E20" w:rsidRPr="006C78BF" w:rsidRDefault="00DF7E20" w:rsidP="00E84842">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3A7C6AEF" w14:textId="77777777" w:rsidR="00DF7E20" w:rsidRPr="006C78BF" w:rsidRDefault="00DF7E20" w:rsidP="00E84842">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 xml:space="preserve">Larissa </w:t>
            </w:r>
            <w:proofErr w:type="spellStart"/>
            <w:r w:rsidRPr="006C78BF">
              <w:rPr>
                <w:rFonts w:asciiTheme="minorBidi" w:hAnsiTheme="minorBidi" w:cstheme="minorBidi"/>
                <w:b/>
                <w:sz w:val="16"/>
                <w:szCs w:val="16"/>
                <w:lang w:val="fr-FR"/>
              </w:rPr>
              <w:t>Büsch</w:t>
            </w:r>
            <w:proofErr w:type="spellEnd"/>
          </w:p>
          <w:p w14:paraId="521F1FED" w14:textId="77777777" w:rsidR="00DF7E20" w:rsidRPr="006C78BF" w:rsidRDefault="00DF7E20" w:rsidP="00E84842">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0F189D6B" w14:textId="77777777" w:rsidR="00DF7E20" w:rsidRPr="006C78BF" w:rsidRDefault="00DF7E20" w:rsidP="00E8484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3E5BCEF0" w14:textId="77777777" w:rsidR="00DF7E20" w:rsidRPr="006C78BF" w:rsidRDefault="00000000" w:rsidP="00E84842">
            <w:pPr>
              <w:widowControl/>
              <w:wordWrap/>
              <w:spacing w:line="276" w:lineRule="auto"/>
              <w:rPr>
                <w:rFonts w:asciiTheme="minorBidi" w:hAnsiTheme="minorBidi" w:cstheme="minorBidi"/>
                <w:color w:val="0000FF"/>
                <w:sz w:val="16"/>
                <w:szCs w:val="16"/>
                <w:u w:val="single"/>
                <w:lang w:val="fr-FR"/>
              </w:rPr>
            </w:pPr>
            <w:hyperlink r:id="rId14" w:history="1">
              <w:r w:rsidR="00DF7E20" w:rsidRPr="006C78BF">
                <w:rPr>
                  <w:rFonts w:asciiTheme="minorBidi" w:hAnsiTheme="minorBidi" w:cstheme="minorBidi"/>
                  <w:color w:val="0000FF"/>
                  <w:sz w:val="16"/>
                  <w:szCs w:val="16"/>
                  <w:u w:val="single"/>
                  <w:lang w:val="fr-FR"/>
                </w:rPr>
                <w:t>l.buesch@hankookreifen.de</w:t>
              </w:r>
            </w:hyperlink>
          </w:p>
          <w:p w14:paraId="631EA873" w14:textId="77777777" w:rsidR="00DF7E20" w:rsidRPr="006C78BF" w:rsidRDefault="00DF7E20" w:rsidP="00E84842">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2A3126C2" w14:textId="77777777" w:rsidR="00DF7E20" w:rsidRPr="006C78BF" w:rsidRDefault="00DF7E20" w:rsidP="00E84842">
            <w:pPr>
              <w:spacing w:line="276" w:lineRule="auto"/>
              <w:rPr>
                <w:rFonts w:cs="Arial"/>
                <w:b/>
                <w:sz w:val="16"/>
                <w:szCs w:val="16"/>
                <w:lang w:val="fr-FR"/>
              </w:rPr>
            </w:pPr>
            <w:r w:rsidRPr="006C78BF">
              <w:rPr>
                <w:rFonts w:cs="Arial"/>
                <w:b/>
                <w:sz w:val="16"/>
                <w:szCs w:val="16"/>
                <w:lang w:val="fr-FR"/>
              </w:rPr>
              <w:t>Lisa Schmid</w:t>
            </w:r>
          </w:p>
          <w:p w14:paraId="3AA8B84B" w14:textId="77777777" w:rsidR="00DF7E20" w:rsidRPr="006C78BF" w:rsidRDefault="00DF7E20" w:rsidP="00E84842">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75B2EA96" w14:textId="77777777" w:rsidR="00DF7E20" w:rsidRPr="006C78BF" w:rsidRDefault="00DF7E20" w:rsidP="00E84842">
            <w:pPr>
              <w:spacing w:line="276" w:lineRule="auto"/>
              <w:rPr>
                <w:rFonts w:cs="Arial"/>
                <w:snapToGrid w:val="0"/>
                <w:sz w:val="16"/>
                <w:szCs w:val="16"/>
                <w:lang w:val="fr-FR"/>
              </w:rPr>
            </w:pPr>
            <w:r w:rsidRPr="006C78BF">
              <w:rPr>
                <w:rFonts w:cs="Arial"/>
                <w:snapToGrid w:val="0"/>
                <w:sz w:val="16"/>
                <w:szCs w:val="16"/>
                <w:lang w:val="fr-FR"/>
              </w:rPr>
              <w:t>Tél.</w:t>
            </w:r>
            <w:proofErr w:type="gramStart"/>
            <w:r w:rsidRPr="006C78BF">
              <w:rPr>
                <w:rFonts w:cs="Arial"/>
                <w:snapToGrid w:val="0"/>
                <w:sz w:val="16"/>
                <w:szCs w:val="16"/>
                <w:lang w:val="fr-FR"/>
              </w:rPr>
              <w:t> :+</w:t>
            </w:r>
            <w:proofErr w:type="gramEnd"/>
            <w:r w:rsidRPr="006C78BF">
              <w:rPr>
                <w:rFonts w:cs="Arial"/>
                <w:snapToGrid w:val="0"/>
                <w:sz w:val="16"/>
                <w:szCs w:val="16"/>
                <w:lang w:val="fr-FR"/>
              </w:rPr>
              <w:t>49 6102 8149-172</w:t>
            </w:r>
          </w:p>
          <w:p w14:paraId="6BDE786C" w14:textId="77777777" w:rsidR="00DF7E20" w:rsidRPr="006C78BF" w:rsidRDefault="00000000" w:rsidP="00E84842">
            <w:pPr>
              <w:widowControl/>
              <w:wordWrap/>
              <w:spacing w:line="276" w:lineRule="auto"/>
              <w:rPr>
                <w:rFonts w:asciiTheme="minorBidi" w:hAnsiTheme="minorBidi" w:cstheme="minorBidi"/>
                <w:sz w:val="16"/>
                <w:szCs w:val="16"/>
                <w:lang w:val="fr-FR"/>
              </w:rPr>
            </w:pPr>
            <w:hyperlink r:id="rId15" w:history="1">
              <w:r w:rsidR="00DF7E20" w:rsidRPr="006C78BF">
                <w:rPr>
                  <w:rFonts w:cs="Arial"/>
                  <w:color w:val="0000FF"/>
                  <w:sz w:val="16"/>
                  <w:szCs w:val="16"/>
                  <w:u w:val="single"/>
                  <w:lang w:val="fr-FR" w:eastAsia="de-DE"/>
                </w:rPr>
                <w:t>l.schmid@hankookn.com</w:t>
              </w:r>
            </w:hyperlink>
          </w:p>
        </w:tc>
        <w:tc>
          <w:tcPr>
            <w:tcW w:w="1383" w:type="pct"/>
            <w:shd w:val="clear" w:color="auto" w:fill="F2F2F2"/>
          </w:tcPr>
          <w:p w14:paraId="50BEB1DB" w14:textId="77777777" w:rsidR="00DF7E20" w:rsidRPr="006C78BF" w:rsidRDefault="00DF7E20" w:rsidP="00E84842">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3EBA0AAE" w14:textId="77777777" w:rsidR="00DF7E20" w:rsidRPr="006C78BF" w:rsidRDefault="00DF7E20" w:rsidP="00E84842">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0238932D" w14:textId="77777777" w:rsidR="00DF7E20" w:rsidRPr="006C78BF" w:rsidRDefault="00DF7E20" w:rsidP="00E84842">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4F72D048" w14:textId="77777777" w:rsidR="00DF7E20" w:rsidRPr="006C78BF" w:rsidRDefault="00000000" w:rsidP="00E84842">
            <w:pPr>
              <w:widowControl/>
              <w:wordWrap/>
              <w:spacing w:line="276" w:lineRule="auto"/>
              <w:rPr>
                <w:rFonts w:asciiTheme="minorBidi" w:hAnsiTheme="minorBidi" w:cstheme="minorBidi"/>
                <w:snapToGrid w:val="0"/>
                <w:color w:val="0000FF"/>
                <w:sz w:val="16"/>
                <w:szCs w:val="16"/>
                <w:u w:val="single"/>
                <w:lang w:val="fr-FR"/>
              </w:rPr>
            </w:pPr>
            <w:hyperlink r:id="rId16" w:history="1">
              <w:r w:rsidR="00DF7E20" w:rsidRPr="006C78BF">
                <w:rPr>
                  <w:rFonts w:asciiTheme="minorBidi" w:hAnsiTheme="minorBidi" w:cstheme="minorBidi"/>
                  <w:snapToGrid w:val="0"/>
                  <w:color w:val="0000FF"/>
                  <w:sz w:val="16"/>
                  <w:szCs w:val="16"/>
                  <w:u w:val="single"/>
                  <w:lang w:val="fr-FR"/>
                </w:rPr>
                <w:t>s.prohaska@hankookreifen.de</w:t>
              </w:r>
            </w:hyperlink>
          </w:p>
          <w:p w14:paraId="02AD3713" w14:textId="77777777" w:rsidR="00DF7E20" w:rsidRPr="006C78BF" w:rsidRDefault="00DF7E20" w:rsidP="00E84842">
            <w:pPr>
              <w:widowControl/>
              <w:wordWrap/>
              <w:spacing w:line="276" w:lineRule="auto"/>
              <w:rPr>
                <w:rFonts w:asciiTheme="minorBidi" w:hAnsiTheme="minorBidi" w:cstheme="minorBidi"/>
                <w:sz w:val="16"/>
                <w:szCs w:val="16"/>
                <w:lang w:val="en-GB"/>
              </w:rPr>
            </w:pPr>
          </w:p>
        </w:tc>
      </w:tr>
    </w:tbl>
    <w:p w14:paraId="423010E8" w14:textId="77777777" w:rsidR="00DF7E20" w:rsidRPr="006C78BF" w:rsidRDefault="00DF7E20" w:rsidP="00DF7E20">
      <w:pPr>
        <w:widowControl/>
        <w:wordWrap/>
        <w:rPr>
          <w:rFonts w:asciiTheme="minorBidi" w:hAnsiTheme="minorBidi" w:cstheme="minorBidi"/>
          <w:sz w:val="2"/>
          <w:szCs w:val="2"/>
        </w:rPr>
      </w:pPr>
    </w:p>
    <w:bookmarkEnd w:id="0"/>
    <w:p w14:paraId="49056355" w14:textId="77777777" w:rsidR="00DF7E20" w:rsidRPr="00C36613" w:rsidRDefault="00DF7E20" w:rsidP="00DF7E20">
      <w:pPr>
        <w:widowControl/>
        <w:wordWrap/>
        <w:spacing w:line="360" w:lineRule="auto"/>
        <w:jc w:val="left"/>
        <w:rPr>
          <w:rFonts w:asciiTheme="minorBidi" w:hAnsiTheme="minorBidi" w:cstheme="minorBidi"/>
          <w:sz w:val="2"/>
          <w:szCs w:val="2"/>
        </w:rPr>
      </w:pPr>
    </w:p>
    <w:p w14:paraId="0E5364AF" w14:textId="65CB6C5A" w:rsidR="00E34121" w:rsidRPr="002B0019" w:rsidRDefault="00E34121" w:rsidP="00DF7E20">
      <w:pPr>
        <w:keepNext/>
        <w:wordWrap/>
        <w:spacing w:line="360" w:lineRule="auto"/>
        <w:rPr>
          <w:rFonts w:cs="Arial"/>
          <w:lang w:val="en-GB"/>
        </w:rPr>
      </w:pPr>
    </w:p>
    <w:sectPr w:rsidR="00E34121" w:rsidRPr="002B0019"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96CC" w14:textId="77777777" w:rsidR="00C24BCB" w:rsidRDefault="00C24BCB" w:rsidP="002368D6">
      <w:r>
        <w:separator/>
      </w:r>
    </w:p>
  </w:endnote>
  <w:endnote w:type="continuationSeparator" w:id="0">
    <w:p w14:paraId="6E691AF1" w14:textId="77777777" w:rsidR="00C24BCB" w:rsidRDefault="00C24BCB" w:rsidP="002368D6">
      <w:r>
        <w:continuationSeparator/>
      </w:r>
    </w:p>
  </w:endnote>
  <w:endnote w:type="continuationNotice" w:id="1">
    <w:p w14:paraId="729CAC96" w14:textId="77777777" w:rsidR="00C24BCB" w:rsidRDefault="00C2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780F" w14:textId="77777777" w:rsidR="00C24BCB" w:rsidRDefault="00C24BCB" w:rsidP="002368D6">
      <w:r>
        <w:separator/>
      </w:r>
    </w:p>
  </w:footnote>
  <w:footnote w:type="continuationSeparator" w:id="0">
    <w:p w14:paraId="605A9B3F" w14:textId="77777777" w:rsidR="00C24BCB" w:rsidRDefault="00C24BCB" w:rsidP="002368D6">
      <w:r>
        <w:continuationSeparator/>
      </w:r>
    </w:p>
  </w:footnote>
  <w:footnote w:type="continuationNotice" w:id="1">
    <w:p w14:paraId="7348D54C" w14:textId="77777777" w:rsidR="00C24BCB" w:rsidRDefault="00C24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59CB0884">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3991940">
    <w:abstractNumId w:val="5"/>
  </w:num>
  <w:num w:numId="2" w16cid:durableId="1523586815">
    <w:abstractNumId w:val="3"/>
  </w:num>
  <w:num w:numId="3" w16cid:durableId="1516462514">
    <w:abstractNumId w:val="4"/>
  </w:num>
  <w:num w:numId="4" w16cid:durableId="1981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845245">
    <w:abstractNumId w:val="1"/>
  </w:num>
  <w:num w:numId="6" w16cid:durableId="366372442">
    <w:abstractNumId w:val="6"/>
  </w:num>
  <w:num w:numId="7" w16cid:durableId="520818416">
    <w:abstractNumId w:val="0"/>
  </w:num>
  <w:num w:numId="8" w16cid:durableId="51481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E570C"/>
    <w:rsid w:val="001F0218"/>
    <w:rsid w:val="001F43A2"/>
    <w:rsid w:val="001F5874"/>
    <w:rsid w:val="00203FD8"/>
    <w:rsid w:val="002066CD"/>
    <w:rsid w:val="00210006"/>
    <w:rsid w:val="00215550"/>
    <w:rsid w:val="002156E3"/>
    <w:rsid w:val="00220DB6"/>
    <w:rsid w:val="00225262"/>
    <w:rsid w:val="002368D6"/>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019"/>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6F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4887"/>
    <w:rsid w:val="00427D20"/>
    <w:rsid w:val="00427F62"/>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4924"/>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24BCB"/>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DF7E20"/>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8248</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14</cp:revision>
  <cp:lastPrinted>2022-05-11T13:11:00Z</cp:lastPrinted>
  <dcterms:created xsi:type="dcterms:W3CDTF">2022-11-02T13:37:00Z</dcterms:created>
  <dcterms:modified xsi:type="dcterms:W3CDTF">2022-11-09T12:41:00Z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