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06783A" w:rsidRDefault="002066CD" w:rsidP="00342260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>
        <w:rPr>
          <w:rFonts w:eastAsia="Times New Roman" w:cs="Arial"/>
          <w:b/>
          <w:kern w:val="0"/>
          <w:szCs w:val="20"/>
          <w:u w:val="single"/>
          <w:lang w:val="ru-RU" w:bidi="ru-RU"/>
        </w:rPr>
        <w:t>Пресс-релиз</w:t>
      </w:r>
    </w:p>
    <w:p w14:paraId="07B0E7D7" w14:textId="77777777" w:rsidR="00414D48" w:rsidRPr="00981500" w:rsidRDefault="00414D48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65B852CC" w14:textId="1B7DECFA" w:rsidR="00B61E6C" w:rsidRDefault="005E61B6" w:rsidP="003425B9">
      <w:pPr>
        <w:widowControl/>
        <w:wordWrap/>
        <w:autoSpaceDE/>
        <w:autoSpaceDN/>
        <w:spacing w:line="276" w:lineRule="auto"/>
        <w:jc w:val="left"/>
        <w:rPr>
          <w:rFonts w:eastAsia="Times New Roman" w:cs="Arial"/>
          <w:b/>
          <w:bCs/>
          <w:kern w:val="0"/>
          <w:sz w:val="32"/>
          <w:szCs w:val="32"/>
          <w:lang w:val="en-GB" w:eastAsia="en-GB" w:bidi="en-GB"/>
        </w:rPr>
      </w:pPr>
      <w:r w:rsidRPr="3C1436F5">
        <w:rPr>
          <w:rFonts w:eastAsia="Times New Roman" w:cs="Arial"/>
          <w:b/>
          <w:kern w:val="0"/>
          <w:sz w:val="32"/>
          <w:szCs w:val="32"/>
          <w:lang w:val="ru-RU" w:bidi="ru-RU"/>
        </w:rPr>
        <w:t>Hankook поддерживает инициативу Science Based Targets</w:t>
      </w:r>
    </w:p>
    <w:p w14:paraId="0B4592E6" w14:textId="77777777" w:rsidR="00156158" w:rsidRDefault="00156158" w:rsidP="00342260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</w:p>
    <w:p w14:paraId="70F63169" w14:textId="77777777" w:rsidR="006436E5" w:rsidRDefault="3EACE378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bCs/>
          <w:sz w:val="22"/>
          <w:szCs w:val="22"/>
        </w:rPr>
      </w:pPr>
      <w:r w:rsidRPr="006E21B9">
        <w:rPr>
          <w:rFonts w:eastAsia="Hankook Regular" w:cs="Arial"/>
          <w:b/>
          <w:sz w:val="22"/>
          <w:szCs w:val="22"/>
          <w:lang w:val="ru-RU" w:bidi="ru-RU"/>
        </w:rPr>
        <w:t>Представлены цели по сокращению выбросов парниковых газов</w:t>
      </w:r>
    </w:p>
    <w:p w14:paraId="50CD93F6" w14:textId="5F739A60" w:rsidR="008818C6" w:rsidRPr="006E21B9" w:rsidRDefault="0369F0E6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bCs/>
          <w:sz w:val="22"/>
          <w:szCs w:val="22"/>
        </w:rPr>
      </w:pPr>
      <w:r w:rsidRPr="006E21B9">
        <w:rPr>
          <w:rFonts w:eastAsia="Hankook Regular" w:cs="Arial"/>
          <w:b/>
          <w:sz w:val="22"/>
          <w:szCs w:val="22"/>
          <w:lang w:val="ru-RU" w:bidi="ru-RU"/>
        </w:rPr>
        <w:t>Hankook планирует вдвое сократить выбросы 1-й и 2-й зон охвата к 2030 году</w:t>
      </w:r>
    </w:p>
    <w:p w14:paraId="421B0A6F" w14:textId="3140AB4F" w:rsidR="008818C6" w:rsidRPr="006E21B9" w:rsidRDefault="008818C6" w:rsidP="00342260">
      <w:pPr>
        <w:pStyle w:val="Listenabsatz"/>
        <w:numPr>
          <w:ilvl w:val="0"/>
          <w:numId w:val="8"/>
        </w:numPr>
        <w:spacing w:line="360" w:lineRule="auto"/>
        <w:rPr>
          <w:rFonts w:eastAsia="Hankook Regular" w:cs="Arial"/>
          <w:b/>
          <w:sz w:val="22"/>
          <w:szCs w:val="22"/>
        </w:rPr>
      </w:pPr>
      <w:r w:rsidRPr="006E21B9">
        <w:rPr>
          <w:rFonts w:eastAsia="Hankook Regular" w:cs="Arial"/>
          <w:b/>
          <w:sz w:val="22"/>
          <w:szCs w:val="22"/>
          <w:lang w:val="ru-RU" w:bidi="ru-RU"/>
        </w:rPr>
        <w:t xml:space="preserve">Участие в кампании Business Ambition for 1.5°C </w:t>
      </w:r>
    </w:p>
    <w:p w14:paraId="683DFC21" w14:textId="2587A290" w:rsidR="00CD4EBD" w:rsidRPr="00321682" w:rsidRDefault="00321682" w:rsidP="00342260">
      <w:pPr>
        <w:pStyle w:val="Listenabsatz"/>
        <w:numPr>
          <w:ilvl w:val="0"/>
          <w:numId w:val="8"/>
        </w:numPr>
        <w:wordWrap/>
        <w:spacing w:line="360" w:lineRule="auto"/>
        <w:rPr>
          <w:rFonts w:cs="Arial"/>
          <w:b/>
          <w:bCs/>
          <w:kern w:val="0"/>
          <w:sz w:val="22"/>
          <w:szCs w:val="22"/>
          <w:lang w:val="en-GB"/>
        </w:rPr>
      </w:pPr>
      <w:r w:rsidRPr="00321682">
        <w:rPr>
          <w:rFonts w:eastAsia="Hankook Regular" w:cs="Arial"/>
          <w:b/>
          <w:sz w:val="22"/>
          <w:szCs w:val="22"/>
          <w:lang w:val="ru-RU" w:bidi="ru-RU"/>
        </w:rPr>
        <w:t>Отчет ESG за 2021/22 г. подчеркивает усилия по обеспечению устойчивого развития</w:t>
      </w:r>
    </w:p>
    <w:p w14:paraId="61385CCF" w14:textId="77777777" w:rsidR="00B61E6C" w:rsidRPr="00321682" w:rsidRDefault="00B61E6C" w:rsidP="00342260">
      <w:pPr>
        <w:wordWrap/>
        <w:spacing w:line="360" w:lineRule="auto"/>
        <w:contextualSpacing/>
        <w:rPr>
          <w:rFonts w:cs="Arial"/>
          <w:b/>
          <w:noProof/>
          <w:szCs w:val="20"/>
          <w:lang w:val="en-GB"/>
        </w:rPr>
      </w:pPr>
    </w:p>
    <w:p w14:paraId="5BE7E5E6" w14:textId="63F5F22A" w:rsidR="00ED1B0F" w:rsidRPr="00ED1B0F" w:rsidRDefault="00AB644E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3C1436F5">
        <w:rPr>
          <w:rFonts w:cs="Arial"/>
          <w:b/>
          <w:noProof/>
          <w:lang w:val="ru-RU" w:bidi="ru-RU"/>
        </w:rPr>
        <w:t>Ной-Изенбург, Германия, 1</w:t>
      </w:r>
      <w:r w:rsidR="00867B3A" w:rsidRPr="00867B3A">
        <w:rPr>
          <w:rFonts w:cs="Arial"/>
          <w:b/>
          <w:noProof/>
          <w:lang w:val="en-GB" w:bidi="ru-RU"/>
        </w:rPr>
        <w:t>7</w:t>
      </w:r>
      <w:r w:rsidRPr="3C1436F5">
        <w:rPr>
          <w:rFonts w:cs="Arial"/>
          <w:b/>
          <w:noProof/>
          <w:lang w:val="ru-RU" w:bidi="ru-RU"/>
        </w:rPr>
        <w:t xml:space="preserve"> октября 2022 г. —</w:t>
      </w:r>
      <w:r w:rsidR="00D4224B" w:rsidRPr="3C1436F5">
        <w:rPr>
          <w:rFonts w:eastAsia="Times New Roman" w:cs="Arial"/>
          <w:color w:val="00000A"/>
          <w:kern w:val="0"/>
          <w:lang w:val="ru-RU" w:bidi="ru-RU"/>
        </w:rPr>
        <w:t xml:space="preserve"> Производитель шин премиум-класса Hankook присоединился к инициативе Science Based Targets (SBTi) и представил целевые показатели по сокращению выбросов парниковых газов, производимых собственными предприятиями. </w:t>
      </w:r>
    </w:p>
    <w:p w14:paraId="6A6B8996" w14:textId="77777777" w:rsidR="00ED1B0F" w:rsidRPr="00ED1B0F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3A8A21F3" w14:textId="27554C37" w:rsidR="00ED1B0F" w:rsidRPr="00867B3A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ru-RU" w:eastAsia="en-GB" w:bidi="en-GB"/>
        </w:rPr>
      </w:pPr>
      <w:r w:rsidRPr="3C1436F5">
        <w:rPr>
          <w:rFonts w:eastAsia="Times New Roman" w:cs="Arial"/>
          <w:color w:val="00000A"/>
          <w:kern w:val="0"/>
          <w:lang w:val="ru-RU" w:bidi="ru-RU"/>
        </w:rPr>
        <w:t>SBTi — это партнерство между CDP (Проект углеродной отчетности), Глобальным договором Организации Объединенных Наций (UNGC), Институтом мировых ресурсов (WRI) и Всемирным фондом дикой природы (WWF). Более 3600 компаний по всему миру совместно с SBTi устанавливают, измеряют и сообщают научно-обоснованные целевые показатели сокращения выбросов в соответствии с Парижским соглашением, юридически обязывающим международным договором об изменении климата.</w:t>
      </w:r>
    </w:p>
    <w:p w14:paraId="604534AD" w14:textId="77777777" w:rsidR="00ED1B0F" w:rsidRPr="00867B3A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42A4EF87" w14:textId="4109EE38" w:rsidR="00ED1B0F" w:rsidRPr="00867B3A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ru-RU" w:eastAsia="en-GB" w:bidi="en-GB"/>
        </w:rPr>
      </w:pPr>
      <w:r w:rsidRPr="3C1436F5">
        <w:rPr>
          <w:rFonts w:eastAsia="Times New Roman" w:cs="Arial"/>
          <w:color w:val="00000A"/>
          <w:kern w:val="0"/>
          <w:lang w:val="ru-RU" w:bidi="ru-RU"/>
        </w:rPr>
        <w:t>Компания Hankook присоединилась к инициативе SBTi в марте этого года, став первой среди корейских шинных производителей. В августе компания представила научно обоснованные среднесрочные и долгосрочные цели по сокращению выбросов. Их проверка ожидается в начале 2023 года. Компания планирует почти вдвое сократить выбросы 1-й и 2-й зон охвата, которые происходят на этапе производства, уменьшив их на 46,2% к 2030 г., по сравнению с базовым показателем 2019 г. Кроме того, Hankook обязалась сократить выбросы 3-й зоны охвата в своей цепочке добавленной стоимости на 27,5% к 2030 г., по сравнению с базовым показателем 2019 г. К ним относятся все парниковые газы, образующиеся в результате приобретения сырья, дистрибуции, инвестирования, производства и других основных видов деятельности.</w:t>
      </w:r>
    </w:p>
    <w:p w14:paraId="49D06CBA" w14:textId="77777777" w:rsidR="00ED1B0F" w:rsidRPr="00867B3A" w:rsidRDefault="00ED1B0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68F42975" w14:textId="669E920D" w:rsidR="00A93CFE" w:rsidRPr="00867B3A" w:rsidRDefault="00981EFD" w:rsidP="00342260">
      <w:pPr>
        <w:wordWrap/>
        <w:spacing w:line="360" w:lineRule="auto"/>
        <w:contextualSpacing/>
        <w:rPr>
          <w:rFonts w:cs="Arial"/>
          <w:b/>
          <w:bCs/>
          <w:kern w:val="0"/>
          <w:lang w:val="ru-RU"/>
        </w:rPr>
      </w:pPr>
      <w:r w:rsidRPr="3C1436F5">
        <w:rPr>
          <w:rFonts w:cs="Arial"/>
          <w:b/>
          <w:kern w:val="0"/>
          <w:lang w:val="ru-RU" w:bidi="ru-RU"/>
        </w:rPr>
        <w:t>Обращение к мировому бизнес-сообществу: кампания Business Ambition for 1.5°C</w:t>
      </w:r>
    </w:p>
    <w:p w14:paraId="3E67A2E9" w14:textId="77777777" w:rsidR="00981EFD" w:rsidRPr="00867B3A" w:rsidRDefault="00981EFD" w:rsidP="00342260">
      <w:pPr>
        <w:wordWrap/>
        <w:spacing w:line="360" w:lineRule="auto"/>
        <w:contextualSpacing/>
        <w:rPr>
          <w:rFonts w:eastAsia="Times New Roman" w:cs="Arial"/>
          <w:kern w:val="0"/>
          <w:szCs w:val="20"/>
          <w:lang w:val="ru-RU" w:eastAsia="en-GB" w:bidi="en-GB"/>
        </w:rPr>
      </w:pPr>
    </w:p>
    <w:p w14:paraId="43EA01CE" w14:textId="655DFE8F" w:rsidR="001D5D4B" w:rsidRPr="00867B3A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ru-RU" w:eastAsia="en-GB" w:bidi="en-GB"/>
        </w:rPr>
      </w:pPr>
      <w:r w:rsidRPr="3C1436F5">
        <w:rPr>
          <w:rFonts w:eastAsia="Times New Roman" w:cs="Arial"/>
          <w:color w:val="00000A"/>
          <w:kern w:val="0"/>
          <w:lang w:val="ru-RU" w:bidi="ru-RU"/>
        </w:rPr>
        <w:t xml:space="preserve">Кроме того, Hankook объявила об участии в кампании Business Ambition for 1.5°C. Это срочный призыв к бизнесу для установления целевых показателей по ограничению глобального потепления до 1.5°C. Он поможет избежать наихудших последствий от изменения климата и </w:t>
      </w:r>
      <w:r w:rsidRPr="3C1436F5">
        <w:rPr>
          <w:rFonts w:eastAsia="Times New Roman" w:cs="Arial"/>
          <w:color w:val="00000A"/>
          <w:kern w:val="0"/>
          <w:lang w:val="ru-RU" w:bidi="ru-RU"/>
        </w:rPr>
        <w:lastRenderedPageBreak/>
        <w:t>добиться нулевых выбросов в будущем. В кампании, проводимой SBTi в сотрудничестве с международными партнерами, принимают участие более 1300 компаний со всего мира.</w:t>
      </w:r>
    </w:p>
    <w:p w14:paraId="03541262" w14:textId="77777777" w:rsidR="001D5D4B" w:rsidRPr="00867B3A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4B51E536" w14:textId="5DD51A60" w:rsidR="001D5D4B" w:rsidRPr="00867B3A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ru-RU" w:eastAsia="en-GB" w:bidi="en-GB"/>
        </w:rPr>
      </w:pPr>
      <w:r w:rsidRPr="3C1436F5">
        <w:rPr>
          <w:rFonts w:eastAsia="Times New Roman" w:cs="Arial"/>
          <w:color w:val="00000A"/>
          <w:kern w:val="0"/>
          <w:lang w:val="ru-RU" w:bidi="ru-RU"/>
        </w:rPr>
        <w:t xml:space="preserve">Компания Hankook еще в 2010 году сделала защиту климата и устойчивое развитие одной из своих основных целей и с тех пор неуклонно сокращает выбросы парниковых газов, получаемых в процессе производства шин. В июле прошлого года в совете директоров был создан комитет ESG (экологическое, социальное и корпоративное управление) для усиления принципов ESG в компании. </w:t>
      </w:r>
      <w:r w:rsidR="4D36AD0D" w:rsidRPr="3C1436F5">
        <w:rPr>
          <w:rFonts w:eastAsia="Times New Roman" w:cs="Arial"/>
          <w:color w:val="00000A"/>
          <w:lang w:val="ru-RU" w:bidi="ru-RU"/>
        </w:rPr>
        <w:t xml:space="preserve">Комитет представил долгосрочную цель Hankook по сокращению выбросов парниковых газов на 50 процентов в период с 2050 по 2030 гг., по сравнению с базовыми показателями 2018 г. Он также разработал новый план по достижению углеродной нейтральности на 2050 г., которая включает в себя выбросы 3-й зоны охвата. </w:t>
      </w:r>
    </w:p>
    <w:p w14:paraId="29E4A711" w14:textId="77777777" w:rsidR="001D5D4B" w:rsidRPr="00867B3A" w:rsidRDefault="001D5D4B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1A2E08BE" w14:textId="6A9C9ADA" w:rsidR="0019722E" w:rsidRPr="00867B3A" w:rsidRDefault="2EBB2321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ru-RU" w:eastAsia="en-GB" w:bidi="en-GB"/>
        </w:rPr>
      </w:pPr>
      <w:r w:rsidRPr="3C1436F5">
        <w:rPr>
          <w:rFonts w:eastAsia="Times New Roman" w:cs="Arial"/>
          <w:color w:val="00000A"/>
          <w:kern w:val="0"/>
          <w:lang w:val="ru-RU" w:bidi="ru-RU"/>
        </w:rPr>
        <w:t>Инициативы Hankook в области устойчивого развития регулярно получают признание известных организаций. В 2021 году Hankook получила платиновую медаль в оценке EcoVadis, которая присуждается 1% лучших компаний в каждой отрасли промышленности за достижения в области корпоративной социальной ответственности. Кроме того, компанию включали в список индексов Dow Jones Sustainability Indices World шесть лет подряд, с 2016 по 2021 г. В 2022 году компания Hankook была удостоена наивысшего рейтинга Gold Class в ежегоднике Sustainability Yearbook 2022, публикуемом S&amp;P Global, получив наивысший балл в отрасли автомобильных компонентов.</w:t>
      </w:r>
    </w:p>
    <w:p w14:paraId="6FE10BA8" w14:textId="77777777" w:rsidR="0019722E" w:rsidRPr="00867B3A" w:rsidRDefault="0019722E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61DCCC2F" w14:textId="6A66FD64" w:rsidR="00393FC6" w:rsidRPr="00867B3A" w:rsidRDefault="00644A81" w:rsidP="00342260">
      <w:pPr>
        <w:wordWrap/>
        <w:spacing w:line="360" w:lineRule="auto"/>
        <w:contextualSpacing/>
        <w:rPr>
          <w:rFonts w:eastAsia="Times New Roman" w:cs="Arial"/>
          <w:color w:val="00000A"/>
          <w:lang w:val="ru-RU" w:eastAsia="en-GB" w:bidi="en-GB"/>
        </w:rPr>
      </w:pPr>
      <w:r w:rsidRPr="00644A81">
        <w:rPr>
          <w:rFonts w:cs="Arial"/>
          <w:b/>
          <w:kern w:val="0"/>
          <w:szCs w:val="20"/>
          <w:lang w:val="ru-RU" w:bidi="ru-RU"/>
        </w:rPr>
        <w:t>Приверженность высоким стандартам устойчивого развития: годовой отчет ESG за 2021/22 гг. доступен онлайн</w:t>
      </w:r>
      <w:r w:rsidR="00393FC6" w:rsidRPr="3C1436F5">
        <w:rPr>
          <w:rFonts w:eastAsia="Times New Roman" w:cs="Arial"/>
          <w:color w:val="00000A"/>
          <w:lang w:val="ru-RU" w:bidi="ru-RU"/>
        </w:rPr>
        <w:t>. Отчет Hankook ESG публикуется ежегодно с 2010 года; выпуск за 2021/22 г. стал 13-м по счету. В отчете приведена вся деятельность компании и ее меры в области устойчивого развития, а также среднесрочная и долгосрочная стратегии по защите окружающей среды, социальным вопросам и корпоративному управлению. Акцент в равной степени делается на экологическом аспекте цепочки добавленной стоимости, создании продукции без ущерба для окружающей среды и на ответственном подходе.</w:t>
      </w:r>
    </w:p>
    <w:p w14:paraId="28788AB5" w14:textId="77777777" w:rsidR="00393FC6" w:rsidRPr="00867B3A" w:rsidRDefault="00393FC6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336E06C4" w14:textId="6DCBED1B" w:rsidR="00393FC6" w:rsidRPr="00393FC6" w:rsidRDefault="43AAF0C0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3C1436F5">
        <w:rPr>
          <w:rFonts w:eastAsia="Times New Roman" w:cs="Arial"/>
          <w:color w:val="00000A"/>
          <w:kern w:val="0"/>
          <w:lang w:val="ru-RU" w:bidi="ru-RU"/>
        </w:rPr>
        <w:t xml:space="preserve">В связи с растущими обязательствами по защите климата, во вступительной части отчета подробно описывается стратегия Hankook по достижению углеродной нейтральности. Кроме того, по сравнению с предыдущим годом, информация в отчете более точно соответствует рекомендациям Рабочей группы по вопросам раскрытия финансовой информации, касающейся изменения климата (TCFD). </w:t>
      </w:r>
      <w:r w:rsidR="2FC8C3C1" w:rsidRPr="3C1436F5">
        <w:rPr>
          <w:rFonts w:eastAsia="Times New Roman" w:cs="Arial"/>
          <w:color w:val="00000A"/>
          <w:lang w:val="ru-RU" w:bidi="ru-RU"/>
        </w:rPr>
        <w:t>Среди других нововведений — объявление о создании основ для прозрачного ESG-управления, которое было прописано в регламенте корпоративного управления Hankook в мае.</w:t>
      </w:r>
    </w:p>
    <w:p w14:paraId="6CD583C4" w14:textId="1DAD7ABF" w:rsidR="3C1436F5" w:rsidRDefault="3C1436F5" w:rsidP="00342260">
      <w:pPr>
        <w:spacing w:line="360" w:lineRule="auto"/>
        <w:contextualSpacing/>
        <w:rPr>
          <w:color w:val="00000A"/>
          <w:szCs w:val="20"/>
          <w:lang w:val="en-GB" w:eastAsia="en-GB" w:bidi="en-GB"/>
        </w:rPr>
      </w:pPr>
    </w:p>
    <w:p w14:paraId="768BE115" w14:textId="68880E65" w:rsidR="05060B8F" w:rsidRPr="00AC484C" w:rsidRDefault="05060B8F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AC484C">
        <w:rPr>
          <w:rFonts w:eastAsia="Times New Roman" w:cs="Arial"/>
          <w:color w:val="00000A"/>
          <w:kern w:val="0"/>
          <w:lang w:val="ru-RU" w:bidi="ru-RU"/>
        </w:rPr>
        <w:t xml:space="preserve">Обзор: в 2009 году компания Hankook Tire впервые создала собственную организацию по корпоративной социальной ответственности. С тех пор компания не оставляет устойчивое </w:t>
      </w:r>
      <w:r w:rsidRPr="00AC484C">
        <w:rPr>
          <w:rFonts w:eastAsia="Times New Roman" w:cs="Arial"/>
          <w:color w:val="00000A"/>
          <w:kern w:val="0"/>
          <w:lang w:val="ru-RU" w:bidi="ru-RU"/>
        </w:rPr>
        <w:lastRenderedPageBreak/>
        <w:t xml:space="preserve">развитие без своего внимания, проводя многочисленные мероприятия и занимаясь вопросами мобильности в самом широком смысле.    </w:t>
      </w:r>
    </w:p>
    <w:p w14:paraId="0EE6E0D3" w14:textId="77777777" w:rsidR="00CA4A57" w:rsidRPr="00AC484C" w:rsidRDefault="00CA4A57" w:rsidP="00342260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</w:p>
    <w:p w14:paraId="0E5364AF" w14:textId="5718FB0E" w:rsidR="00E34121" w:rsidRDefault="001156A1" w:rsidP="003425B9">
      <w:pPr>
        <w:spacing w:line="360" w:lineRule="auto"/>
        <w:rPr>
          <w:rFonts w:cs="Arial"/>
          <w:kern w:val="0"/>
          <w:szCs w:val="20"/>
          <w:lang w:val="ru-RU" w:bidi="ru-RU"/>
        </w:rPr>
      </w:pPr>
      <w:r w:rsidRPr="001156A1">
        <w:rPr>
          <w:rFonts w:cs="Arial"/>
          <w:kern w:val="0"/>
          <w:szCs w:val="20"/>
          <w:lang w:val="ru-RU" w:bidi="ru-RU"/>
        </w:rPr>
        <w:t xml:space="preserve">Отчет об ESG-управлении компании Hankook за 2021/22 г. опубликован в Интернете в свободном доступе по адресу </w:t>
      </w:r>
      <w:hyperlink r:id="rId11" w:history="1">
        <w:r w:rsidR="00CA4A57" w:rsidRPr="001156A1">
          <w:rPr>
            <w:rStyle w:val="Hyperlink"/>
            <w:rFonts w:cs="Arial"/>
            <w:kern w:val="0"/>
            <w:szCs w:val="20"/>
            <w:lang w:val="ru-RU" w:bidi="ru-RU"/>
          </w:rPr>
          <w:t>www.hankooktire.com/global/en/esg/esg-report.html</w:t>
        </w:r>
      </w:hyperlink>
      <w:r w:rsidRPr="001156A1">
        <w:rPr>
          <w:rFonts w:cs="Arial"/>
          <w:kern w:val="0"/>
          <w:szCs w:val="20"/>
          <w:lang w:val="ru-RU" w:bidi="ru-RU"/>
        </w:rPr>
        <w:t>.</w:t>
      </w:r>
    </w:p>
    <w:p w14:paraId="74643AE0" w14:textId="443387B4" w:rsidR="00086398" w:rsidRDefault="00086398" w:rsidP="003425B9">
      <w:pPr>
        <w:spacing w:line="360" w:lineRule="auto"/>
        <w:rPr>
          <w:rFonts w:cs="Arial"/>
          <w:kern w:val="0"/>
          <w:szCs w:val="20"/>
          <w:lang w:val="ru-RU" w:bidi="ru-RU"/>
        </w:rPr>
      </w:pPr>
    </w:p>
    <w:p w14:paraId="3341409F" w14:textId="77777777" w:rsidR="00086398" w:rsidRPr="00531284" w:rsidRDefault="00086398" w:rsidP="00086398">
      <w:pPr>
        <w:wordWrap/>
        <w:snapToGrid w:val="0"/>
        <w:spacing w:line="276" w:lineRule="auto"/>
        <w:jc w:val="center"/>
        <w:rPr>
          <w:rFonts w:cs="Arial"/>
          <w:kern w:val="0"/>
          <w:szCs w:val="20"/>
          <w:lang w:val="en-GB"/>
        </w:rPr>
      </w:pPr>
      <w:r w:rsidRPr="00531284">
        <w:rPr>
          <w:rFonts w:cs="Arial"/>
          <w:kern w:val="0"/>
          <w:szCs w:val="20"/>
          <w:lang w:val="en-GB"/>
        </w:rPr>
        <w:t># # #</w:t>
      </w:r>
    </w:p>
    <w:p w14:paraId="07E9E6A0" w14:textId="11E5E222" w:rsidR="00086398" w:rsidRDefault="00086398" w:rsidP="003425B9">
      <w:pPr>
        <w:spacing w:line="360" w:lineRule="auto"/>
        <w:rPr>
          <w:rFonts w:cs="Arial"/>
          <w:kern w:val="0"/>
          <w:szCs w:val="20"/>
          <w:lang w:val="en-GB"/>
        </w:rPr>
      </w:pPr>
    </w:p>
    <w:p w14:paraId="293933B4" w14:textId="77777777" w:rsidR="00086398" w:rsidRPr="00260714" w:rsidRDefault="00086398" w:rsidP="00086398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ru-RU" w:bidi="ru-RU"/>
        </w:rPr>
      </w:pPr>
      <w:bookmarkStart w:id="0" w:name="_Hlk95821491"/>
      <w:r w:rsidRPr="00260714">
        <w:rPr>
          <w:rFonts w:asciiTheme="minorBidi" w:hAnsiTheme="minorBidi" w:cstheme="minorBidi"/>
          <w:b/>
          <w:kern w:val="0"/>
          <w:szCs w:val="20"/>
          <w:lang w:val="ru-RU" w:bidi="ru-RU"/>
        </w:rPr>
        <w:t>О компании Hankook</w:t>
      </w:r>
    </w:p>
    <w:p w14:paraId="12815B0F" w14:textId="77777777" w:rsidR="00086398" w:rsidRPr="00260714" w:rsidRDefault="00086398" w:rsidP="00086398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ru-RU" w:bidi="ru-RU"/>
        </w:rPr>
      </w:pPr>
    </w:p>
    <w:p w14:paraId="078EF9B0" w14:textId="77777777" w:rsidR="00086398" w:rsidRPr="00260714" w:rsidRDefault="00086398" w:rsidP="00086398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  <w:r w:rsidRPr="00260714">
        <w:rPr>
          <w:rFonts w:asciiTheme="minorBidi" w:hAnsiTheme="minorBidi" w:cstheme="minorBidi"/>
          <w:kern w:val="0"/>
          <w:szCs w:val="20"/>
          <w:lang w:val="de-DE"/>
        </w:rPr>
        <w:t>Hankook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 xml:space="preserve"> </w:t>
      </w:r>
      <w:r w:rsidRPr="00260714">
        <w:rPr>
          <w:rFonts w:asciiTheme="minorBidi" w:hAnsiTheme="minorBidi" w:cstheme="minorBidi"/>
          <w:kern w:val="0"/>
          <w:szCs w:val="20"/>
          <w:lang w:val="de-DE"/>
        </w:rPr>
        <w:t>Tire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 xml:space="preserve"> – международная компания, которая производит высококачественные радиальные шины для легковых и легкогрузовых автомобилей, кроссоверов, внедорожников, грузовых автомобилей и</w:t>
      </w:r>
      <w:r w:rsidRPr="00260714"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>автобусов, а также для гоночных автомобилей (</w:t>
      </w:r>
      <w:r w:rsidRPr="00302D29">
        <w:rPr>
          <w:rFonts w:asciiTheme="minorBidi" w:hAnsiTheme="minorBidi" w:cstheme="minorBidi"/>
          <w:kern w:val="0"/>
          <w:szCs w:val="20"/>
          <w:lang w:val="ru-RU"/>
        </w:rPr>
        <w:t>кольцевые гонки, уличные гонки,</w:t>
      </w:r>
      <w:r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302D29">
        <w:rPr>
          <w:rFonts w:asciiTheme="minorBidi" w:hAnsiTheme="minorBidi" w:cstheme="minorBidi"/>
          <w:kern w:val="0"/>
          <w:szCs w:val="20"/>
          <w:lang w:val="ru-RU"/>
        </w:rPr>
        <w:t>ралли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>).</w:t>
      </w:r>
    </w:p>
    <w:p w14:paraId="130D8100" w14:textId="77777777" w:rsidR="00086398" w:rsidRPr="00260714" w:rsidRDefault="00086398" w:rsidP="00086398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</w:p>
    <w:p w14:paraId="081A88FD" w14:textId="77777777" w:rsidR="00086398" w:rsidRPr="00260714" w:rsidRDefault="00086398" w:rsidP="00086398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  <w:r w:rsidRPr="00260714">
        <w:rPr>
          <w:rFonts w:asciiTheme="minorBidi" w:hAnsiTheme="minorBidi" w:cstheme="minorBidi"/>
          <w:kern w:val="0"/>
          <w:szCs w:val="20"/>
          <w:lang w:val="ru-RU"/>
        </w:rPr>
        <w:t>Стремясь обеспечить своим клиентам максимальное удовольствие от вождения за счет высокотехнологичной и качественной продукции, Hankook Tire постоянно инвестирует в исследования и разработки, которые осуществляются в пяти глобальных исследовательских центрах (в Южной Корее, Германии, США, Китае и Японии) и применяются на производстве (8 заводов, расположенных по всему миру). Разработкой решений по производству шин для европейского рынка, включая Россию, а также для первичной комплектации автомобилей премиум-класса в соответствии с требованиями ведущих европейских автопроизводителей занимается Европейский Технический Центр (ETC), расположенный в Ганновере (Германия). Производство осуществляется на ультрасовременном заводе в городе Рацалмаш (Венгрия), который был сдан в эксплуатацию в июне 2007 года и постоянно расширяется. Около 3 000 сотрудников завода ежегодно производят до 19 миллионов шин для легковых автомобилей, кроссоверов и легкогрузовых автомобилей.</w:t>
      </w:r>
    </w:p>
    <w:p w14:paraId="7D05F6EC" w14:textId="77777777" w:rsidR="00086398" w:rsidRPr="00260714" w:rsidRDefault="00086398" w:rsidP="00086398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</w:p>
    <w:p w14:paraId="68DEB198" w14:textId="77777777" w:rsidR="00086398" w:rsidRPr="00260714" w:rsidRDefault="00086398" w:rsidP="00086398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  <w:r w:rsidRPr="00260714">
        <w:rPr>
          <w:rFonts w:asciiTheme="minorBidi" w:hAnsiTheme="minorBidi" w:cstheme="minorBidi"/>
          <w:kern w:val="0"/>
          <w:szCs w:val="20"/>
          <w:lang w:val="ru-RU"/>
        </w:rPr>
        <w:t>Головной офис Hankook Tire в Европе находится в Ной-Изенбурге недалеко от Франкфурта-на-Майне в Германии. Сбыт продукции Hankook Tire на других локальных рынках осуществляется через региональных дистрибьюторов. Число сотрудников Hankook Tire по всему миру составляет около 20</w:t>
      </w:r>
      <w:r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>000 человек, а продукция компании продается более чем в 1</w:t>
      </w:r>
      <w:r w:rsidRPr="00302D29">
        <w:rPr>
          <w:rFonts w:asciiTheme="minorBidi" w:hAnsiTheme="minorBidi" w:cstheme="minorBidi"/>
          <w:kern w:val="0"/>
          <w:szCs w:val="20"/>
          <w:lang w:val="ru-RU"/>
        </w:rPr>
        <w:t>6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 xml:space="preserve">0 странах. </w:t>
      </w:r>
      <w:r w:rsidRPr="00302D29">
        <w:rPr>
          <w:rFonts w:asciiTheme="minorBidi" w:hAnsiTheme="minorBidi" w:cstheme="minorBidi"/>
          <w:kern w:val="0"/>
          <w:szCs w:val="20"/>
          <w:lang w:val="ru-RU"/>
        </w:rPr>
        <w:t xml:space="preserve">Компания была выбрана в качестве технического партнера и эксклюзивного поставщика шин для болидов 3-го поколения чемпионата мира FIA ABB Formula E, начиная с 2023 года. 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>Ведущие мировые производители автомобилей доверяют качеству шин Hankook и выбирают их для заводской комплектации. Около 34 % общих продаж компании приходятся на страны Европы и</w:t>
      </w:r>
      <w:r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>СНГ. С 2016 года компания Hankook Tire представлена в престижном мировом индексе устойчивого развития Доу Джонса (DJSI World).</w:t>
      </w:r>
    </w:p>
    <w:p w14:paraId="425009C8" w14:textId="77777777" w:rsidR="00086398" w:rsidRPr="00260714" w:rsidRDefault="00086398" w:rsidP="00086398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</w:p>
    <w:p w14:paraId="13941746" w14:textId="77777777" w:rsidR="00086398" w:rsidRPr="00260714" w:rsidRDefault="00086398" w:rsidP="00086398">
      <w:pPr>
        <w:widowControl/>
        <w:wordWrap/>
        <w:spacing w:line="360" w:lineRule="auto"/>
        <w:rPr>
          <w:rStyle w:val="Hyperlink"/>
          <w:rFonts w:asciiTheme="minorBidi" w:hAnsiTheme="minorBidi" w:cstheme="minorBidi"/>
          <w:kern w:val="0"/>
          <w:szCs w:val="20"/>
          <w:lang w:val="ru-RU"/>
        </w:rPr>
      </w:pPr>
      <w:r w:rsidRPr="00260714">
        <w:rPr>
          <w:rFonts w:asciiTheme="minorBidi" w:hAnsiTheme="minorBidi" w:cstheme="minorBidi"/>
          <w:kern w:val="0"/>
          <w:szCs w:val="20"/>
          <w:lang w:val="ru-RU"/>
        </w:rPr>
        <w:lastRenderedPageBreak/>
        <w:t xml:space="preserve">Подробную информацию смотрите на нашем сайте </w:t>
      </w:r>
      <w:hyperlink r:id="rId12" w:history="1"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www</w:t>
        </w:r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ru-RU"/>
          </w:rPr>
          <w:t>.</w:t>
        </w:r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hankooktire</w:t>
        </w:r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ru-RU"/>
          </w:rPr>
          <w:t>-</w:t>
        </w:r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mediacenter</w:t>
        </w:r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ru-RU"/>
          </w:rPr>
          <w:t>.</w:t>
        </w:r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com</w:t>
        </w:r>
      </w:hyperlink>
      <w:r w:rsidRPr="00260714">
        <w:rPr>
          <w:rFonts w:asciiTheme="minorBidi" w:hAnsiTheme="minorBidi" w:cstheme="minorBidi"/>
          <w:kern w:val="0"/>
          <w:szCs w:val="20"/>
          <w:lang w:val="ru-RU"/>
        </w:rPr>
        <w:t xml:space="preserve"> или </w:t>
      </w:r>
      <w:hyperlink r:id="rId13" w:history="1"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www</w:t>
        </w:r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ru-RU"/>
          </w:rPr>
          <w:t>.</w:t>
        </w:r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hankooktire</w:t>
        </w:r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ru-RU"/>
          </w:rPr>
          <w:t>.</w:t>
        </w:r>
        <w:r w:rsidRPr="00260714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ru</w:t>
        </w:r>
      </w:hyperlink>
    </w:p>
    <w:p w14:paraId="334D9533" w14:textId="77777777" w:rsidR="00086398" w:rsidRPr="00260714" w:rsidRDefault="00086398" w:rsidP="00086398">
      <w:pPr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ru-RU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668"/>
        <w:gridCol w:w="2115"/>
        <w:gridCol w:w="2115"/>
        <w:gridCol w:w="2117"/>
      </w:tblGrid>
      <w:tr w:rsidR="00086398" w:rsidRPr="00260714" w14:paraId="1CD630DD" w14:textId="77777777" w:rsidTr="00D327BB">
        <w:tc>
          <w:tcPr>
            <w:tcW w:w="5000" w:type="pct"/>
            <w:gridSpan w:val="4"/>
            <w:shd w:val="clear" w:color="000000" w:fill="F2F2F2"/>
          </w:tcPr>
          <w:p w14:paraId="426184EB" w14:textId="77777777" w:rsidR="00086398" w:rsidRPr="00260714" w:rsidRDefault="00086398" w:rsidP="00D327BB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ru-RU"/>
              </w:rPr>
            </w:pPr>
            <w:r w:rsidRPr="00260714">
              <w:rPr>
                <w:rFonts w:asciiTheme="minorBidi" w:hAnsiTheme="minorBidi" w:cstheme="minorBidi"/>
                <w:b/>
                <w:bCs/>
                <w:szCs w:val="20"/>
                <w:u w:val="single"/>
                <w:lang w:val="ru-RU"/>
              </w:rPr>
              <w:t>Контактные данные:</w:t>
            </w:r>
          </w:p>
          <w:p w14:paraId="3234F879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Hankook</w:t>
            </w:r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Tire</w:t>
            </w:r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Rus</w:t>
            </w:r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60714">
              <w:rPr>
                <w:rFonts w:asciiTheme="minorBidi" w:hAnsiTheme="minorBidi" w:cstheme="minorBidi"/>
                <w:bCs/>
                <w:sz w:val="16"/>
                <w:szCs w:val="16"/>
                <w:lang w:val="ru-RU"/>
              </w:rPr>
              <w:t>| Ленинградский проспект, д. 72 корп. 4, 125315 Москва | Россия</w:t>
            </w:r>
          </w:p>
          <w:p w14:paraId="352D1047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ru-RU"/>
              </w:rPr>
            </w:pPr>
          </w:p>
        </w:tc>
      </w:tr>
      <w:tr w:rsidR="00086398" w:rsidRPr="00260714" w14:paraId="62BE97F5" w14:textId="77777777" w:rsidTr="00D327BB">
        <w:tc>
          <w:tcPr>
            <w:tcW w:w="1480" w:type="pct"/>
            <w:shd w:val="clear" w:color="000000" w:fill="F2F2F2"/>
          </w:tcPr>
          <w:p w14:paraId="601D432F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eastAsia="en-US"/>
              </w:rPr>
            </w:pPr>
            <w:r w:rsidRPr="00260714"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  <w:t>Екатерина</w:t>
            </w:r>
            <w:r w:rsidRPr="00260714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</w:t>
            </w:r>
            <w:r w:rsidRPr="00260714"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  <w:t>Зуева</w:t>
            </w:r>
          </w:p>
          <w:p w14:paraId="5DA7450E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260714">
              <w:rPr>
                <w:rFonts w:asciiTheme="minorBidi" w:hAnsiTheme="minorBidi" w:cstheme="minorBidi"/>
                <w:sz w:val="16"/>
                <w:szCs w:val="16"/>
              </w:rPr>
              <w:t>PR specialist</w:t>
            </w:r>
          </w:p>
          <w:p w14:paraId="751101E6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260714">
              <w:rPr>
                <w:rFonts w:asciiTheme="minorBidi" w:hAnsiTheme="minorBidi" w:cstheme="minorBidi"/>
                <w:sz w:val="16"/>
                <w:szCs w:val="16"/>
              </w:rPr>
              <w:t>Тел.: +7 (495) 268-01-00 ext. 107</w:t>
            </w:r>
          </w:p>
          <w:p w14:paraId="2882D043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260714">
              <w:rPr>
                <w:rFonts w:asciiTheme="minorBidi" w:hAnsiTheme="minorBidi" w:cstheme="minorBidi"/>
                <w:sz w:val="16"/>
                <w:szCs w:val="16"/>
              </w:rPr>
              <w:t>Mobile : +7 985 764 51 79</w:t>
            </w:r>
          </w:p>
          <w:p w14:paraId="3D7C6FFC" w14:textId="77777777" w:rsidR="00086398" w:rsidRPr="00260714" w:rsidRDefault="00000000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 w:eastAsia="en-US"/>
              </w:rPr>
            </w:pPr>
            <w:hyperlink r:id="rId14" w:history="1">
              <w:r w:rsidR="00086398" w:rsidRPr="00260714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ekaterina.zueva@hkmoscow.ru</w:t>
              </w:r>
            </w:hyperlink>
          </w:p>
          <w:p w14:paraId="69E0E19F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 w:eastAsia="en-US"/>
              </w:rPr>
            </w:pPr>
          </w:p>
        </w:tc>
        <w:tc>
          <w:tcPr>
            <w:tcW w:w="1173" w:type="pct"/>
            <w:shd w:val="clear" w:color="000000" w:fill="F2F2F2"/>
          </w:tcPr>
          <w:p w14:paraId="733C911C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Style w:val="Hyperlink"/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</w:pPr>
          </w:p>
          <w:p w14:paraId="7597E524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73" w:type="pct"/>
            <w:shd w:val="clear" w:color="000000" w:fill="F2F2F2"/>
          </w:tcPr>
          <w:p w14:paraId="5F3E8D96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1174" w:type="pct"/>
            <w:shd w:val="clear" w:color="000000" w:fill="F2F2F2"/>
          </w:tcPr>
          <w:p w14:paraId="7DCAA8E7" w14:textId="77777777" w:rsidR="00086398" w:rsidRPr="00260714" w:rsidRDefault="00086398" w:rsidP="00D327BB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  <w:bookmarkEnd w:id="0"/>
    </w:tbl>
    <w:p w14:paraId="44D87D87" w14:textId="77777777" w:rsidR="00086398" w:rsidRPr="00260714" w:rsidRDefault="00086398" w:rsidP="00086398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3B20E30E" w14:textId="77777777" w:rsidR="00086398" w:rsidRPr="003425B9" w:rsidRDefault="00086398" w:rsidP="003425B9">
      <w:pPr>
        <w:spacing w:line="360" w:lineRule="auto"/>
        <w:rPr>
          <w:rFonts w:cs="Arial"/>
          <w:kern w:val="0"/>
          <w:szCs w:val="20"/>
          <w:lang w:val="en-GB"/>
        </w:rPr>
      </w:pPr>
    </w:p>
    <w:sectPr w:rsidR="00086398" w:rsidRPr="003425B9" w:rsidSect="006446F9">
      <w:headerReference w:type="default" r:id="rId15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53FD" w14:textId="77777777" w:rsidR="007653BC" w:rsidRDefault="007653BC" w:rsidP="002368D6">
      <w:r>
        <w:separator/>
      </w:r>
    </w:p>
  </w:endnote>
  <w:endnote w:type="continuationSeparator" w:id="0">
    <w:p w14:paraId="2A5CD254" w14:textId="77777777" w:rsidR="007653BC" w:rsidRDefault="007653BC" w:rsidP="002368D6">
      <w:r>
        <w:continuationSeparator/>
      </w:r>
    </w:p>
  </w:endnote>
  <w:endnote w:type="continuationNotice" w:id="1">
    <w:p w14:paraId="2D98F822" w14:textId="77777777" w:rsidR="007653BC" w:rsidRDefault="00765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altName w:val="Malgun Gothic"/>
    <w:panose1 w:val="020B0604020202020204"/>
    <w:charset w:val="81"/>
    <w:family w:val="swiss"/>
    <w:notTrueType/>
    <w:pitch w:val="variable"/>
    <w:sig w:usb0="A000020F" w:usb1="090F0000" w:usb2="00000010" w:usb3="00000000" w:csb0="000E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126B" w14:textId="77777777" w:rsidR="007653BC" w:rsidRDefault="007653BC" w:rsidP="002368D6">
      <w:r>
        <w:separator/>
      </w:r>
    </w:p>
  </w:footnote>
  <w:footnote w:type="continuationSeparator" w:id="0">
    <w:p w14:paraId="0F97463B" w14:textId="77777777" w:rsidR="007653BC" w:rsidRDefault="007653BC" w:rsidP="002368D6">
      <w:r>
        <w:continuationSeparator/>
      </w:r>
    </w:p>
  </w:footnote>
  <w:footnote w:type="continuationNotice" w:id="1">
    <w:p w14:paraId="4A465C13" w14:textId="77777777" w:rsidR="007653BC" w:rsidRDefault="007653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BE78C8" w:rsidRDefault="00CC4AFF">
    <w:pPr>
      <w:pStyle w:val="Kopfzeile"/>
    </w:pPr>
    <w:r>
      <w:rPr>
        <w:rFonts w:cs="Arial"/>
        <w:noProof/>
        <w:lang w:val="ru-RU" w:bidi="ru-RU"/>
      </w:rPr>
      <w:drawing>
        <wp:anchor distT="0" distB="0" distL="114300" distR="114300" simplePos="0" relativeHeight="251658240" behindDoc="0" locked="0" layoutInCell="1" allowOverlap="1" wp14:anchorId="4E99653F" wp14:editId="3F55A9C5">
          <wp:simplePos x="0" y="0"/>
          <wp:positionH relativeFrom="page">
            <wp:posOffset>13404</wp:posOffset>
          </wp:positionH>
          <wp:positionV relativeFrom="paragraph">
            <wp:posOffset>-450215</wp:posOffset>
          </wp:positionV>
          <wp:extent cx="7586383" cy="119302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383" cy="11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+x9wAokN1wf5f" int2:id="7AiYTL8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768546">
    <w:abstractNumId w:val="6"/>
  </w:num>
  <w:num w:numId="2" w16cid:durableId="1253584090">
    <w:abstractNumId w:val="4"/>
  </w:num>
  <w:num w:numId="3" w16cid:durableId="2036465822">
    <w:abstractNumId w:val="5"/>
  </w:num>
  <w:num w:numId="4" w16cid:durableId="1412855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7927059">
    <w:abstractNumId w:val="1"/>
  </w:num>
  <w:num w:numId="6" w16cid:durableId="702023557">
    <w:abstractNumId w:val="7"/>
  </w:num>
  <w:num w:numId="7" w16cid:durableId="1102921243">
    <w:abstractNumId w:val="0"/>
  </w:num>
  <w:num w:numId="8" w16cid:durableId="609169104">
    <w:abstractNumId w:val="2"/>
  </w:num>
  <w:num w:numId="9" w16cid:durableId="847406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13E1E"/>
    <w:rsid w:val="00014B39"/>
    <w:rsid w:val="00033C80"/>
    <w:rsid w:val="000348C6"/>
    <w:rsid w:val="000357E0"/>
    <w:rsid w:val="000403E1"/>
    <w:rsid w:val="00054019"/>
    <w:rsid w:val="00055526"/>
    <w:rsid w:val="00061075"/>
    <w:rsid w:val="0006783A"/>
    <w:rsid w:val="000804B8"/>
    <w:rsid w:val="000831FC"/>
    <w:rsid w:val="00086398"/>
    <w:rsid w:val="00086B79"/>
    <w:rsid w:val="00094520"/>
    <w:rsid w:val="000A1E25"/>
    <w:rsid w:val="000B63C3"/>
    <w:rsid w:val="000B7C89"/>
    <w:rsid w:val="000C1696"/>
    <w:rsid w:val="000C1971"/>
    <w:rsid w:val="000C7312"/>
    <w:rsid w:val="000C7765"/>
    <w:rsid w:val="000E4911"/>
    <w:rsid w:val="000F4B6D"/>
    <w:rsid w:val="000F71EC"/>
    <w:rsid w:val="00104CBA"/>
    <w:rsid w:val="001059CC"/>
    <w:rsid w:val="00106125"/>
    <w:rsid w:val="001066E4"/>
    <w:rsid w:val="00106E8B"/>
    <w:rsid w:val="001134AC"/>
    <w:rsid w:val="001156A1"/>
    <w:rsid w:val="001156DB"/>
    <w:rsid w:val="00116A79"/>
    <w:rsid w:val="00121705"/>
    <w:rsid w:val="00125376"/>
    <w:rsid w:val="00126911"/>
    <w:rsid w:val="00130EA4"/>
    <w:rsid w:val="00132199"/>
    <w:rsid w:val="00136636"/>
    <w:rsid w:val="00140054"/>
    <w:rsid w:val="00141DFF"/>
    <w:rsid w:val="001520CC"/>
    <w:rsid w:val="001526E0"/>
    <w:rsid w:val="00156158"/>
    <w:rsid w:val="00156CE0"/>
    <w:rsid w:val="00163191"/>
    <w:rsid w:val="00166946"/>
    <w:rsid w:val="00167DC9"/>
    <w:rsid w:val="001709EC"/>
    <w:rsid w:val="00180720"/>
    <w:rsid w:val="00186580"/>
    <w:rsid w:val="00190098"/>
    <w:rsid w:val="00194900"/>
    <w:rsid w:val="00196099"/>
    <w:rsid w:val="00196F41"/>
    <w:rsid w:val="0019722E"/>
    <w:rsid w:val="001A51C9"/>
    <w:rsid w:val="001A6903"/>
    <w:rsid w:val="001A7146"/>
    <w:rsid w:val="001B46B2"/>
    <w:rsid w:val="001B5FF2"/>
    <w:rsid w:val="001C0514"/>
    <w:rsid w:val="001C2190"/>
    <w:rsid w:val="001C5817"/>
    <w:rsid w:val="001C640E"/>
    <w:rsid w:val="001C7E03"/>
    <w:rsid w:val="001D3211"/>
    <w:rsid w:val="001D5D4B"/>
    <w:rsid w:val="001E025D"/>
    <w:rsid w:val="001E047F"/>
    <w:rsid w:val="001E1580"/>
    <w:rsid w:val="001E1EC9"/>
    <w:rsid w:val="001F43A2"/>
    <w:rsid w:val="001F5874"/>
    <w:rsid w:val="00203FD8"/>
    <w:rsid w:val="002066CD"/>
    <w:rsid w:val="00210006"/>
    <w:rsid w:val="002156E3"/>
    <w:rsid w:val="002368D6"/>
    <w:rsid w:val="002413C6"/>
    <w:rsid w:val="00244A9D"/>
    <w:rsid w:val="00246CF1"/>
    <w:rsid w:val="00246D09"/>
    <w:rsid w:val="00247674"/>
    <w:rsid w:val="00253A74"/>
    <w:rsid w:val="002639E5"/>
    <w:rsid w:val="0026529F"/>
    <w:rsid w:val="0027047B"/>
    <w:rsid w:val="00273CE2"/>
    <w:rsid w:val="00274364"/>
    <w:rsid w:val="00275CBD"/>
    <w:rsid w:val="00277C4D"/>
    <w:rsid w:val="0028434D"/>
    <w:rsid w:val="002906AC"/>
    <w:rsid w:val="00292F74"/>
    <w:rsid w:val="00292F79"/>
    <w:rsid w:val="002A1E91"/>
    <w:rsid w:val="002A697E"/>
    <w:rsid w:val="002B090F"/>
    <w:rsid w:val="002B357F"/>
    <w:rsid w:val="002B4F3D"/>
    <w:rsid w:val="002D0BCF"/>
    <w:rsid w:val="002D28EF"/>
    <w:rsid w:val="002D2A00"/>
    <w:rsid w:val="002D4C19"/>
    <w:rsid w:val="002D6A14"/>
    <w:rsid w:val="002D7F69"/>
    <w:rsid w:val="002E1544"/>
    <w:rsid w:val="002E7786"/>
    <w:rsid w:val="002F5DBB"/>
    <w:rsid w:val="00301EDB"/>
    <w:rsid w:val="00302778"/>
    <w:rsid w:val="00321682"/>
    <w:rsid w:val="00321A6E"/>
    <w:rsid w:val="00323A61"/>
    <w:rsid w:val="003263EC"/>
    <w:rsid w:val="003322A8"/>
    <w:rsid w:val="00336613"/>
    <w:rsid w:val="00342260"/>
    <w:rsid w:val="003425B9"/>
    <w:rsid w:val="00342A19"/>
    <w:rsid w:val="00345528"/>
    <w:rsid w:val="00346984"/>
    <w:rsid w:val="00351819"/>
    <w:rsid w:val="00357727"/>
    <w:rsid w:val="00362E3D"/>
    <w:rsid w:val="0036385E"/>
    <w:rsid w:val="00373C8F"/>
    <w:rsid w:val="00384684"/>
    <w:rsid w:val="003864FE"/>
    <w:rsid w:val="00387C98"/>
    <w:rsid w:val="00393FC6"/>
    <w:rsid w:val="00395675"/>
    <w:rsid w:val="003A093E"/>
    <w:rsid w:val="003A1B28"/>
    <w:rsid w:val="003A5934"/>
    <w:rsid w:val="003B1F7D"/>
    <w:rsid w:val="003B2F2A"/>
    <w:rsid w:val="003B5C56"/>
    <w:rsid w:val="003C37B2"/>
    <w:rsid w:val="003C4B3B"/>
    <w:rsid w:val="003D0F03"/>
    <w:rsid w:val="003D5034"/>
    <w:rsid w:val="003D602D"/>
    <w:rsid w:val="003D66CB"/>
    <w:rsid w:val="003E173C"/>
    <w:rsid w:val="003E380F"/>
    <w:rsid w:val="003F2CAB"/>
    <w:rsid w:val="003F2CE8"/>
    <w:rsid w:val="003F458E"/>
    <w:rsid w:val="004012DE"/>
    <w:rsid w:val="00403A7E"/>
    <w:rsid w:val="00412617"/>
    <w:rsid w:val="00414D48"/>
    <w:rsid w:val="00421B93"/>
    <w:rsid w:val="004237D3"/>
    <w:rsid w:val="00427D20"/>
    <w:rsid w:val="00435A91"/>
    <w:rsid w:val="0044063D"/>
    <w:rsid w:val="0044090D"/>
    <w:rsid w:val="00442725"/>
    <w:rsid w:val="004449F0"/>
    <w:rsid w:val="00445D20"/>
    <w:rsid w:val="00451149"/>
    <w:rsid w:val="004648C9"/>
    <w:rsid w:val="00483F60"/>
    <w:rsid w:val="00490F65"/>
    <w:rsid w:val="004A13A1"/>
    <w:rsid w:val="004A55D7"/>
    <w:rsid w:val="004A5EA7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F0B74"/>
    <w:rsid w:val="004F610B"/>
    <w:rsid w:val="004F7401"/>
    <w:rsid w:val="00504E21"/>
    <w:rsid w:val="005152A4"/>
    <w:rsid w:val="00516B61"/>
    <w:rsid w:val="00526618"/>
    <w:rsid w:val="00531284"/>
    <w:rsid w:val="00531DE1"/>
    <w:rsid w:val="00532550"/>
    <w:rsid w:val="00535D07"/>
    <w:rsid w:val="0053693E"/>
    <w:rsid w:val="005505D7"/>
    <w:rsid w:val="0055115F"/>
    <w:rsid w:val="005554A8"/>
    <w:rsid w:val="00573843"/>
    <w:rsid w:val="00576C08"/>
    <w:rsid w:val="00582E94"/>
    <w:rsid w:val="005873E8"/>
    <w:rsid w:val="00590A6E"/>
    <w:rsid w:val="00591328"/>
    <w:rsid w:val="00596F80"/>
    <w:rsid w:val="005974F4"/>
    <w:rsid w:val="005975BD"/>
    <w:rsid w:val="005A073F"/>
    <w:rsid w:val="005A4603"/>
    <w:rsid w:val="005B27FE"/>
    <w:rsid w:val="005C1CBC"/>
    <w:rsid w:val="005C7507"/>
    <w:rsid w:val="005D4243"/>
    <w:rsid w:val="005E61B6"/>
    <w:rsid w:val="005E7D57"/>
    <w:rsid w:val="005F30A7"/>
    <w:rsid w:val="005F670E"/>
    <w:rsid w:val="00606449"/>
    <w:rsid w:val="00607BDB"/>
    <w:rsid w:val="00612F75"/>
    <w:rsid w:val="00615039"/>
    <w:rsid w:val="006168A2"/>
    <w:rsid w:val="00634139"/>
    <w:rsid w:val="006400BC"/>
    <w:rsid w:val="00640731"/>
    <w:rsid w:val="00640803"/>
    <w:rsid w:val="00642D73"/>
    <w:rsid w:val="006436E5"/>
    <w:rsid w:val="006446F9"/>
    <w:rsid w:val="00644A81"/>
    <w:rsid w:val="00645740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141D"/>
    <w:rsid w:val="0069220D"/>
    <w:rsid w:val="00693CD9"/>
    <w:rsid w:val="006A2604"/>
    <w:rsid w:val="006B7770"/>
    <w:rsid w:val="006B7AA7"/>
    <w:rsid w:val="006B7BC7"/>
    <w:rsid w:val="006D2984"/>
    <w:rsid w:val="006E21B9"/>
    <w:rsid w:val="006E3EAE"/>
    <w:rsid w:val="006E48A0"/>
    <w:rsid w:val="006F20E1"/>
    <w:rsid w:val="006F5FD5"/>
    <w:rsid w:val="006F62A3"/>
    <w:rsid w:val="00707038"/>
    <w:rsid w:val="007227B7"/>
    <w:rsid w:val="0072516D"/>
    <w:rsid w:val="00726605"/>
    <w:rsid w:val="00727209"/>
    <w:rsid w:val="00740BA7"/>
    <w:rsid w:val="00743C21"/>
    <w:rsid w:val="00751E3D"/>
    <w:rsid w:val="00753282"/>
    <w:rsid w:val="007631E6"/>
    <w:rsid w:val="00764D2C"/>
    <w:rsid w:val="007653BC"/>
    <w:rsid w:val="00767C61"/>
    <w:rsid w:val="00767E09"/>
    <w:rsid w:val="00774D06"/>
    <w:rsid w:val="00781293"/>
    <w:rsid w:val="0078186E"/>
    <w:rsid w:val="00783A74"/>
    <w:rsid w:val="00784F92"/>
    <w:rsid w:val="00795875"/>
    <w:rsid w:val="007A7CEB"/>
    <w:rsid w:val="007B327B"/>
    <w:rsid w:val="007B3E9D"/>
    <w:rsid w:val="007B59A4"/>
    <w:rsid w:val="007C082D"/>
    <w:rsid w:val="007C185F"/>
    <w:rsid w:val="007D4A39"/>
    <w:rsid w:val="007D4E44"/>
    <w:rsid w:val="007E51A2"/>
    <w:rsid w:val="007E736E"/>
    <w:rsid w:val="00801FC1"/>
    <w:rsid w:val="00812369"/>
    <w:rsid w:val="00815ABB"/>
    <w:rsid w:val="0082386D"/>
    <w:rsid w:val="00841346"/>
    <w:rsid w:val="00853ED5"/>
    <w:rsid w:val="0085524C"/>
    <w:rsid w:val="008569CF"/>
    <w:rsid w:val="00857D65"/>
    <w:rsid w:val="0086025E"/>
    <w:rsid w:val="00867B3A"/>
    <w:rsid w:val="00870838"/>
    <w:rsid w:val="008748B1"/>
    <w:rsid w:val="00874A23"/>
    <w:rsid w:val="00880B64"/>
    <w:rsid w:val="00880FB2"/>
    <w:rsid w:val="008818C6"/>
    <w:rsid w:val="00882DDF"/>
    <w:rsid w:val="00885015"/>
    <w:rsid w:val="00892C37"/>
    <w:rsid w:val="00893EEA"/>
    <w:rsid w:val="00894237"/>
    <w:rsid w:val="008943DE"/>
    <w:rsid w:val="008A3728"/>
    <w:rsid w:val="008A3E17"/>
    <w:rsid w:val="008A3FE1"/>
    <w:rsid w:val="008A5BCE"/>
    <w:rsid w:val="008B00CE"/>
    <w:rsid w:val="008B7158"/>
    <w:rsid w:val="008C027B"/>
    <w:rsid w:val="008C3161"/>
    <w:rsid w:val="008C7F90"/>
    <w:rsid w:val="008D2812"/>
    <w:rsid w:val="008D59E3"/>
    <w:rsid w:val="008D7BE6"/>
    <w:rsid w:val="008E79AA"/>
    <w:rsid w:val="008F29EB"/>
    <w:rsid w:val="008F3A06"/>
    <w:rsid w:val="008F4443"/>
    <w:rsid w:val="00901D60"/>
    <w:rsid w:val="00905DE9"/>
    <w:rsid w:val="00906F4B"/>
    <w:rsid w:val="0091627C"/>
    <w:rsid w:val="0092340D"/>
    <w:rsid w:val="00924B91"/>
    <w:rsid w:val="00925D07"/>
    <w:rsid w:val="0093167E"/>
    <w:rsid w:val="009429F1"/>
    <w:rsid w:val="00947DC0"/>
    <w:rsid w:val="00950299"/>
    <w:rsid w:val="0096ED04"/>
    <w:rsid w:val="009716C8"/>
    <w:rsid w:val="0097206D"/>
    <w:rsid w:val="00981500"/>
    <w:rsid w:val="00981EFD"/>
    <w:rsid w:val="009835A7"/>
    <w:rsid w:val="0099716F"/>
    <w:rsid w:val="00997FA9"/>
    <w:rsid w:val="009A139A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7DA0"/>
    <w:rsid w:val="009F32B5"/>
    <w:rsid w:val="00A04208"/>
    <w:rsid w:val="00A1388A"/>
    <w:rsid w:val="00A2034F"/>
    <w:rsid w:val="00A204E0"/>
    <w:rsid w:val="00A20D3C"/>
    <w:rsid w:val="00A22948"/>
    <w:rsid w:val="00A4685C"/>
    <w:rsid w:val="00A46F65"/>
    <w:rsid w:val="00A51A9D"/>
    <w:rsid w:val="00A61C9E"/>
    <w:rsid w:val="00A65081"/>
    <w:rsid w:val="00A6786A"/>
    <w:rsid w:val="00A6792D"/>
    <w:rsid w:val="00A76443"/>
    <w:rsid w:val="00A83481"/>
    <w:rsid w:val="00A93CFE"/>
    <w:rsid w:val="00A967C9"/>
    <w:rsid w:val="00AB414F"/>
    <w:rsid w:val="00AB566F"/>
    <w:rsid w:val="00AB644E"/>
    <w:rsid w:val="00AC0ED7"/>
    <w:rsid w:val="00AC0F19"/>
    <w:rsid w:val="00AC484C"/>
    <w:rsid w:val="00AC7711"/>
    <w:rsid w:val="00AE6046"/>
    <w:rsid w:val="00AE78D4"/>
    <w:rsid w:val="00AF00BE"/>
    <w:rsid w:val="00AF45F0"/>
    <w:rsid w:val="00B03892"/>
    <w:rsid w:val="00B069DE"/>
    <w:rsid w:val="00B34C53"/>
    <w:rsid w:val="00B428D1"/>
    <w:rsid w:val="00B50C64"/>
    <w:rsid w:val="00B51909"/>
    <w:rsid w:val="00B55380"/>
    <w:rsid w:val="00B57255"/>
    <w:rsid w:val="00B61956"/>
    <w:rsid w:val="00B61E6C"/>
    <w:rsid w:val="00B646C3"/>
    <w:rsid w:val="00B96BD9"/>
    <w:rsid w:val="00BA2A05"/>
    <w:rsid w:val="00BD139D"/>
    <w:rsid w:val="00BD21B5"/>
    <w:rsid w:val="00BE30C9"/>
    <w:rsid w:val="00BE33DC"/>
    <w:rsid w:val="00BE78C8"/>
    <w:rsid w:val="00BF1523"/>
    <w:rsid w:val="00BF2FF3"/>
    <w:rsid w:val="00C00FF2"/>
    <w:rsid w:val="00C03135"/>
    <w:rsid w:val="00C14F83"/>
    <w:rsid w:val="00C1500A"/>
    <w:rsid w:val="00C20AD4"/>
    <w:rsid w:val="00C212A0"/>
    <w:rsid w:val="00C21961"/>
    <w:rsid w:val="00C30BA1"/>
    <w:rsid w:val="00C36E94"/>
    <w:rsid w:val="00C4561B"/>
    <w:rsid w:val="00C470BD"/>
    <w:rsid w:val="00C54380"/>
    <w:rsid w:val="00C7502C"/>
    <w:rsid w:val="00C80039"/>
    <w:rsid w:val="00C80172"/>
    <w:rsid w:val="00C93BCB"/>
    <w:rsid w:val="00C975C0"/>
    <w:rsid w:val="00CA42AD"/>
    <w:rsid w:val="00CA4A57"/>
    <w:rsid w:val="00CA7DDE"/>
    <w:rsid w:val="00CB6DD9"/>
    <w:rsid w:val="00CC4AFF"/>
    <w:rsid w:val="00CC57F7"/>
    <w:rsid w:val="00CC5CB1"/>
    <w:rsid w:val="00CC7947"/>
    <w:rsid w:val="00CC7E71"/>
    <w:rsid w:val="00CD05A4"/>
    <w:rsid w:val="00CD15F2"/>
    <w:rsid w:val="00CD4EBD"/>
    <w:rsid w:val="00CD60E1"/>
    <w:rsid w:val="00CE4F0A"/>
    <w:rsid w:val="00CF0095"/>
    <w:rsid w:val="00CF09EB"/>
    <w:rsid w:val="00CF776C"/>
    <w:rsid w:val="00D01B34"/>
    <w:rsid w:val="00D10AE2"/>
    <w:rsid w:val="00D20F55"/>
    <w:rsid w:val="00D21140"/>
    <w:rsid w:val="00D216D7"/>
    <w:rsid w:val="00D2602E"/>
    <w:rsid w:val="00D3033D"/>
    <w:rsid w:val="00D357BE"/>
    <w:rsid w:val="00D3D02A"/>
    <w:rsid w:val="00D40D9A"/>
    <w:rsid w:val="00D4224B"/>
    <w:rsid w:val="00D45FFB"/>
    <w:rsid w:val="00D57D81"/>
    <w:rsid w:val="00D613B6"/>
    <w:rsid w:val="00D6187B"/>
    <w:rsid w:val="00D63318"/>
    <w:rsid w:val="00D73A9A"/>
    <w:rsid w:val="00D77956"/>
    <w:rsid w:val="00D856FF"/>
    <w:rsid w:val="00D9276E"/>
    <w:rsid w:val="00DA6E12"/>
    <w:rsid w:val="00DB1A82"/>
    <w:rsid w:val="00DC0107"/>
    <w:rsid w:val="00DD0677"/>
    <w:rsid w:val="00DD21C2"/>
    <w:rsid w:val="00DD2BCE"/>
    <w:rsid w:val="00DD4EAB"/>
    <w:rsid w:val="00DE09D7"/>
    <w:rsid w:val="00DE1C0E"/>
    <w:rsid w:val="00DE24F2"/>
    <w:rsid w:val="00DE29DC"/>
    <w:rsid w:val="00DF2E0B"/>
    <w:rsid w:val="00DF4037"/>
    <w:rsid w:val="00DF417D"/>
    <w:rsid w:val="00DF5C21"/>
    <w:rsid w:val="00E008CA"/>
    <w:rsid w:val="00E07C7B"/>
    <w:rsid w:val="00E123ED"/>
    <w:rsid w:val="00E13275"/>
    <w:rsid w:val="00E20E0B"/>
    <w:rsid w:val="00E21A6B"/>
    <w:rsid w:val="00E31350"/>
    <w:rsid w:val="00E3184A"/>
    <w:rsid w:val="00E34121"/>
    <w:rsid w:val="00E34ABD"/>
    <w:rsid w:val="00E34DCF"/>
    <w:rsid w:val="00E408E1"/>
    <w:rsid w:val="00E472A6"/>
    <w:rsid w:val="00E53DB4"/>
    <w:rsid w:val="00E60E9B"/>
    <w:rsid w:val="00E64CB1"/>
    <w:rsid w:val="00E71E53"/>
    <w:rsid w:val="00E80A27"/>
    <w:rsid w:val="00E9516D"/>
    <w:rsid w:val="00E96006"/>
    <w:rsid w:val="00ED1B0F"/>
    <w:rsid w:val="00ED23D1"/>
    <w:rsid w:val="00ED2D2B"/>
    <w:rsid w:val="00ED2EAB"/>
    <w:rsid w:val="00EE0B14"/>
    <w:rsid w:val="00EE0EDE"/>
    <w:rsid w:val="00EF0C8A"/>
    <w:rsid w:val="00EF1321"/>
    <w:rsid w:val="00EF22A6"/>
    <w:rsid w:val="00EF600E"/>
    <w:rsid w:val="00F00B7F"/>
    <w:rsid w:val="00F041AE"/>
    <w:rsid w:val="00F04B98"/>
    <w:rsid w:val="00F06B32"/>
    <w:rsid w:val="00F10F1B"/>
    <w:rsid w:val="00F24D01"/>
    <w:rsid w:val="00F31043"/>
    <w:rsid w:val="00F3486C"/>
    <w:rsid w:val="00F40633"/>
    <w:rsid w:val="00F46441"/>
    <w:rsid w:val="00F4706A"/>
    <w:rsid w:val="00F56973"/>
    <w:rsid w:val="00F654C0"/>
    <w:rsid w:val="00F7200A"/>
    <w:rsid w:val="00F73C82"/>
    <w:rsid w:val="00F75039"/>
    <w:rsid w:val="00F83875"/>
    <w:rsid w:val="00F859FD"/>
    <w:rsid w:val="00F8715A"/>
    <w:rsid w:val="00F90713"/>
    <w:rsid w:val="00F91443"/>
    <w:rsid w:val="00F91D3A"/>
    <w:rsid w:val="00F95200"/>
    <w:rsid w:val="00F96A78"/>
    <w:rsid w:val="00F97019"/>
    <w:rsid w:val="00F97E9E"/>
    <w:rsid w:val="00FB0C2C"/>
    <w:rsid w:val="00FB54C5"/>
    <w:rsid w:val="00FB63C7"/>
    <w:rsid w:val="00FC1C26"/>
    <w:rsid w:val="00FC3610"/>
    <w:rsid w:val="00FD2A6C"/>
    <w:rsid w:val="00FD518B"/>
    <w:rsid w:val="00FD7EC2"/>
    <w:rsid w:val="00FF4047"/>
    <w:rsid w:val="00FF5DD0"/>
    <w:rsid w:val="00FF6646"/>
    <w:rsid w:val="00FF6821"/>
    <w:rsid w:val="016E8425"/>
    <w:rsid w:val="02613B83"/>
    <w:rsid w:val="02E7F13A"/>
    <w:rsid w:val="0369F0E6"/>
    <w:rsid w:val="05060B8F"/>
    <w:rsid w:val="058E18F0"/>
    <w:rsid w:val="06141BAF"/>
    <w:rsid w:val="0843D61B"/>
    <w:rsid w:val="0B3C24A9"/>
    <w:rsid w:val="0CE92FE1"/>
    <w:rsid w:val="0D8634D3"/>
    <w:rsid w:val="0D979CB2"/>
    <w:rsid w:val="0E0D95BA"/>
    <w:rsid w:val="0F134ED6"/>
    <w:rsid w:val="100F95CC"/>
    <w:rsid w:val="10D05295"/>
    <w:rsid w:val="10D0CB97"/>
    <w:rsid w:val="126C9BF8"/>
    <w:rsid w:val="1347368E"/>
    <w:rsid w:val="138EB29B"/>
    <w:rsid w:val="142DFF44"/>
    <w:rsid w:val="14B1D8C7"/>
    <w:rsid w:val="16C1D921"/>
    <w:rsid w:val="17243FD8"/>
    <w:rsid w:val="186223BE"/>
    <w:rsid w:val="187AAB0A"/>
    <w:rsid w:val="18C01039"/>
    <w:rsid w:val="1AAC4314"/>
    <w:rsid w:val="1ADAC282"/>
    <w:rsid w:val="1CEE18D4"/>
    <w:rsid w:val="1CF6065A"/>
    <w:rsid w:val="1D7A58FF"/>
    <w:rsid w:val="1F74AD53"/>
    <w:rsid w:val="2011A592"/>
    <w:rsid w:val="2150543C"/>
    <w:rsid w:val="21EFDDA7"/>
    <w:rsid w:val="24E12C71"/>
    <w:rsid w:val="2830CB7B"/>
    <w:rsid w:val="2A4FEBCD"/>
    <w:rsid w:val="2B3BFB9B"/>
    <w:rsid w:val="2EA7FA85"/>
    <w:rsid w:val="2EBB2321"/>
    <w:rsid w:val="2FC8C3C1"/>
    <w:rsid w:val="2FFA03B0"/>
    <w:rsid w:val="32EFB60A"/>
    <w:rsid w:val="35173C09"/>
    <w:rsid w:val="3BF064A7"/>
    <w:rsid w:val="3C1436F5"/>
    <w:rsid w:val="3EACE378"/>
    <w:rsid w:val="3F40DD5D"/>
    <w:rsid w:val="40BF32F9"/>
    <w:rsid w:val="40DCADBE"/>
    <w:rsid w:val="41DC96B4"/>
    <w:rsid w:val="423903AF"/>
    <w:rsid w:val="42D059A7"/>
    <w:rsid w:val="4380549B"/>
    <w:rsid w:val="43AAF0C0"/>
    <w:rsid w:val="43EA82C4"/>
    <w:rsid w:val="4419E10C"/>
    <w:rsid w:val="446C2A08"/>
    <w:rsid w:val="452D5FD3"/>
    <w:rsid w:val="45AFED0B"/>
    <w:rsid w:val="45E43FA0"/>
    <w:rsid w:val="47222386"/>
    <w:rsid w:val="47B80571"/>
    <w:rsid w:val="4D36AD0D"/>
    <w:rsid w:val="52A31847"/>
    <w:rsid w:val="53705FBC"/>
    <w:rsid w:val="54824DD2"/>
    <w:rsid w:val="573D16FC"/>
    <w:rsid w:val="5905D0F3"/>
    <w:rsid w:val="5A3F1BC4"/>
    <w:rsid w:val="5B3BB226"/>
    <w:rsid w:val="5B741C8E"/>
    <w:rsid w:val="5E0EF66C"/>
    <w:rsid w:val="5F38EDF3"/>
    <w:rsid w:val="60DE151F"/>
    <w:rsid w:val="62E15139"/>
    <w:rsid w:val="64A7281F"/>
    <w:rsid w:val="65306B3D"/>
    <w:rsid w:val="67B6EA01"/>
    <w:rsid w:val="689214EE"/>
    <w:rsid w:val="6D725CBB"/>
    <w:rsid w:val="6E9EE8E1"/>
    <w:rsid w:val="6EEB6468"/>
    <w:rsid w:val="7065D0D7"/>
    <w:rsid w:val="73DC24C4"/>
    <w:rsid w:val="7432E36A"/>
    <w:rsid w:val="76BA80FC"/>
    <w:rsid w:val="77282FA9"/>
    <w:rsid w:val="772CEDE3"/>
    <w:rsid w:val="773EB31E"/>
    <w:rsid w:val="77895B7D"/>
    <w:rsid w:val="78458369"/>
    <w:rsid w:val="78AF95E7"/>
    <w:rsid w:val="7BC0B29B"/>
    <w:rsid w:val="7BE93F8D"/>
    <w:rsid w:val="7F1ED76B"/>
    <w:rsid w:val="7F37F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1C14DC82-AC08-43F6-9A29-B4F5C32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kooktire.ru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-mediacent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.com/global/en/esg/esg-report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katerina.zueva@hkmoscow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customXml/itemProps2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3C9BB-D67C-48AF-8DDE-74C520D1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6703</Characters>
  <Application>Microsoft Office Word</Application>
  <DocSecurity>0</DocSecurity>
  <Lines>139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Hankook Press Release</vt:lpstr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 Release</dc:title>
  <dc:subject/>
  <dc:creator>Stefan PROHASKA[PROHASKA Stefan]</dc:creator>
  <cp:keywords/>
  <cp:lastModifiedBy>Andreas Lubitz</cp:lastModifiedBy>
  <cp:revision>8</cp:revision>
  <cp:lastPrinted>2020-01-16T02:34:00Z</cp:lastPrinted>
  <dcterms:created xsi:type="dcterms:W3CDTF">2022-10-10T09:33:00Z</dcterms:created>
  <dcterms:modified xsi:type="dcterms:W3CDTF">2022-10-14T18:05:00Z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