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24423FB3" w:rsidR="002413C6" w:rsidRPr="00316575" w:rsidRDefault="002066CD" w:rsidP="00937E50">
      <w:pPr>
        <w:tabs>
          <w:tab w:val="left" w:pos="142"/>
        </w:tabs>
        <w:suppressAutoHyphens/>
        <w:wordWrap/>
        <w:autoSpaceDE/>
        <w:spacing w:line="276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  <w:r w:rsidRPr="00316575">
        <w:rPr>
          <w:rFonts w:eastAsia="Times New Roman" w:cs="Arial"/>
          <w:b/>
          <w:kern w:val="0"/>
          <w:szCs w:val="20"/>
          <w:u w:val="single"/>
          <w:lang w:val="it-IT" w:bidi="it-IT"/>
        </w:rPr>
        <w:t>Comunicato stampa</w:t>
      </w:r>
    </w:p>
    <w:p w14:paraId="25011B28" w14:textId="77777777" w:rsidR="00640803" w:rsidRPr="00316575" w:rsidRDefault="00640803" w:rsidP="00937E50">
      <w:pPr>
        <w:tabs>
          <w:tab w:val="left" w:pos="142"/>
        </w:tabs>
        <w:suppressAutoHyphens/>
        <w:wordWrap/>
        <w:autoSpaceDE/>
        <w:spacing w:line="276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</w:p>
    <w:p w14:paraId="65B852CC" w14:textId="60D9CB58" w:rsidR="00B61E6C" w:rsidRPr="00316575" w:rsidRDefault="00B61E6C" w:rsidP="00937E50">
      <w:pPr>
        <w:tabs>
          <w:tab w:val="left" w:pos="142"/>
        </w:tabs>
        <w:suppressAutoHyphens/>
        <w:wordWrap/>
        <w:autoSpaceDE/>
        <w:spacing w:line="276" w:lineRule="auto"/>
        <w:jc w:val="left"/>
        <w:rPr>
          <w:rFonts w:eastAsia="Times New Roman" w:cs="Arial"/>
          <w:b/>
          <w:kern w:val="0"/>
          <w:sz w:val="32"/>
          <w:szCs w:val="20"/>
          <w:lang w:val="en-GB" w:eastAsia="en-GB" w:bidi="en-GB"/>
        </w:rPr>
      </w:pPr>
      <w:proofErr w:type="spellStart"/>
      <w:r w:rsidRPr="00316575">
        <w:rPr>
          <w:rFonts w:eastAsia="Times New Roman" w:cs="Arial"/>
          <w:b/>
          <w:kern w:val="0"/>
          <w:sz w:val="32"/>
          <w:szCs w:val="20"/>
          <w:lang w:val="it-IT" w:bidi="it-IT"/>
        </w:rPr>
        <w:t>Hankook</w:t>
      </w:r>
      <w:proofErr w:type="spellEnd"/>
      <w:r w:rsidRPr="00316575">
        <w:rPr>
          <w:rFonts w:eastAsia="Times New Roman" w:cs="Arial"/>
          <w:b/>
          <w:kern w:val="0"/>
          <w:sz w:val="32"/>
          <w:szCs w:val="20"/>
          <w:lang w:val="it-IT" w:bidi="it-IT"/>
        </w:rPr>
        <w:t xml:space="preserve"> </w:t>
      </w:r>
      <w:proofErr w:type="spellStart"/>
      <w:r w:rsidRPr="00316575">
        <w:rPr>
          <w:rFonts w:eastAsia="Times New Roman" w:cs="Arial"/>
          <w:b/>
          <w:kern w:val="0"/>
          <w:sz w:val="32"/>
          <w:szCs w:val="20"/>
          <w:lang w:val="it-IT" w:bidi="it-IT"/>
        </w:rPr>
        <w:t>Tire</w:t>
      </w:r>
      <w:proofErr w:type="spellEnd"/>
      <w:r w:rsidRPr="00316575">
        <w:rPr>
          <w:rFonts w:eastAsia="Times New Roman" w:cs="Arial"/>
          <w:b/>
          <w:kern w:val="0"/>
          <w:sz w:val="32"/>
          <w:szCs w:val="20"/>
          <w:lang w:val="it-IT" w:bidi="it-IT"/>
        </w:rPr>
        <w:t xml:space="preserve"> annuncia i risultati finanziari del secondo trimestre 2022</w:t>
      </w:r>
    </w:p>
    <w:p w14:paraId="2D150DF5" w14:textId="77777777" w:rsidR="00B61E6C" w:rsidRPr="00316575" w:rsidRDefault="00B61E6C" w:rsidP="00642194">
      <w:p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</w:p>
    <w:p w14:paraId="29156F6D" w14:textId="301A8DF7" w:rsidR="00936A2C" w:rsidRPr="00316575" w:rsidRDefault="00CA7A76" w:rsidP="00642194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316575">
        <w:rPr>
          <w:rFonts w:eastAsia="Times New Roman" w:cs="Arial"/>
          <w:b/>
          <w:color w:val="00000A"/>
          <w:kern w:val="0"/>
          <w:sz w:val="22"/>
          <w:szCs w:val="22"/>
          <w:lang w:val="it-IT" w:bidi="it-IT"/>
        </w:rPr>
        <w:t>Le vendite globali hanno raggiunto 2.039,9 miliardi di KRW (circa 1.520,3 milioni di EUR) registrando un aumento del 12,9% su base annua, mentre l'utile d’esercizio è diminuito del 6,3% su base annua, pari a 175,2 miliardi di KRW (130,5 milioni di EUR)</w:t>
      </w:r>
    </w:p>
    <w:p w14:paraId="24BA7A20" w14:textId="6A39725D" w:rsidR="00B769D7" w:rsidRPr="00316575" w:rsidRDefault="00B769D7" w:rsidP="00642194">
      <w:pPr>
        <w:pStyle w:val="Listenabsatz"/>
        <w:numPr>
          <w:ilvl w:val="0"/>
          <w:numId w:val="6"/>
        </w:numPr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316575">
        <w:rPr>
          <w:rFonts w:eastAsia="Times New Roman" w:cs="Arial"/>
          <w:b/>
          <w:color w:val="00000A"/>
          <w:kern w:val="0"/>
          <w:sz w:val="22"/>
          <w:szCs w:val="22"/>
          <w:lang w:val="it-IT" w:bidi="it-IT"/>
        </w:rPr>
        <w:t xml:space="preserve">Persistente incertezza del mercato, inclusi i prezzi elevati del petrolio e l’inflazione </w:t>
      </w:r>
    </w:p>
    <w:p w14:paraId="194880B3" w14:textId="79B91909" w:rsidR="0011757F" w:rsidRPr="00316575" w:rsidRDefault="00181376" w:rsidP="00642194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316575">
        <w:rPr>
          <w:rFonts w:eastAsia="Times New Roman" w:cs="Arial"/>
          <w:b/>
          <w:color w:val="00000A"/>
          <w:kern w:val="0"/>
          <w:sz w:val="22"/>
          <w:szCs w:val="22"/>
          <w:lang w:val="it-IT" w:bidi="it-IT"/>
        </w:rPr>
        <w:t>Aumento di 1,1 punti percentuali (pp) su base annua delle vendite di pneumatici di grandi dimensioni in confronto alla vendita totale di pneumatici per autovetture</w:t>
      </w:r>
    </w:p>
    <w:p w14:paraId="52AF32F6" w14:textId="29050479" w:rsidR="00C01671" w:rsidRPr="00316575" w:rsidRDefault="00C01671" w:rsidP="00642194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316575">
        <w:rPr>
          <w:rFonts w:eastAsia="Times New Roman" w:cs="Arial"/>
          <w:b/>
          <w:color w:val="00000A"/>
          <w:kern w:val="0"/>
          <w:sz w:val="22"/>
          <w:szCs w:val="22"/>
          <w:lang w:val="it-IT" w:bidi="it-IT"/>
        </w:rPr>
        <w:t>Incremento dell'offerta di pneumatici per il primo equipaggiamento di veicoli elettrici</w:t>
      </w:r>
    </w:p>
    <w:p w14:paraId="257B4AE9" w14:textId="717C07C6" w:rsidR="00A30B4C" w:rsidRPr="00316575" w:rsidRDefault="00A30B4C" w:rsidP="00642194">
      <w:pPr>
        <w:pStyle w:val="Listenabsatz"/>
        <w:numPr>
          <w:ilvl w:val="0"/>
          <w:numId w:val="6"/>
        </w:numPr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316575">
        <w:rPr>
          <w:rFonts w:eastAsia="Times New Roman" w:cs="Arial"/>
          <w:b/>
          <w:color w:val="00000A"/>
          <w:kern w:val="0"/>
          <w:sz w:val="22"/>
          <w:szCs w:val="22"/>
          <w:lang w:val="it-IT" w:bidi="it-IT"/>
        </w:rPr>
        <w:t xml:space="preserve">L’inaugurazione di </w:t>
      </w:r>
      <w:proofErr w:type="spellStart"/>
      <w:r w:rsidRPr="00316575">
        <w:rPr>
          <w:rFonts w:eastAsia="Times New Roman" w:cs="Arial"/>
          <w:b/>
          <w:color w:val="00000A"/>
          <w:kern w:val="0"/>
          <w:sz w:val="22"/>
          <w:szCs w:val="22"/>
          <w:lang w:val="it-IT" w:bidi="it-IT"/>
        </w:rPr>
        <w:t>Hankook</w:t>
      </w:r>
      <w:proofErr w:type="spellEnd"/>
      <w:r w:rsidRPr="00316575">
        <w:rPr>
          <w:rFonts w:eastAsia="Times New Roman" w:cs="Arial"/>
          <w:b/>
          <w:color w:val="00000A"/>
          <w:kern w:val="0"/>
          <w:sz w:val="22"/>
          <w:szCs w:val="22"/>
          <w:lang w:val="it-IT" w:bidi="it-IT"/>
        </w:rPr>
        <w:t xml:space="preserve"> </w:t>
      </w:r>
      <w:proofErr w:type="spellStart"/>
      <w:r w:rsidRPr="00316575">
        <w:rPr>
          <w:rFonts w:eastAsia="Times New Roman" w:cs="Arial"/>
          <w:b/>
          <w:color w:val="00000A"/>
          <w:kern w:val="0"/>
          <w:sz w:val="22"/>
          <w:szCs w:val="22"/>
          <w:lang w:val="it-IT" w:bidi="it-IT"/>
        </w:rPr>
        <w:t>Technoring</w:t>
      </w:r>
      <w:proofErr w:type="spellEnd"/>
      <w:r w:rsidRPr="00316575">
        <w:rPr>
          <w:rFonts w:eastAsia="Times New Roman" w:cs="Arial"/>
          <w:b/>
          <w:color w:val="00000A"/>
          <w:kern w:val="0"/>
          <w:sz w:val="22"/>
          <w:szCs w:val="22"/>
          <w:lang w:val="it-IT" w:bidi="it-IT"/>
        </w:rPr>
        <w:t xml:space="preserve">, il nuovo circuito di prova all'avanguardia dell'azienda, contribuisce all’acquisizione della futura leadership nel settore </w:t>
      </w:r>
    </w:p>
    <w:p w14:paraId="32B83E3C" w14:textId="05F599C0" w:rsidR="00B61E6C" w:rsidRPr="00316575" w:rsidRDefault="00B61E6C" w:rsidP="00642194">
      <w:pPr>
        <w:wordWrap/>
        <w:spacing w:line="276" w:lineRule="auto"/>
        <w:contextualSpacing/>
        <w:rPr>
          <w:rFonts w:cs="Arial"/>
          <w:b/>
          <w:szCs w:val="20"/>
          <w:lang w:val="en-GB"/>
        </w:rPr>
      </w:pPr>
    </w:p>
    <w:p w14:paraId="4A4D694F" w14:textId="4CE160E6" w:rsidR="00B61E6C" w:rsidRPr="00316575" w:rsidRDefault="00AB644E" w:rsidP="00937E50">
      <w:pPr>
        <w:wordWrap/>
        <w:spacing w:line="276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  <w:r w:rsidRPr="00316575">
        <w:rPr>
          <w:rFonts w:cs="Arial"/>
          <w:b/>
          <w:szCs w:val="20"/>
          <w:lang w:val="it-IT" w:bidi="it-IT"/>
        </w:rPr>
        <w:t xml:space="preserve">Seoul, Corea / </w:t>
      </w:r>
      <w:proofErr w:type="spellStart"/>
      <w:r w:rsidRPr="00316575">
        <w:rPr>
          <w:rFonts w:cs="Arial"/>
          <w:b/>
          <w:szCs w:val="20"/>
          <w:lang w:val="it-IT" w:bidi="it-IT"/>
        </w:rPr>
        <w:t>Neu-Isenburg</w:t>
      </w:r>
      <w:proofErr w:type="spellEnd"/>
      <w:r w:rsidRPr="00316575">
        <w:rPr>
          <w:rFonts w:cs="Arial"/>
          <w:b/>
          <w:szCs w:val="20"/>
          <w:lang w:val="it-IT" w:bidi="it-IT"/>
        </w:rPr>
        <w:t xml:space="preserve">, Germania, </w:t>
      </w:r>
      <w:r w:rsidR="00CF6048">
        <w:rPr>
          <w:rFonts w:cs="Arial"/>
          <w:b/>
          <w:szCs w:val="20"/>
          <w:lang w:val="it-IT" w:bidi="it-IT"/>
        </w:rPr>
        <w:t>8</w:t>
      </w:r>
      <w:r w:rsidRPr="00316575">
        <w:rPr>
          <w:rFonts w:cs="Arial"/>
          <w:b/>
          <w:szCs w:val="20"/>
          <w:lang w:val="it-IT" w:bidi="it-IT"/>
        </w:rPr>
        <w:t xml:space="preserve"> agosto 2022 –</w:t>
      </w:r>
      <w:r w:rsidR="00B61E6C" w:rsidRPr="00316575">
        <w:rPr>
          <w:rFonts w:eastAsia="Times New Roman" w:cs="Arial"/>
          <w:color w:val="00000A"/>
          <w:kern w:val="0"/>
          <w:szCs w:val="20"/>
          <w:lang w:val="it-IT" w:bidi="it-IT"/>
        </w:rPr>
        <w:t xml:space="preserve"> </w:t>
      </w:r>
      <w:proofErr w:type="spellStart"/>
      <w:r w:rsidR="00B61E6C" w:rsidRPr="00316575">
        <w:rPr>
          <w:rFonts w:eastAsia="Times New Roman" w:cs="Arial"/>
          <w:color w:val="00000A"/>
          <w:kern w:val="0"/>
          <w:szCs w:val="20"/>
          <w:lang w:val="it-IT" w:bidi="it-IT"/>
        </w:rPr>
        <w:t>Hankook</w:t>
      </w:r>
      <w:proofErr w:type="spellEnd"/>
      <w:r w:rsidR="00B61E6C" w:rsidRPr="00316575">
        <w:rPr>
          <w:rFonts w:eastAsia="Times New Roman" w:cs="Arial"/>
          <w:color w:val="00000A"/>
          <w:kern w:val="0"/>
          <w:szCs w:val="20"/>
          <w:lang w:val="it-IT" w:bidi="it-IT"/>
        </w:rPr>
        <w:t xml:space="preserve"> </w:t>
      </w:r>
      <w:proofErr w:type="spellStart"/>
      <w:r w:rsidR="00B61E6C" w:rsidRPr="00316575">
        <w:rPr>
          <w:rFonts w:cs="Arial"/>
          <w:szCs w:val="20"/>
          <w:lang w:val="it-IT" w:bidi="it-IT"/>
        </w:rPr>
        <w:t>Tire</w:t>
      </w:r>
      <w:proofErr w:type="spellEnd"/>
      <w:r w:rsidR="00B61E6C" w:rsidRPr="00316575">
        <w:rPr>
          <w:rFonts w:eastAsia="Times New Roman" w:cs="Arial"/>
          <w:color w:val="00000A"/>
          <w:kern w:val="0"/>
          <w:szCs w:val="20"/>
          <w:lang w:val="it-IT" w:bidi="it-IT"/>
        </w:rPr>
        <w:t xml:space="preserve"> ha annunciato i risultati finanziari del secondo trimestre del 2022 con un fatturato globale consolidato di 2.039,9 miliardi di KRW (1.520,3 milioni di EUR) e un utile d’esercizio di 175,2 miliardi di KRW (130,5 milioni di EUR).</w:t>
      </w:r>
    </w:p>
    <w:p w14:paraId="16CDDC0F" w14:textId="77777777" w:rsidR="00B61E6C" w:rsidRPr="00316575" w:rsidRDefault="00B61E6C" w:rsidP="00937E50">
      <w:pPr>
        <w:wordWrap/>
        <w:spacing w:line="276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3609BB64" w14:textId="172CF259" w:rsidR="00C37A00" w:rsidRPr="00316575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  <w:r w:rsidRPr="00316575">
        <w:rPr>
          <w:rFonts w:eastAsia="Hankook Regular" w:cs="Arial"/>
          <w:szCs w:val="20"/>
          <w:lang w:val="it-IT" w:bidi="it-IT"/>
        </w:rPr>
        <w:t xml:space="preserve">Durante il secondo trimestre del 2022,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Hankook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ha registrato una crescita delle vendite aggregate del 12,9% su base annua e del 13,9% rispetto al trimestre precedente (trimestre su trimestre). Tutto ciò nonostante le sfide esterne dovute alle interruzioni della catena di approvvigionamento globale e all’aumento dei costi delle materie prime. L'utile d’esercizio è diminuito del 6,3% rispetto allo scorso anno, ma è aumentato del 39,0% rispetto al trimestre precedente. Questo traguardo è stato raggiunto grazie all’aumento delle vendite di prodotti ad alto valore aggiunto e all’applicazione di efficaci strategie di tariffazione.</w:t>
      </w:r>
    </w:p>
    <w:p w14:paraId="2E66BA87" w14:textId="77777777" w:rsidR="00C37A00" w:rsidRPr="00316575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</w:p>
    <w:p w14:paraId="360EA6A8" w14:textId="40EDD23B" w:rsidR="00C37A00" w:rsidRPr="00316575" w:rsidRDefault="00C37A00" w:rsidP="00913AB1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  <w:r w:rsidRPr="00316575">
        <w:rPr>
          <w:rFonts w:eastAsia="Hankook Regular" w:cs="Arial"/>
          <w:szCs w:val="20"/>
          <w:lang w:val="it-IT" w:bidi="it-IT"/>
        </w:rPr>
        <w:t xml:space="preserve">Le vendite di pneumatici di grandi dimensioni per autovetture (pari o superiori a 18 pollici) continuano a rappresentare un motore chiave per la crescita. Hanno rappresentato il 39,1% delle vendite totali di pneumatici per autovetture, con un aumento di 1,1 punti percentuali. Il contributo maggiore è stato fornito dal mercato cinese con una crescita di 11,5 punti percentuali su base annua delle vendite di pneumatici di grandi dimensioni per autovetture, pari al 51,8% delle vendite totali. A seguire il mercato coreano che ha registrato un aumento di 3,4 punti percentuali su base annua fino a un massimo storico del 50,5 percento. Il mercato europeo ha riportato un aumento di 0,5 punti percentuali su base annua. Un'ulteriore spinta alla crescita dei ricavi consolidati è stata determinata dal mercato nordamericano grazie alle consistenti vendite di pneumatici di primo equipaggiamento e di pneumatici di ricambio. </w:t>
      </w:r>
    </w:p>
    <w:p w14:paraId="6B1C5E29" w14:textId="77777777" w:rsidR="00C37A00" w:rsidRPr="00316575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</w:p>
    <w:p w14:paraId="3A5530A6" w14:textId="5734E2E5" w:rsidR="00C37A00" w:rsidRPr="00316575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  <w:r w:rsidRPr="00316575">
        <w:rPr>
          <w:rFonts w:eastAsia="Hankook Regular" w:cs="Arial"/>
          <w:szCs w:val="20"/>
          <w:lang w:val="it-IT" w:bidi="it-IT"/>
        </w:rPr>
        <w:t>Ciononostante, il volume delle vendite del secondo trimestre e l'utile d’esercizio hanno registrato un calo rispetto allo stesso periodo dell’anno precedente a causa dell'impatto sul mercato del conflitto Russia-Ucraina, del lockdown in Cina e dell’aumento eccezionalmente elevato dei tassi di inflazione.</w:t>
      </w:r>
    </w:p>
    <w:p w14:paraId="71381D8E" w14:textId="77777777" w:rsidR="00C37A00" w:rsidRPr="00316575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</w:p>
    <w:p w14:paraId="1E5C4549" w14:textId="77777777" w:rsidR="00AD1F8C" w:rsidRPr="00316575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  <w:r w:rsidRPr="00316575">
        <w:rPr>
          <w:rFonts w:eastAsia="Hankook Regular" w:cs="Arial"/>
          <w:szCs w:val="20"/>
          <w:lang w:val="it-IT" w:bidi="it-IT"/>
        </w:rPr>
        <w:t xml:space="preserve">Oltre alla stabilizzazione della performance aziendale, il secondo trimestre ha visto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Hankook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impegnata nell’acquisizione della futura leadership nel settore. Lo scorso maggio,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Hankook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ha inaugurato il più grande circuito di prova dell'Asia "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Hankook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Technoring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" determinando un ulteriore passo in avanti </w:t>
      </w:r>
      <w:r w:rsidRPr="00316575">
        <w:rPr>
          <w:rFonts w:eastAsia="Hankook Regular" w:cs="Arial"/>
          <w:szCs w:val="20"/>
          <w:lang w:val="it-IT" w:bidi="it-IT"/>
        </w:rPr>
        <w:lastRenderedPageBreak/>
        <w:t xml:space="preserve">dell’azienda in qualità di leader nell'innovazione tecnologica. </w:t>
      </w:r>
    </w:p>
    <w:p w14:paraId="67F94E4E" w14:textId="77777777" w:rsidR="00AD1F8C" w:rsidRPr="00316575" w:rsidRDefault="00AD1F8C" w:rsidP="00C37A00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</w:p>
    <w:p w14:paraId="10D2B4D8" w14:textId="54DAC661" w:rsidR="00C37A00" w:rsidRPr="00316575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  <w:r w:rsidRPr="00316575">
        <w:rPr>
          <w:rFonts w:eastAsia="Hankook Regular" w:cs="Arial"/>
          <w:szCs w:val="20"/>
          <w:lang w:val="it-IT" w:bidi="it-IT"/>
        </w:rPr>
        <w:t xml:space="preserve">La pista di prova fornisce condizioni di test rigorose per i prodotti più innovativi di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Hankook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, inclusi gli pneumatici per veicoli elettrici (EV) e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supercar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>. Si prevede che svolgerà un ruolo fondamentale non solo per il soddisfacimento dei severi requisiti delle case automobilistiche, ma anche per la promozione dell'era dei veicoli elettrici.</w:t>
      </w:r>
    </w:p>
    <w:p w14:paraId="7E707771" w14:textId="77777777" w:rsidR="00C37A00" w:rsidRPr="00316575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</w:p>
    <w:p w14:paraId="3BA31400" w14:textId="2F0B6954" w:rsidR="00C37A00" w:rsidRPr="00316575" w:rsidRDefault="006D7140" w:rsidP="00C37A00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  <w:r w:rsidRPr="00316575">
        <w:rPr>
          <w:rFonts w:eastAsia="Hankook Regular" w:cs="Arial"/>
          <w:szCs w:val="20"/>
          <w:lang w:val="it-IT" w:bidi="it-IT"/>
        </w:rPr>
        <w:t xml:space="preserve">In Europa, durante lo stesso mese,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Hankook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ha introdotto la prima famiglia di pneumatici progettati specificamente per i veicoli elettrici. La linea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iON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(pronunciato /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ai'on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/), disponibile nella versione estiva, invernale e per tutte le stagioni (a seconda del mercato), sarà introdotta quest’anno anche su altri mercati. </w:t>
      </w:r>
    </w:p>
    <w:p w14:paraId="7A4317D7" w14:textId="77777777" w:rsidR="00C37A00" w:rsidRPr="00316575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</w:p>
    <w:p w14:paraId="7AF69D1F" w14:textId="4359F4F6" w:rsidR="00C37A00" w:rsidRPr="00316575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  <w:r w:rsidRPr="00316575">
        <w:rPr>
          <w:rFonts w:eastAsia="Hankook Regular" w:cs="Arial"/>
          <w:szCs w:val="20"/>
          <w:lang w:val="it-IT" w:bidi="it-IT"/>
        </w:rPr>
        <w:t xml:space="preserve">Durante il secondo trimestre,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Hankook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ha continuato a fornire pneumatici di primo equipaggiamento per automobili premium. Uno sviluppo degno di nota riguarda l’equipaggiamento di Audi Q4 e-tron e Audi Q4 Sportback e-tron con il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Ventus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S1 evo 3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ev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di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Hankook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. Le installazioni di primo equipaggiamento di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Hankook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sui modelli di veicoli elettrici Audi hanno avuto inizio in maniera consistente a partire da giugno dello scorso anno con la prima auto sportiva completamente elettrica di Audi: Audi e-tron GT.</w:t>
      </w:r>
    </w:p>
    <w:p w14:paraId="61F69E94" w14:textId="77777777" w:rsidR="00C37A00" w:rsidRPr="00316575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</w:p>
    <w:p w14:paraId="4D2E7865" w14:textId="4504B15A" w:rsidR="00C37A00" w:rsidRPr="00316575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  <w:proofErr w:type="spellStart"/>
      <w:r w:rsidRPr="00316575">
        <w:rPr>
          <w:rFonts w:eastAsia="Hankook Regular" w:cs="Arial"/>
          <w:szCs w:val="20"/>
          <w:lang w:val="it-IT" w:bidi="it-IT"/>
        </w:rPr>
        <w:t>Hankook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ha anche prevalso con successo sui suoi concorrenti, soprattutto nei risultati dei test sugli pneumatici condotti da rinomate riviste automobilistiche. L’azienda ha ottenuto tre premi agli Auto Express Product of the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Year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Awards 2022 ospitati dalla principale rivista automobilistica del Regno Unito Auto Express. Il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Ventus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S1 evo 3 di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Hankook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ha ottenuto il riconoscimento di "Prodotto estivo dell'anno 2022", mentre il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Kinergy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4S 2 di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Hankook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ha vinto come "Prodotto dell'anno" con un punteggio molto elevato nei test di aquaplaning. Nello stesso test, il Winter i*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cept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RS 2 di </w:t>
      </w:r>
      <w:proofErr w:type="spellStart"/>
      <w:r w:rsidRPr="00316575">
        <w:rPr>
          <w:rFonts w:eastAsia="Hankook Regular" w:cs="Arial"/>
          <w:szCs w:val="20"/>
          <w:lang w:val="it-IT" w:bidi="it-IT"/>
        </w:rPr>
        <w:t>Hankook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ha ottenuto un solido "Lodevole".</w:t>
      </w:r>
    </w:p>
    <w:p w14:paraId="0ACD925C" w14:textId="77777777" w:rsidR="00C37A00" w:rsidRPr="00316575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</w:p>
    <w:p w14:paraId="07BE406C" w14:textId="39DCFAE4" w:rsidR="00B61E6C" w:rsidRPr="00316575" w:rsidRDefault="00C37A00" w:rsidP="00937E50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  <w:proofErr w:type="spellStart"/>
      <w:r w:rsidRPr="00316575">
        <w:rPr>
          <w:rFonts w:eastAsia="Hankook Regular" w:cs="Arial"/>
          <w:szCs w:val="20"/>
          <w:lang w:val="it-IT" w:bidi="it-IT"/>
        </w:rPr>
        <w:t>Hankook</w:t>
      </w:r>
      <w:proofErr w:type="spellEnd"/>
      <w:r w:rsidRPr="00316575">
        <w:rPr>
          <w:rFonts w:eastAsia="Hankook Regular" w:cs="Arial"/>
          <w:szCs w:val="20"/>
          <w:lang w:val="it-IT" w:bidi="it-IT"/>
        </w:rPr>
        <w:t xml:space="preserve"> punta a raggiungere una crescita a due cifre e ad aumentare la sua quota di vendita di pneumatici di grandi dimensioni al 42,0% delle vendite totali di pneumatici per autovetture. L’azienda si concentrerà anche sull'acquisizione della leadership nel segmento degli pneumatici per veicoli elettrici.</w:t>
      </w:r>
    </w:p>
    <w:p w14:paraId="5CA7380E" w14:textId="77777777" w:rsidR="00C37A00" w:rsidRPr="00316575" w:rsidRDefault="00C37A00" w:rsidP="00C37A00">
      <w:pPr>
        <w:wordWrap/>
        <w:spacing w:line="276" w:lineRule="auto"/>
        <w:contextualSpacing/>
        <w:rPr>
          <w:rFonts w:eastAsia="Hankook Regular" w:cs="Arial"/>
          <w:szCs w:val="20"/>
          <w:lang w:val="en-GB"/>
        </w:rPr>
      </w:pPr>
    </w:p>
    <w:p w14:paraId="19D3BFE3" w14:textId="77777777" w:rsidR="00166509" w:rsidRPr="00316575" w:rsidRDefault="00166509" w:rsidP="00166509">
      <w:pPr>
        <w:widowControl/>
        <w:wordWrap/>
        <w:autoSpaceDE/>
        <w:autoSpaceDN/>
        <w:spacing w:line="276" w:lineRule="auto"/>
        <w:jc w:val="left"/>
        <w:rPr>
          <w:rFonts w:eastAsia="Hankook Regular" w:cs="Arial"/>
          <w:b/>
          <w:kern w:val="0"/>
          <w:sz w:val="19"/>
          <w:szCs w:val="19"/>
          <w:lang w:val="en-GB"/>
        </w:rPr>
      </w:pPr>
      <w:r w:rsidRPr="00316575">
        <w:rPr>
          <w:rFonts w:eastAsia="Hankook Regular" w:cs="Arial"/>
          <w:b/>
          <w:kern w:val="0"/>
          <w:sz w:val="19"/>
          <w:szCs w:val="19"/>
          <w:lang w:val="it-IT" w:bidi="it-IT"/>
        </w:rPr>
        <w:t>Risultato finanziario consolidato del secondo trimestre 2022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166509" w:rsidRPr="00316575" w14:paraId="762C2D69" w14:textId="77777777" w:rsidTr="00B75198">
        <w:trPr>
          <w:trHeight w:val="342"/>
        </w:trPr>
        <w:tc>
          <w:tcPr>
            <w:tcW w:w="22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B752B6C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(Unità: miliardi di KRW)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90FC4C6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Q2 FY 2021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CFCA131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T1 ES 2022</w:t>
            </w:r>
          </w:p>
        </w:tc>
        <w:tc>
          <w:tcPr>
            <w:tcW w:w="2260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42C0B6A8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Q2 FY 2022</w:t>
            </w:r>
          </w:p>
        </w:tc>
      </w:tr>
      <w:tr w:rsidR="00166509" w:rsidRPr="00316575" w14:paraId="1B69A6DE" w14:textId="77777777" w:rsidTr="00B75198">
        <w:trPr>
          <w:trHeight w:val="342"/>
        </w:trPr>
        <w:tc>
          <w:tcPr>
            <w:tcW w:w="22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D701F1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it-IT" w:bidi="it-IT"/>
              </w:rPr>
              <w:t>Vendite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24A80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1.806,3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0E311" w14:textId="77777777" w:rsidR="00166509" w:rsidRPr="0031657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1.790,6</w:t>
            </w:r>
          </w:p>
        </w:tc>
        <w:tc>
          <w:tcPr>
            <w:tcW w:w="2260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43409D2" w14:textId="77777777" w:rsidR="00166509" w:rsidRPr="0031657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2.039,9</w:t>
            </w:r>
          </w:p>
        </w:tc>
      </w:tr>
      <w:tr w:rsidR="00166509" w:rsidRPr="00316575" w14:paraId="4669FCE8" w14:textId="77777777" w:rsidTr="00B75198">
        <w:trPr>
          <w:trHeight w:val="342"/>
        </w:trPr>
        <w:tc>
          <w:tcPr>
            <w:tcW w:w="22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334381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it-IT" w:bidi="it-IT"/>
              </w:rPr>
              <w:t>Utile d’esercizio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B16FD3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187.0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1BC1D4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126.0</w:t>
            </w:r>
          </w:p>
        </w:tc>
        <w:tc>
          <w:tcPr>
            <w:tcW w:w="2260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9E7A320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175.2</w:t>
            </w:r>
          </w:p>
        </w:tc>
      </w:tr>
    </w:tbl>
    <w:p w14:paraId="6B183AE7" w14:textId="77777777" w:rsidR="00166509" w:rsidRPr="00316575" w:rsidRDefault="00166509" w:rsidP="00166509">
      <w:pPr>
        <w:spacing w:line="276" w:lineRule="auto"/>
        <w:rPr>
          <w:rFonts w:cs="Arial"/>
          <w:color w:val="000000"/>
          <w:sz w:val="22"/>
          <w:lang w:val="en-GB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166509" w:rsidRPr="00316575" w14:paraId="21CEE327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B989BF8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(Unità: milioni di USD)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48A429DF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Q2 FY 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5CE7335D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T1 ES 2022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2CAA7172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Q2 FY 2022</w:t>
            </w:r>
          </w:p>
        </w:tc>
      </w:tr>
      <w:tr w:rsidR="00166509" w:rsidRPr="00316575" w14:paraId="6297AB85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D269D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kern w:val="0"/>
                <w:sz w:val="19"/>
                <w:szCs w:val="19"/>
                <w:lang w:val="it-IT" w:bidi="it-IT"/>
              </w:rPr>
              <w:t>Vendite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EF0789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1.610,9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0FCF1" w14:textId="77777777" w:rsidR="00166509" w:rsidRPr="0031657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1.486,0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F49227" w14:textId="77777777" w:rsidR="00166509" w:rsidRPr="0031657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1.619,5</w:t>
            </w:r>
          </w:p>
        </w:tc>
      </w:tr>
      <w:tr w:rsidR="00166509" w:rsidRPr="00316575" w14:paraId="13A76555" w14:textId="77777777" w:rsidTr="00B75198">
        <w:trPr>
          <w:trHeight w:val="363"/>
        </w:trPr>
        <w:tc>
          <w:tcPr>
            <w:tcW w:w="22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9C06D9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kern w:val="0"/>
                <w:sz w:val="19"/>
                <w:szCs w:val="19"/>
                <w:lang w:val="it-IT" w:bidi="it-IT"/>
              </w:rPr>
              <w:t>Utile d’esercizio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FA47F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166.7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68B1C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104,5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E36506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139.0</w:t>
            </w:r>
          </w:p>
        </w:tc>
      </w:tr>
    </w:tbl>
    <w:p w14:paraId="17E732AA" w14:textId="77777777" w:rsidR="00166509" w:rsidRPr="00316575" w:rsidRDefault="00166509" w:rsidP="00166509">
      <w:pPr>
        <w:spacing w:line="276" w:lineRule="auto"/>
        <w:rPr>
          <w:rFonts w:eastAsia="Hankook Regular" w:cs="Arial"/>
          <w:color w:val="FFFFFF"/>
          <w:sz w:val="19"/>
          <w:szCs w:val="19"/>
          <w:lang w:val="en-GB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166509" w:rsidRPr="00316575" w14:paraId="55F509A3" w14:textId="77777777" w:rsidTr="00B75198">
        <w:trPr>
          <w:trHeight w:val="363"/>
        </w:trPr>
        <w:tc>
          <w:tcPr>
            <w:tcW w:w="223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B8F73DC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(Unità: milioni di EUR)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95C7910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Q2 FY 2021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B9D5938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T1 ES 2022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7E747D3A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Q2 FY 2022</w:t>
            </w:r>
          </w:p>
        </w:tc>
      </w:tr>
      <w:tr w:rsidR="00166509" w:rsidRPr="00316575" w14:paraId="501781F3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F9DE3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kern w:val="0"/>
                <w:sz w:val="19"/>
                <w:szCs w:val="19"/>
                <w:lang w:val="it-IT" w:bidi="it-IT"/>
              </w:rPr>
              <w:t>Vendite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8E7FB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1.337,1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84BD9" w14:textId="77777777" w:rsidR="00166509" w:rsidRPr="0031657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1.323,9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2A927822" w14:textId="77777777" w:rsidR="00166509" w:rsidRPr="0031657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1.520,3</w:t>
            </w:r>
          </w:p>
        </w:tc>
      </w:tr>
      <w:tr w:rsidR="00166509" w:rsidRPr="00316575" w14:paraId="01E266F2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E130B4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kern w:val="0"/>
                <w:sz w:val="19"/>
                <w:szCs w:val="19"/>
                <w:lang w:val="it-IT" w:bidi="it-IT"/>
              </w:rPr>
              <w:t>Utile d’esercizio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632AC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138.4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2BCB0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93,1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0E2D7B5D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130.5</w:t>
            </w:r>
          </w:p>
        </w:tc>
      </w:tr>
    </w:tbl>
    <w:p w14:paraId="65940251" w14:textId="77777777" w:rsidR="00166509" w:rsidRPr="00316575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</w:p>
    <w:p w14:paraId="7A29C44D" w14:textId="77777777" w:rsidR="00166509" w:rsidRPr="00316575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  <w:r w:rsidRPr="00316575">
        <w:rPr>
          <w:rFonts w:eastAsia="Hankook Regular" w:cs="Arial"/>
          <w:b/>
          <w:i/>
          <w:kern w:val="0"/>
          <w:sz w:val="19"/>
          <w:szCs w:val="19"/>
          <w:lang w:val="it-IT" w:bidi="it-IT"/>
        </w:rPr>
        <w:t>*Tassi di cambio: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166509" w:rsidRPr="00316575" w14:paraId="18789F2A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2F5CBDE0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3ED169D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Q2 FY 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9894F84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T1 ES 2022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73BC438E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Q2 FY 2022</w:t>
            </w:r>
          </w:p>
        </w:tc>
      </w:tr>
      <w:tr w:rsidR="00166509" w:rsidRPr="00316575" w14:paraId="3AEE9C8C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EDC68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kern w:val="0"/>
                <w:sz w:val="19"/>
                <w:szCs w:val="19"/>
                <w:lang w:val="it-IT" w:bidi="it-IT"/>
              </w:rPr>
              <w:t>USD / KRW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DA6CEE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bCs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Theme="minorEastAsia" w:cs="Arial"/>
                <w:b/>
                <w:kern w:val="0"/>
                <w:sz w:val="19"/>
                <w:szCs w:val="19"/>
                <w:lang w:val="it-IT" w:bidi="it-IT"/>
              </w:rPr>
              <w:t>1.121,23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91B68E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000000"/>
                <w:sz w:val="19"/>
                <w:szCs w:val="19"/>
                <w:lang w:val="it-IT" w:bidi="it-IT"/>
              </w:rPr>
              <w:t>1.204,95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2156C74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316575">
              <w:rPr>
                <w:rFonts w:eastAsiaTheme="minorEastAsia" w:cs="Arial"/>
                <w:b/>
                <w:sz w:val="19"/>
                <w:szCs w:val="19"/>
                <w:lang w:val="it-IT" w:bidi="it-IT"/>
              </w:rPr>
              <w:t>1.259,57</w:t>
            </w:r>
          </w:p>
        </w:tc>
      </w:tr>
      <w:tr w:rsidR="00166509" w:rsidRPr="00316575" w14:paraId="39F491DF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F86AD1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kern w:val="0"/>
                <w:sz w:val="19"/>
                <w:szCs w:val="19"/>
                <w:lang w:val="it-IT" w:bidi="it-IT"/>
              </w:rPr>
              <w:t>EUR / KRW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26CA76" w14:textId="77777777" w:rsidR="00166509" w:rsidRPr="00316575" w:rsidRDefault="00166509" w:rsidP="00B75198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Theme="minorEastAsia" w:cs="Arial"/>
                <w:b/>
                <w:sz w:val="19"/>
                <w:szCs w:val="19"/>
                <w:lang w:val="it-IT" w:bidi="it-IT"/>
              </w:rPr>
              <w:t>1.350,85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1F87F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000000"/>
                <w:sz w:val="19"/>
                <w:szCs w:val="19"/>
                <w:lang w:val="it-IT" w:bidi="it-IT"/>
              </w:rPr>
              <w:t>1.352,44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A16DBA1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316575">
              <w:rPr>
                <w:rFonts w:eastAsiaTheme="minorEastAsia" w:cs="Arial"/>
                <w:b/>
                <w:sz w:val="19"/>
                <w:szCs w:val="19"/>
                <w:lang w:val="it-IT" w:bidi="it-IT"/>
              </w:rPr>
              <w:t>1.341,71</w:t>
            </w:r>
          </w:p>
        </w:tc>
      </w:tr>
    </w:tbl>
    <w:p w14:paraId="768CDE71" w14:textId="77777777" w:rsidR="00166509" w:rsidRPr="00316575" w:rsidRDefault="00166509" w:rsidP="00166509">
      <w:pPr>
        <w:wordWrap/>
        <w:spacing w:line="276" w:lineRule="auto"/>
        <w:rPr>
          <w:rFonts w:eastAsia="Hankook Regular" w:cs="Arial"/>
          <w:i/>
          <w:iCs/>
          <w:sz w:val="19"/>
          <w:szCs w:val="19"/>
          <w:lang w:val="en-GB"/>
        </w:rPr>
      </w:pPr>
      <w:r w:rsidRPr="00316575">
        <w:rPr>
          <w:rFonts w:eastAsia="Hankook Regular" w:cs="Arial"/>
          <w:i/>
          <w:sz w:val="19"/>
          <w:szCs w:val="19"/>
          <w:lang w:val="it-IT" w:bidi="it-IT"/>
        </w:rPr>
        <w:t>(NOTA: tassi di cambio medi per il periodo annuale in questione, forniti dalla Korea Exchange Bank)</w:t>
      </w:r>
    </w:p>
    <w:p w14:paraId="153E8B5E" w14:textId="77777777" w:rsidR="00166509" w:rsidRPr="00316575" w:rsidRDefault="00166509" w:rsidP="00166509">
      <w:pPr>
        <w:widowControl/>
        <w:wordWrap/>
        <w:autoSpaceDE/>
        <w:autoSpaceDN/>
        <w:spacing w:line="276" w:lineRule="auto"/>
        <w:jc w:val="left"/>
        <w:rPr>
          <w:rFonts w:eastAsia="Hankook Regular" w:cs="Arial"/>
          <w:b/>
          <w:kern w:val="0"/>
          <w:sz w:val="19"/>
          <w:szCs w:val="19"/>
          <w:lang w:val="en-GB"/>
        </w:rPr>
      </w:pPr>
    </w:p>
    <w:p w14:paraId="1B75416F" w14:textId="77777777" w:rsidR="00166509" w:rsidRPr="00316575" w:rsidRDefault="00166509" w:rsidP="00166509">
      <w:pPr>
        <w:widowControl/>
        <w:wordWrap/>
        <w:autoSpaceDE/>
        <w:autoSpaceDN/>
        <w:spacing w:line="276" w:lineRule="auto"/>
        <w:jc w:val="left"/>
        <w:rPr>
          <w:rFonts w:eastAsia="Hankook Regular" w:cs="Arial"/>
          <w:b/>
          <w:kern w:val="0"/>
          <w:sz w:val="19"/>
          <w:szCs w:val="19"/>
          <w:lang w:val="en-GB"/>
        </w:rPr>
      </w:pPr>
      <w:r w:rsidRPr="00316575">
        <w:rPr>
          <w:rFonts w:eastAsia="Hankook Regular" w:cs="Arial"/>
          <w:b/>
          <w:kern w:val="0"/>
          <w:sz w:val="19"/>
          <w:szCs w:val="19"/>
          <w:lang w:val="it-IT" w:bidi="it-IT"/>
        </w:rPr>
        <w:t>Risultato finanziario consolidato del primo semestre 2022</w:t>
      </w:r>
    </w:p>
    <w:tbl>
      <w:tblPr>
        <w:tblW w:w="67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</w:tblGrid>
      <w:tr w:rsidR="00166509" w:rsidRPr="00316575" w14:paraId="22FF15D9" w14:textId="77777777" w:rsidTr="00B75198">
        <w:trPr>
          <w:trHeight w:val="342"/>
        </w:trPr>
        <w:tc>
          <w:tcPr>
            <w:tcW w:w="22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C5C0035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(Unità: miliardi di KRW)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080FCFE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H1 FY 2021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F769356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H1 FY 2022</w:t>
            </w:r>
          </w:p>
        </w:tc>
      </w:tr>
      <w:tr w:rsidR="00166509" w:rsidRPr="00316575" w14:paraId="73E55EBB" w14:textId="77777777" w:rsidTr="00B75198">
        <w:trPr>
          <w:trHeight w:val="342"/>
        </w:trPr>
        <w:tc>
          <w:tcPr>
            <w:tcW w:w="22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F5E3E0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it-IT" w:bidi="it-IT"/>
              </w:rPr>
              <w:t>Vendite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3CB23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3.423,1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04D17D" w14:textId="77777777" w:rsidR="00166509" w:rsidRPr="0031657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3.830,6</w:t>
            </w:r>
          </w:p>
        </w:tc>
      </w:tr>
      <w:tr w:rsidR="00166509" w:rsidRPr="00316575" w14:paraId="384CA00B" w14:textId="77777777" w:rsidTr="00B75198">
        <w:trPr>
          <w:trHeight w:val="342"/>
        </w:trPr>
        <w:tc>
          <w:tcPr>
            <w:tcW w:w="22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702039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it-IT" w:bidi="it-IT"/>
              </w:rPr>
              <w:t>Utile d’esercizio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9100F4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373.0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DE46BE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301.3</w:t>
            </w:r>
          </w:p>
        </w:tc>
      </w:tr>
    </w:tbl>
    <w:p w14:paraId="6EA4A899" w14:textId="77777777" w:rsidR="00166509" w:rsidRPr="00316575" w:rsidRDefault="00166509" w:rsidP="00166509">
      <w:pPr>
        <w:spacing w:line="276" w:lineRule="auto"/>
        <w:rPr>
          <w:rFonts w:cs="Arial"/>
          <w:color w:val="000000"/>
          <w:sz w:val="22"/>
          <w:lang w:val="en-GB"/>
        </w:rPr>
      </w:pP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166509" w:rsidRPr="00316575" w14:paraId="1C92BE79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DE4F749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(Unità: milioni di USD)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3EF6F2F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H1 FY 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389125F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H1 FY 2022</w:t>
            </w:r>
          </w:p>
        </w:tc>
      </w:tr>
      <w:tr w:rsidR="00166509" w:rsidRPr="00316575" w14:paraId="035FA084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1FA61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kern w:val="0"/>
                <w:sz w:val="19"/>
                <w:szCs w:val="19"/>
                <w:lang w:val="it-IT" w:bidi="it-IT"/>
              </w:rPr>
              <w:t>Vendite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F2D96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3.062,5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49EE0" w14:textId="77777777" w:rsidR="00166509" w:rsidRPr="0031657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3.107,0</w:t>
            </w:r>
          </w:p>
        </w:tc>
      </w:tr>
      <w:tr w:rsidR="00166509" w:rsidRPr="00316575" w14:paraId="356096F6" w14:textId="77777777" w:rsidTr="00B75198">
        <w:trPr>
          <w:trHeight w:val="363"/>
        </w:trPr>
        <w:tc>
          <w:tcPr>
            <w:tcW w:w="22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9D90B8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kern w:val="0"/>
                <w:sz w:val="19"/>
                <w:szCs w:val="19"/>
                <w:lang w:val="it-IT" w:bidi="it-IT"/>
              </w:rPr>
              <w:t>Utile d’esercizio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C5A61E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333.7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82C230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244.3</w:t>
            </w:r>
          </w:p>
        </w:tc>
      </w:tr>
    </w:tbl>
    <w:p w14:paraId="558C27F1" w14:textId="77777777" w:rsidR="00166509" w:rsidRPr="00316575" w:rsidRDefault="00166509" w:rsidP="00166509">
      <w:pPr>
        <w:spacing w:line="276" w:lineRule="auto"/>
        <w:rPr>
          <w:rFonts w:eastAsia="Hankook Regular" w:cs="Arial"/>
          <w:color w:val="FFFFFF"/>
          <w:sz w:val="19"/>
          <w:szCs w:val="19"/>
          <w:lang w:val="en-GB"/>
        </w:rPr>
      </w:pP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166509" w:rsidRPr="00316575" w14:paraId="051F29A9" w14:textId="77777777" w:rsidTr="00B75198">
        <w:trPr>
          <w:trHeight w:val="363"/>
        </w:trPr>
        <w:tc>
          <w:tcPr>
            <w:tcW w:w="223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CE53AD0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(Unità: milioni di EUR)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10E3DD8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H1 FY 2021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A6739C0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H1 FY 2022</w:t>
            </w:r>
          </w:p>
        </w:tc>
      </w:tr>
      <w:tr w:rsidR="00166509" w:rsidRPr="00316575" w14:paraId="549127B4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DEC23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kern w:val="0"/>
                <w:sz w:val="19"/>
                <w:szCs w:val="19"/>
                <w:lang w:val="it-IT" w:bidi="it-IT"/>
              </w:rPr>
              <w:t>Vendite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8AB3B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2.541,5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BDD494" w14:textId="77777777" w:rsidR="00166509" w:rsidRPr="0031657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2.844,2</w:t>
            </w:r>
          </w:p>
        </w:tc>
      </w:tr>
      <w:tr w:rsidR="00166509" w:rsidRPr="00316575" w14:paraId="0B7E4106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ACFAA2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kern w:val="0"/>
                <w:sz w:val="19"/>
                <w:szCs w:val="19"/>
                <w:lang w:val="it-IT" w:bidi="it-IT"/>
              </w:rPr>
              <w:t>Utile d’esercizio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17F551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276.9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ADD72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223.7</w:t>
            </w:r>
          </w:p>
        </w:tc>
      </w:tr>
    </w:tbl>
    <w:p w14:paraId="05913828" w14:textId="77777777" w:rsidR="00166509" w:rsidRPr="00316575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</w:p>
    <w:p w14:paraId="2F241A1E" w14:textId="2FD81C4A" w:rsidR="00166509" w:rsidRPr="00316575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  <w:r w:rsidRPr="00316575">
        <w:rPr>
          <w:rFonts w:eastAsia="Hankook Regular" w:cs="Arial"/>
          <w:b/>
          <w:i/>
          <w:kern w:val="0"/>
          <w:sz w:val="19"/>
          <w:szCs w:val="19"/>
          <w:lang w:val="it-IT" w:bidi="it-IT"/>
        </w:rPr>
        <w:t>Tassi di cambio:</w:t>
      </w: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166509" w:rsidRPr="00316575" w14:paraId="1F1C28AB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70AC499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324D0F1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H1 FY 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670593D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it-IT" w:bidi="it-IT"/>
              </w:rPr>
              <w:t>H1 FY 2022</w:t>
            </w:r>
          </w:p>
        </w:tc>
      </w:tr>
      <w:tr w:rsidR="00166509" w:rsidRPr="00316575" w14:paraId="2ADDBE38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0E1BE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kern w:val="0"/>
                <w:sz w:val="19"/>
                <w:szCs w:val="19"/>
                <w:lang w:val="it-IT" w:bidi="it-IT"/>
              </w:rPr>
              <w:t>USD / KRW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103A6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1.117,73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25D80A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1.232,87</w:t>
            </w:r>
          </w:p>
        </w:tc>
      </w:tr>
      <w:tr w:rsidR="00166509" w:rsidRPr="00316575" w14:paraId="7ADBCBA6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D721DE" w14:textId="77777777" w:rsidR="00166509" w:rsidRPr="00316575" w:rsidRDefault="00166509" w:rsidP="00B7519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kern w:val="0"/>
                <w:sz w:val="19"/>
                <w:szCs w:val="19"/>
                <w:lang w:val="it-IT" w:bidi="it-IT"/>
              </w:rPr>
              <w:t>EUR / KRW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3B0BFA" w14:textId="77777777" w:rsidR="00166509" w:rsidRPr="00316575" w:rsidRDefault="00166509" w:rsidP="00B7519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1.346,83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756D9" w14:textId="77777777" w:rsidR="00166509" w:rsidRPr="00316575" w:rsidRDefault="00166509" w:rsidP="00B7519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316575">
              <w:rPr>
                <w:rFonts w:eastAsia="Hankook Regular" w:cs="Arial"/>
                <w:b/>
                <w:sz w:val="19"/>
                <w:szCs w:val="19"/>
                <w:lang w:val="it-IT" w:bidi="it-IT"/>
              </w:rPr>
              <w:t>1.346,77</w:t>
            </w:r>
          </w:p>
        </w:tc>
      </w:tr>
    </w:tbl>
    <w:p w14:paraId="5D209338" w14:textId="77777777" w:rsidR="00166509" w:rsidRPr="00316575" w:rsidRDefault="00166509" w:rsidP="00166509">
      <w:pPr>
        <w:wordWrap/>
        <w:spacing w:line="276" w:lineRule="auto"/>
        <w:rPr>
          <w:rFonts w:eastAsia="Hankook Regular" w:cs="Arial"/>
          <w:i/>
          <w:iCs/>
          <w:sz w:val="19"/>
          <w:szCs w:val="19"/>
          <w:lang w:val="en-GB"/>
        </w:rPr>
      </w:pPr>
      <w:r w:rsidRPr="00316575">
        <w:rPr>
          <w:rFonts w:eastAsia="Hankook Regular" w:cs="Arial"/>
          <w:i/>
          <w:sz w:val="19"/>
          <w:szCs w:val="19"/>
          <w:lang w:val="it-IT" w:bidi="it-IT"/>
        </w:rPr>
        <w:t>(NOTA: tassi di cambio medi per il periodo annuale in questione, forniti dalla Korea Exchange Bank)</w:t>
      </w:r>
    </w:p>
    <w:p w14:paraId="7EBB35EE" w14:textId="19DA2844" w:rsidR="00B61E6C" w:rsidRPr="00316575" w:rsidRDefault="00B61E6C" w:rsidP="00937E50">
      <w:pPr>
        <w:pStyle w:val="Listenabsatz"/>
        <w:wordWrap/>
        <w:snapToGrid w:val="0"/>
        <w:spacing w:line="276" w:lineRule="auto"/>
        <w:ind w:left="0"/>
        <w:rPr>
          <w:rFonts w:eastAsia="Hankook Regular" w:cs="Arial"/>
          <w:szCs w:val="20"/>
          <w:lang w:val="en-GB"/>
        </w:rPr>
      </w:pPr>
    </w:p>
    <w:p w14:paraId="6F10E631" w14:textId="64583CCD" w:rsidR="00B61E6C" w:rsidRPr="00316575" w:rsidRDefault="00B61E6C" w:rsidP="00937E50">
      <w:pPr>
        <w:wordWrap/>
        <w:snapToGrid w:val="0"/>
        <w:spacing w:line="276" w:lineRule="auto"/>
        <w:jc w:val="center"/>
        <w:rPr>
          <w:rFonts w:eastAsiaTheme="minorHAnsi" w:cs="Arial"/>
          <w:szCs w:val="20"/>
          <w:lang w:val="it-IT" w:bidi="it-IT"/>
        </w:rPr>
      </w:pPr>
      <w:r w:rsidRPr="00316575">
        <w:rPr>
          <w:rFonts w:eastAsiaTheme="minorHAnsi" w:cs="Arial"/>
          <w:szCs w:val="20"/>
          <w:lang w:val="it-IT" w:bidi="it-IT"/>
        </w:rPr>
        <w:t>###</w:t>
      </w:r>
    </w:p>
    <w:p w14:paraId="282180C8" w14:textId="1992B070" w:rsidR="00030204" w:rsidRPr="00316575" w:rsidRDefault="00030204" w:rsidP="00937E50">
      <w:pPr>
        <w:wordWrap/>
        <w:snapToGrid w:val="0"/>
        <w:spacing w:line="276" w:lineRule="auto"/>
        <w:jc w:val="center"/>
        <w:rPr>
          <w:rFonts w:eastAsiaTheme="minorHAnsi" w:cs="Arial"/>
          <w:szCs w:val="20"/>
          <w:lang w:val="en-GB"/>
        </w:rPr>
      </w:pPr>
    </w:p>
    <w:p w14:paraId="2B877BC0" w14:textId="07A33E09" w:rsidR="00030204" w:rsidRPr="00316575" w:rsidRDefault="00030204" w:rsidP="00937E50">
      <w:pPr>
        <w:wordWrap/>
        <w:snapToGrid w:val="0"/>
        <w:spacing w:line="276" w:lineRule="auto"/>
        <w:jc w:val="center"/>
        <w:rPr>
          <w:rFonts w:eastAsiaTheme="minorHAnsi" w:cs="Arial"/>
          <w:szCs w:val="20"/>
          <w:lang w:val="en-GB"/>
        </w:rPr>
      </w:pPr>
    </w:p>
    <w:p w14:paraId="1C8F851C" w14:textId="48F25298" w:rsidR="00030204" w:rsidRPr="00316575" w:rsidRDefault="00030204" w:rsidP="00937E50">
      <w:pPr>
        <w:wordWrap/>
        <w:snapToGrid w:val="0"/>
        <w:spacing w:line="276" w:lineRule="auto"/>
        <w:jc w:val="center"/>
        <w:rPr>
          <w:rFonts w:eastAsiaTheme="minorHAnsi" w:cs="Arial"/>
          <w:szCs w:val="20"/>
          <w:lang w:val="en-GB"/>
        </w:rPr>
      </w:pPr>
    </w:p>
    <w:p w14:paraId="1ECC4C6E" w14:textId="77777777" w:rsidR="00030204" w:rsidRPr="00316575" w:rsidRDefault="00030204" w:rsidP="00030204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it-IT" w:bidi="it-IT"/>
        </w:rPr>
      </w:pPr>
      <w:r w:rsidRPr="00316575">
        <w:rPr>
          <w:rFonts w:asciiTheme="minorBidi" w:hAnsiTheme="minorBidi" w:cstheme="minorBidi"/>
          <w:b/>
          <w:kern w:val="0"/>
          <w:szCs w:val="20"/>
          <w:lang w:val="it-IT" w:bidi="it-IT"/>
        </w:rPr>
        <w:t xml:space="preserve">A proposito di </w:t>
      </w:r>
      <w:proofErr w:type="spellStart"/>
      <w:r w:rsidRPr="00316575">
        <w:rPr>
          <w:rFonts w:asciiTheme="minorBidi" w:hAnsiTheme="minorBidi" w:cstheme="minorBidi"/>
          <w:b/>
          <w:kern w:val="0"/>
          <w:szCs w:val="20"/>
          <w:lang w:val="it-IT" w:bidi="it-IT"/>
        </w:rPr>
        <w:t>Hankook</w:t>
      </w:r>
      <w:proofErr w:type="spellEnd"/>
    </w:p>
    <w:p w14:paraId="1E9CD87A" w14:textId="77777777" w:rsidR="00030204" w:rsidRPr="00316575" w:rsidRDefault="00030204" w:rsidP="00030204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it-IT" w:bidi="it-IT"/>
        </w:rPr>
      </w:pPr>
    </w:p>
    <w:p w14:paraId="022982DC" w14:textId="77777777" w:rsidR="00030204" w:rsidRPr="00316575" w:rsidRDefault="00030204" w:rsidP="0003020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it-IT"/>
        </w:rPr>
      </w:pPr>
      <w:proofErr w:type="spellStart"/>
      <w:r w:rsidRPr="00316575">
        <w:rPr>
          <w:rFonts w:asciiTheme="minorBidi" w:hAnsiTheme="minorBidi" w:cstheme="minorBidi"/>
          <w:kern w:val="0"/>
          <w:szCs w:val="20"/>
          <w:lang w:val="it-IT"/>
        </w:rPr>
        <w:t>Hankook</w:t>
      </w:r>
      <w:proofErr w:type="spellEnd"/>
      <w:r w:rsidRPr="00316575">
        <w:rPr>
          <w:rFonts w:asciiTheme="minorBidi" w:hAnsiTheme="minorBidi" w:cstheme="minorBidi"/>
          <w:kern w:val="0"/>
          <w:szCs w:val="20"/>
          <w:lang w:val="it-IT"/>
        </w:rPr>
        <w:t>, uno dei principali produttori mondiali di pneumatici, fornisce pneumatici radiali premium ad alte prestazioni per automobili, SUV, fuoristrada, trasporto leggero, camper, autocarri e autobus oltre che per competizioni motoristiche (su pista e rally).</w:t>
      </w:r>
    </w:p>
    <w:p w14:paraId="0D8DF0CA" w14:textId="77777777" w:rsidR="00030204" w:rsidRPr="00316575" w:rsidRDefault="00030204" w:rsidP="0003020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it-IT"/>
        </w:rPr>
      </w:pPr>
    </w:p>
    <w:p w14:paraId="195B3813" w14:textId="77777777" w:rsidR="00030204" w:rsidRPr="00316575" w:rsidRDefault="00030204" w:rsidP="0003020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it-IT"/>
        </w:rPr>
      </w:pPr>
      <w:proofErr w:type="spellStart"/>
      <w:r w:rsidRPr="00316575">
        <w:rPr>
          <w:rFonts w:asciiTheme="minorBidi" w:hAnsiTheme="minorBidi" w:cstheme="minorBidi"/>
          <w:kern w:val="0"/>
          <w:szCs w:val="20"/>
          <w:lang w:val="it-IT"/>
        </w:rPr>
        <w:t>Hankook</w:t>
      </w:r>
      <w:proofErr w:type="spellEnd"/>
      <w:r w:rsidRPr="00316575">
        <w:rPr>
          <w:rFonts w:asciiTheme="minorBidi" w:hAnsiTheme="minorBidi" w:cstheme="minorBidi"/>
          <w:kern w:val="0"/>
          <w:szCs w:val="20"/>
          <w:lang w:val="it-IT"/>
        </w:rPr>
        <w:t xml:space="preserve"> investe costantemente in ricerca e sviluppo al fine di offrire ai propri clienti la massima qualità, abbinata all'eccellenza tecnologica. In cinque centri di sviluppo e in otto stabilimenti situati in tutto il mondo, l'impresa sviluppa e produce pneumatici atti a soddisfare pienamente le speciali esigenze e richieste dei diversi mercati. In Europa, presso il centro tecnologico </w:t>
      </w:r>
      <w:proofErr w:type="spellStart"/>
      <w:r w:rsidRPr="00316575">
        <w:rPr>
          <w:rFonts w:asciiTheme="minorBidi" w:hAnsiTheme="minorBidi" w:cstheme="minorBidi"/>
          <w:kern w:val="0"/>
          <w:szCs w:val="20"/>
          <w:lang w:val="it-IT"/>
        </w:rPr>
        <w:t>Hankook</w:t>
      </w:r>
      <w:proofErr w:type="spellEnd"/>
      <w:r w:rsidRPr="00316575">
        <w:rPr>
          <w:rFonts w:asciiTheme="minorBidi" w:hAnsiTheme="minorBidi" w:cstheme="minorBidi"/>
          <w:kern w:val="0"/>
          <w:szCs w:val="20"/>
          <w:lang w:val="it-IT"/>
        </w:rPr>
        <w:t xml:space="preserve"> di Hannover (Germania), avviene lo sviluppo degli pneumatici per i mercati locali e il primo equipaggiamento, nel rispetto delle indicazioni delle principali case automobilistiche europee. Gli pneumatici vengono prodotti, tra l'altro, </w:t>
      </w:r>
      <w:r w:rsidRPr="00316575">
        <w:rPr>
          <w:rFonts w:asciiTheme="minorBidi" w:hAnsiTheme="minorBidi" w:cstheme="minorBidi"/>
          <w:kern w:val="0"/>
          <w:szCs w:val="20"/>
          <w:lang w:val="it-IT"/>
        </w:rPr>
        <w:lastRenderedPageBreak/>
        <w:t xml:space="preserve">nella modernissima fabbrica europea dell'impresa di </w:t>
      </w:r>
      <w:proofErr w:type="spellStart"/>
      <w:r w:rsidRPr="00316575">
        <w:rPr>
          <w:rFonts w:asciiTheme="minorBidi" w:hAnsiTheme="minorBidi" w:cstheme="minorBidi"/>
          <w:kern w:val="0"/>
          <w:szCs w:val="20"/>
          <w:lang w:val="it-IT"/>
        </w:rPr>
        <w:t>Rácalmás</w:t>
      </w:r>
      <w:proofErr w:type="spellEnd"/>
      <w:r w:rsidRPr="00316575">
        <w:rPr>
          <w:rFonts w:asciiTheme="minorBidi" w:hAnsiTheme="minorBidi" w:cstheme="minorBidi"/>
          <w:kern w:val="0"/>
          <w:szCs w:val="20"/>
          <w:lang w:val="it-IT"/>
        </w:rPr>
        <w:t xml:space="preserve"> (Ungheria), inaugurata nel 2007 ed in continua espansione. Attualmente, oltre 3.000 dipendenti vi producono ogni anno fino a 19 milioni di pneumatici.</w:t>
      </w:r>
    </w:p>
    <w:p w14:paraId="5B82EE58" w14:textId="77777777" w:rsidR="00030204" w:rsidRPr="00316575" w:rsidRDefault="00030204" w:rsidP="0003020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it-IT"/>
        </w:rPr>
      </w:pPr>
    </w:p>
    <w:p w14:paraId="48FE7DB6" w14:textId="77777777" w:rsidR="00030204" w:rsidRPr="00316575" w:rsidRDefault="00030204" w:rsidP="0003020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it-IT"/>
        </w:rPr>
      </w:pPr>
      <w:r w:rsidRPr="00316575">
        <w:rPr>
          <w:rFonts w:asciiTheme="minorBidi" w:hAnsiTheme="minorBidi" w:cstheme="minorBidi"/>
          <w:kern w:val="0"/>
          <w:szCs w:val="20"/>
          <w:lang w:val="it-IT"/>
        </w:rPr>
        <w:t xml:space="preserve">La sede centrale europea e tedesca </w:t>
      </w:r>
      <w:proofErr w:type="spellStart"/>
      <w:r w:rsidRPr="00316575">
        <w:rPr>
          <w:rFonts w:asciiTheme="minorBidi" w:hAnsiTheme="minorBidi" w:cstheme="minorBidi"/>
          <w:kern w:val="0"/>
          <w:szCs w:val="20"/>
          <w:lang w:val="it-IT"/>
        </w:rPr>
        <w:t>Hankook</w:t>
      </w:r>
      <w:proofErr w:type="spellEnd"/>
      <w:r w:rsidRPr="00316575">
        <w:rPr>
          <w:rFonts w:asciiTheme="minorBidi" w:hAnsiTheme="minorBidi" w:cstheme="minorBidi"/>
          <w:kern w:val="0"/>
          <w:szCs w:val="20"/>
          <w:lang w:val="it-IT"/>
        </w:rPr>
        <w:t xml:space="preserve"> si trova a </w:t>
      </w:r>
      <w:proofErr w:type="spellStart"/>
      <w:r w:rsidRPr="00316575">
        <w:rPr>
          <w:rFonts w:asciiTheme="minorBidi" w:hAnsiTheme="minorBidi" w:cstheme="minorBidi"/>
          <w:kern w:val="0"/>
          <w:szCs w:val="20"/>
          <w:lang w:val="it-IT"/>
        </w:rPr>
        <w:t>Neu-Isenburg</w:t>
      </w:r>
      <w:proofErr w:type="spellEnd"/>
      <w:r w:rsidRPr="00316575">
        <w:rPr>
          <w:rFonts w:asciiTheme="minorBidi" w:hAnsiTheme="minorBidi" w:cstheme="minorBidi"/>
          <w:kern w:val="0"/>
          <w:szCs w:val="20"/>
          <w:lang w:val="it-IT"/>
        </w:rPr>
        <w:t xml:space="preserve">, nei pressi di Francoforte sul Meno. </w:t>
      </w:r>
      <w:r w:rsidRPr="00316575">
        <w:rPr>
          <w:rFonts w:asciiTheme="minorBidi" w:hAnsiTheme="minorBidi" w:cstheme="minorBidi"/>
          <w:kern w:val="0"/>
          <w:szCs w:val="20"/>
          <w:lang w:val="it-IT" w:bidi="it-IT"/>
        </w:rPr>
        <w:t xml:space="preserve">Il produttore gestisce altre filiali in diversi paesi europei e vende i suoi prodotti tramite distributori regionali in altri mercati locali. </w:t>
      </w:r>
      <w:r w:rsidRPr="00316575">
        <w:rPr>
          <w:rFonts w:asciiTheme="minorBidi" w:hAnsiTheme="minorBidi" w:cstheme="minorBidi"/>
          <w:kern w:val="0"/>
          <w:szCs w:val="20"/>
          <w:lang w:val="it-IT"/>
        </w:rPr>
        <w:t xml:space="preserve">L'impresa dà lavoro a 20.000 dipendenti in tutto il mondo e fornisce i propri prodotti in oltre 180 paesi. Gli pneumatici </w:t>
      </w:r>
      <w:proofErr w:type="spellStart"/>
      <w:r w:rsidRPr="00316575">
        <w:rPr>
          <w:rFonts w:asciiTheme="minorBidi" w:hAnsiTheme="minorBidi" w:cstheme="minorBidi"/>
          <w:kern w:val="0"/>
          <w:szCs w:val="20"/>
          <w:lang w:val="it-IT"/>
        </w:rPr>
        <w:t>Hankook</w:t>
      </w:r>
      <w:proofErr w:type="spellEnd"/>
      <w:r w:rsidRPr="00316575">
        <w:rPr>
          <w:rFonts w:asciiTheme="minorBidi" w:hAnsiTheme="minorBidi" w:cstheme="minorBidi"/>
          <w:kern w:val="0"/>
          <w:szCs w:val="20"/>
          <w:lang w:val="it-IT"/>
        </w:rPr>
        <w:t xml:space="preserve"> sono utilizzati in primo equipaggiamento dalle principali case automobilistiche internazionali. Circa il 34% del fatturato globale dell'impresa è generato all'interno dell'Europa e della CSI. </w:t>
      </w:r>
      <w:proofErr w:type="spellStart"/>
      <w:r w:rsidRPr="00316575">
        <w:rPr>
          <w:rFonts w:asciiTheme="minorBidi" w:hAnsiTheme="minorBidi" w:cstheme="minorBidi"/>
          <w:kern w:val="0"/>
          <w:szCs w:val="20"/>
          <w:lang w:val="it-IT"/>
        </w:rPr>
        <w:t>Hankook</w:t>
      </w:r>
      <w:proofErr w:type="spellEnd"/>
      <w:r w:rsidRPr="00316575">
        <w:rPr>
          <w:rFonts w:asciiTheme="minorBidi" w:hAnsiTheme="minorBidi" w:cstheme="minorBidi"/>
          <w:kern w:val="0"/>
          <w:szCs w:val="20"/>
          <w:lang w:val="it-IT"/>
        </w:rPr>
        <w:t xml:space="preserve"> </w:t>
      </w:r>
      <w:proofErr w:type="spellStart"/>
      <w:r w:rsidRPr="00316575">
        <w:rPr>
          <w:rFonts w:asciiTheme="minorBidi" w:hAnsiTheme="minorBidi" w:cstheme="minorBidi"/>
          <w:kern w:val="0"/>
          <w:szCs w:val="20"/>
          <w:lang w:val="it-IT"/>
        </w:rPr>
        <w:t>Tire</w:t>
      </w:r>
      <w:proofErr w:type="spellEnd"/>
      <w:r w:rsidRPr="00316575">
        <w:rPr>
          <w:rFonts w:asciiTheme="minorBidi" w:hAnsiTheme="minorBidi" w:cstheme="minorBidi"/>
          <w:kern w:val="0"/>
          <w:szCs w:val="20"/>
          <w:lang w:val="it-IT"/>
        </w:rPr>
        <w:t xml:space="preserve">, dal 2016, è rappresentata nel rinomato Dow Jones </w:t>
      </w:r>
      <w:proofErr w:type="spellStart"/>
      <w:r w:rsidRPr="00316575">
        <w:rPr>
          <w:rFonts w:asciiTheme="minorBidi" w:hAnsiTheme="minorBidi" w:cstheme="minorBidi"/>
          <w:kern w:val="0"/>
          <w:szCs w:val="20"/>
          <w:lang w:val="it-IT"/>
        </w:rPr>
        <w:t>Sustainability</w:t>
      </w:r>
      <w:proofErr w:type="spellEnd"/>
      <w:r w:rsidRPr="00316575">
        <w:rPr>
          <w:rFonts w:asciiTheme="minorBidi" w:hAnsiTheme="minorBidi" w:cstheme="minorBidi"/>
          <w:kern w:val="0"/>
          <w:szCs w:val="20"/>
          <w:lang w:val="it-IT"/>
        </w:rPr>
        <w:t xml:space="preserve"> Index World (DJSI World).</w:t>
      </w:r>
    </w:p>
    <w:p w14:paraId="66297D7D" w14:textId="77777777" w:rsidR="00030204" w:rsidRPr="00316575" w:rsidRDefault="00030204" w:rsidP="0003020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it-IT"/>
        </w:rPr>
      </w:pPr>
    </w:p>
    <w:p w14:paraId="60C02476" w14:textId="77777777" w:rsidR="00030204" w:rsidRPr="00316575" w:rsidRDefault="00030204" w:rsidP="00030204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it-IT"/>
        </w:rPr>
      </w:pPr>
      <w:r w:rsidRPr="00316575">
        <w:rPr>
          <w:rFonts w:asciiTheme="minorBidi" w:hAnsiTheme="minorBidi" w:cstheme="minorBidi"/>
          <w:kern w:val="0"/>
          <w:szCs w:val="20"/>
          <w:lang w:val="it-IT"/>
        </w:rPr>
        <w:t xml:space="preserve">Per ulteriori informazioni visitate il sito </w:t>
      </w:r>
      <w:hyperlink r:id="rId11" w:history="1">
        <w:r w:rsidRPr="00316575">
          <w:rPr>
            <w:rFonts w:asciiTheme="minorBidi" w:hAnsiTheme="minorBidi" w:cstheme="minorBidi"/>
            <w:color w:val="0000FF"/>
            <w:kern w:val="0"/>
            <w:szCs w:val="20"/>
            <w:u w:val="single"/>
            <w:lang w:val="it-IT"/>
          </w:rPr>
          <w:t>www.hankooktire-mediacenter.com</w:t>
        </w:r>
      </w:hyperlink>
      <w:r w:rsidRPr="00316575">
        <w:rPr>
          <w:rFonts w:asciiTheme="minorBidi" w:hAnsiTheme="minorBidi" w:cstheme="minorBidi"/>
          <w:kern w:val="0"/>
          <w:szCs w:val="20"/>
          <w:lang w:val="it-IT"/>
        </w:rPr>
        <w:t xml:space="preserve"> o </w:t>
      </w:r>
      <w:hyperlink r:id="rId12" w:history="1">
        <w:r w:rsidRPr="00316575">
          <w:rPr>
            <w:rFonts w:asciiTheme="minorBidi" w:hAnsiTheme="minorBidi" w:cstheme="minorBidi"/>
            <w:color w:val="0000FF"/>
            <w:kern w:val="0"/>
            <w:szCs w:val="20"/>
            <w:u w:val="single"/>
            <w:lang w:val="it-IT"/>
          </w:rPr>
          <w:t>www.hankooktire.com</w:t>
        </w:r>
      </w:hyperlink>
    </w:p>
    <w:p w14:paraId="4643ACF7" w14:textId="77777777" w:rsidR="00030204" w:rsidRPr="00316575" w:rsidRDefault="00030204" w:rsidP="00030204">
      <w:pPr>
        <w:widowControl/>
        <w:wordWrap/>
        <w:spacing w:line="360" w:lineRule="auto"/>
        <w:rPr>
          <w:rFonts w:asciiTheme="minorBidi" w:hAnsiTheme="minorBidi" w:cstheme="minorBidi"/>
          <w:szCs w:val="20"/>
          <w:u w:val="single"/>
          <w:lang w:val="it-IT"/>
        </w:rPr>
      </w:pPr>
    </w:p>
    <w:tbl>
      <w:tblPr>
        <w:tblW w:w="5000" w:type="pct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253"/>
        <w:gridCol w:w="2254"/>
        <w:gridCol w:w="2014"/>
        <w:gridCol w:w="2494"/>
      </w:tblGrid>
      <w:tr w:rsidR="00030204" w:rsidRPr="00316575" w14:paraId="390AA08A" w14:textId="77777777" w:rsidTr="007729BE">
        <w:tc>
          <w:tcPr>
            <w:tcW w:w="5000" w:type="pct"/>
            <w:gridSpan w:val="4"/>
            <w:shd w:val="clear" w:color="auto" w:fill="F2F2F2"/>
          </w:tcPr>
          <w:p w14:paraId="2D4F615D" w14:textId="77777777" w:rsidR="00030204" w:rsidRPr="00316575" w:rsidRDefault="00030204" w:rsidP="007729BE">
            <w:pPr>
              <w:keepNext/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it-IT"/>
              </w:rPr>
            </w:pPr>
            <w:r w:rsidRPr="00316575">
              <w:rPr>
                <w:rFonts w:asciiTheme="minorBidi" w:hAnsiTheme="minorBidi" w:cstheme="minorBidi"/>
                <w:b/>
                <w:bCs/>
                <w:szCs w:val="20"/>
                <w:u w:val="single"/>
                <w:lang w:val="it-IT"/>
              </w:rPr>
              <w:t>Contatti:</w:t>
            </w:r>
          </w:p>
          <w:p w14:paraId="5956FA43" w14:textId="77777777" w:rsidR="00030204" w:rsidRPr="00316575" w:rsidRDefault="00030204" w:rsidP="007729BE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  <w:proofErr w:type="spellStart"/>
            <w:r w:rsidRPr="00316575">
              <w:rPr>
                <w:rFonts w:asciiTheme="minorBidi" w:hAnsiTheme="minorBidi" w:cstheme="minorBidi"/>
                <w:b/>
                <w:bCs/>
                <w:sz w:val="16"/>
                <w:szCs w:val="16"/>
                <w:lang w:val="it-IT"/>
              </w:rPr>
              <w:t>Hankook</w:t>
            </w:r>
            <w:proofErr w:type="spellEnd"/>
            <w:r w:rsidRPr="00316575">
              <w:rPr>
                <w:rFonts w:asciiTheme="minorBidi" w:hAnsiTheme="minorBidi" w:cstheme="minorBidi"/>
                <w:b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16575">
              <w:rPr>
                <w:rFonts w:asciiTheme="minorBidi" w:hAnsiTheme="minorBidi" w:cstheme="minorBidi"/>
                <w:b/>
                <w:bCs/>
                <w:sz w:val="16"/>
                <w:szCs w:val="16"/>
                <w:lang w:val="it-IT"/>
              </w:rPr>
              <w:t>Tire</w:t>
            </w:r>
            <w:proofErr w:type="spellEnd"/>
            <w:r w:rsidRPr="00316575">
              <w:rPr>
                <w:rFonts w:asciiTheme="minorBidi" w:hAnsiTheme="minorBidi" w:cstheme="minorBidi"/>
                <w:b/>
                <w:bCs/>
                <w:sz w:val="16"/>
                <w:szCs w:val="16"/>
                <w:lang w:val="it-IT"/>
              </w:rPr>
              <w:t xml:space="preserve"> Europe GmbH | </w:t>
            </w:r>
            <w:r w:rsidRPr="00316575">
              <w:rPr>
                <w:rFonts w:asciiTheme="minorBidi" w:hAnsiTheme="minorBidi" w:cstheme="minorBidi"/>
                <w:bCs/>
                <w:sz w:val="16"/>
                <w:szCs w:val="16"/>
                <w:lang w:val="it-IT"/>
              </w:rPr>
              <w:t>Corporate Communications Europe/CIS</w:t>
            </w:r>
            <w:r w:rsidRPr="00316575">
              <w:rPr>
                <w:rFonts w:asciiTheme="minorBidi" w:hAnsiTheme="minorBidi" w:cstheme="minorBidi"/>
                <w:b/>
                <w:bCs/>
                <w:sz w:val="16"/>
                <w:szCs w:val="16"/>
                <w:lang w:val="it-IT"/>
              </w:rPr>
              <w:t xml:space="preserve"> | </w:t>
            </w:r>
            <w:proofErr w:type="spellStart"/>
            <w:r w:rsidRPr="00316575">
              <w:rPr>
                <w:rFonts w:asciiTheme="minorBidi" w:hAnsiTheme="minorBidi" w:cstheme="minorBidi"/>
                <w:sz w:val="16"/>
                <w:szCs w:val="16"/>
                <w:lang w:val="it-IT"/>
              </w:rPr>
              <w:t>Siemensstr</w:t>
            </w:r>
            <w:proofErr w:type="spellEnd"/>
            <w:r w:rsidRPr="00316575">
              <w:rPr>
                <w:rFonts w:asciiTheme="minorBidi" w:hAnsiTheme="minorBidi" w:cstheme="minorBidi"/>
                <w:sz w:val="16"/>
                <w:szCs w:val="16"/>
                <w:lang w:val="it-IT"/>
              </w:rPr>
              <w:t xml:space="preserve">. </w:t>
            </w:r>
            <w:r w:rsidRPr="00316575">
              <w:rPr>
                <w:rFonts w:asciiTheme="minorBidi" w:hAnsiTheme="minorBidi" w:cstheme="minorBidi"/>
                <w:sz w:val="16"/>
                <w:szCs w:val="16"/>
                <w:lang w:val="de-DE"/>
              </w:rPr>
              <w:t>14, 63263 Neu-Isenburg</w:t>
            </w:r>
            <w:r w:rsidRPr="00316575">
              <w:rPr>
                <w:rFonts w:asciiTheme="minorBidi" w:hAnsiTheme="minorBidi" w:cstheme="minorBidi"/>
                <w:b/>
                <w:bCs/>
                <w:sz w:val="16"/>
                <w:szCs w:val="16"/>
                <w:lang w:val="de-DE"/>
              </w:rPr>
              <w:t xml:space="preserve"> | </w:t>
            </w:r>
            <w:r w:rsidRPr="00316575">
              <w:rPr>
                <w:rFonts w:asciiTheme="minorBidi" w:hAnsiTheme="minorBidi" w:cstheme="minorBidi"/>
                <w:sz w:val="16"/>
                <w:szCs w:val="16"/>
                <w:lang w:val="de-DE"/>
              </w:rPr>
              <w:t>Germany</w:t>
            </w:r>
          </w:p>
          <w:p w14:paraId="78CBAF22" w14:textId="77777777" w:rsidR="00030204" w:rsidRPr="00316575" w:rsidRDefault="00030204" w:rsidP="007729BE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de-DE"/>
              </w:rPr>
            </w:pPr>
          </w:p>
        </w:tc>
      </w:tr>
      <w:tr w:rsidR="00030204" w:rsidRPr="00CF6048" w14:paraId="7A4C2763" w14:textId="77777777" w:rsidTr="007729BE">
        <w:tc>
          <w:tcPr>
            <w:tcW w:w="1250" w:type="pct"/>
            <w:shd w:val="clear" w:color="auto" w:fill="F2F2F2"/>
          </w:tcPr>
          <w:p w14:paraId="67BDAB44" w14:textId="77777777" w:rsidR="00030204" w:rsidRPr="00316575" w:rsidRDefault="00030204" w:rsidP="007729BE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it-IT"/>
              </w:rPr>
            </w:pPr>
            <w:r w:rsidRPr="00316575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it-IT"/>
              </w:rPr>
              <w:t xml:space="preserve">Felix </w:t>
            </w:r>
            <w:proofErr w:type="spellStart"/>
            <w:r w:rsidRPr="00316575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it-IT"/>
              </w:rPr>
              <w:t>Kinzer</w:t>
            </w:r>
            <w:proofErr w:type="spellEnd"/>
          </w:p>
          <w:p w14:paraId="72604770" w14:textId="77777777" w:rsidR="00030204" w:rsidRPr="00316575" w:rsidRDefault="00030204" w:rsidP="007729BE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</w:pPr>
            <w:r w:rsidRPr="00316575"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  <w:t>Direttore</w:t>
            </w:r>
          </w:p>
          <w:p w14:paraId="72A17790" w14:textId="77777777" w:rsidR="00030204" w:rsidRPr="00316575" w:rsidRDefault="00030204" w:rsidP="007729BE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pacing w:val="-2"/>
                <w:sz w:val="16"/>
                <w:szCs w:val="16"/>
                <w:lang w:val="it-IT"/>
              </w:rPr>
            </w:pPr>
            <w:r w:rsidRPr="00316575">
              <w:rPr>
                <w:rFonts w:asciiTheme="minorBidi" w:hAnsiTheme="minorBidi" w:cstheme="minorBidi"/>
                <w:snapToGrid w:val="0"/>
                <w:spacing w:val="-2"/>
                <w:sz w:val="16"/>
                <w:szCs w:val="16"/>
                <w:lang w:val="it-IT"/>
              </w:rPr>
              <w:t>tel.: +49 6102 8149-170</w:t>
            </w:r>
          </w:p>
          <w:p w14:paraId="3774D476" w14:textId="77777777" w:rsidR="00030204" w:rsidRPr="00316575" w:rsidRDefault="00000000" w:rsidP="007729BE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</w:pPr>
            <w:hyperlink r:id="rId13">
              <w:r w:rsidR="00030204" w:rsidRPr="00316575">
                <w:rPr>
                  <w:rFonts w:asciiTheme="minorBidi" w:hAnsiTheme="minorBidi" w:cstheme="minorBidi"/>
                  <w:snapToGrid w:val="0"/>
                  <w:color w:val="0000FF"/>
                  <w:sz w:val="16"/>
                  <w:szCs w:val="16"/>
                  <w:u w:val="single"/>
                  <w:lang w:val="it-IT"/>
                </w:rPr>
                <w:t>f.kinzer@hankookreifen.de</w:t>
              </w:r>
            </w:hyperlink>
          </w:p>
          <w:p w14:paraId="1807842B" w14:textId="77777777" w:rsidR="00030204" w:rsidRPr="00316575" w:rsidRDefault="00030204" w:rsidP="007729BE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</w:pPr>
          </w:p>
        </w:tc>
        <w:tc>
          <w:tcPr>
            <w:tcW w:w="1250" w:type="pct"/>
            <w:shd w:val="clear" w:color="auto" w:fill="F2F2F2"/>
          </w:tcPr>
          <w:p w14:paraId="73661C2B" w14:textId="77777777" w:rsidR="00030204" w:rsidRPr="00316575" w:rsidRDefault="00030204" w:rsidP="007729BE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</w:pPr>
            <w:r w:rsidRPr="00316575"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  <w:t xml:space="preserve">Larissa </w:t>
            </w:r>
            <w:proofErr w:type="spellStart"/>
            <w:r w:rsidRPr="00316575"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  <w:t>Büsch</w:t>
            </w:r>
            <w:proofErr w:type="spellEnd"/>
          </w:p>
          <w:p w14:paraId="2F538074" w14:textId="77777777" w:rsidR="00030204" w:rsidRPr="00316575" w:rsidRDefault="00030204" w:rsidP="007729BE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it-IT"/>
              </w:rPr>
            </w:pPr>
            <w:r w:rsidRPr="00316575">
              <w:rPr>
                <w:rFonts w:asciiTheme="minorBidi" w:hAnsiTheme="minorBidi" w:cstheme="minorBidi"/>
                <w:sz w:val="16"/>
                <w:szCs w:val="16"/>
                <w:lang w:val="it-IT"/>
              </w:rPr>
              <w:t>PR Manager</w:t>
            </w:r>
          </w:p>
          <w:p w14:paraId="3173AC19" w14:textId="77777777" w:rsidR="00030204" w:rsidRPr="00316575" w:rsidRDefault="00030204" w:rsidP="007729BE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</w:pPr>
            <w:r w:rsidRPr="00316575"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  <w:t>tel.: +49 6102 8149-173</w:t>
            </w:r>
          </w:p>
          <w:p w14:paraId="3D9DF946" w14:textId="77777777" w:rsidR="00030204" w:rsidRPr="00316575" w:rsidRDefault="00000000" w:rsidP="007729BE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color w:val="0000FF"/>
                <w:sz w:val="16"/>
                <w:szCs w:val="16"/>
                <w:u w:val="single"/>
                <w:lang w:val="de-DE"/>
              </w:rPr>
            </w:pPr>
            <w:hyperlink r:id="rId14" w:history="1">
              <w:r w:rsidR="00030204" w:rsidRPr="00316575">
                <w:rPr>
                  <w:rFonts w:asciiTheme="minorBidi" w:hAnsiTheme="minorBidi" w:cstheme="minorBidi"/>
                  <w:color w:val="0000FF"/>
                  <w:sz w:val="16"/>
                  <w:szCs w:val="16"/>
                  <w:u w:val="single"/>
                  <w:lang w:val="de-DE"/>
                </w:rPr>
                <w:t>l.buesch@hankookreifen.de</w:t>
              </w:r>
            </w:hyperlink>
          </w:p>
          <w:p w14:paraId="7070C320" w14:textId="77777777" w:rsidR="00030204" w:rsidRPr="00316575" w:rsidRDefault="00030204" w:rsidP="007729BE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1117" w:type="pct"/>
            <w:shd w:val="clear" w:color="auto" w:fill="F2F2F2"/>
          </w:tcPr>
          <w:p w14:paraId="30FA9484" w14:textId="77777777" w:rsidR="00030204" w:rsidRPr="00316575" w:rsidRDefault="00030204" w:rsidP="007729BE">
            <w:pPr>
              <w:spacing w:line="276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316575">
              <w:rPr>
                <w:rFonts w:cs="Arial"/>
                <w:b/>
                <w:sz w:val="16"/>
                <w:szCs w:val="16"/>
                <w:lang w:val="de-DE"/>
              </w:rPr>
              <w:t>Lisa Schmid</w:t>
            </w:r>
          </w:p>
          <w:p w14:paraId="18206964" w14:textId="77777777" w:rsidR="00030204" w:rsidRPr="00316575" w:rsidRDefault="00030204" w:rsidP="007729BE">
            <w:pPr>
              <w:spacing w:line="276" w:lineRule="auto"/>
              <w:rPr>
                <w:rFonts w:cs="Arial"/>
                <w:sz w:val="16"/>
                <w:szCs w:val="16"/>
                <w:lang w:val="de-DE"/>
              </w:rPr>
            </w:pPr>
            <w:r w:rsidRPr="00316575">
              <w:rPr>
                <w:rFonts w:cs="Arial"/>
                <w:sz w:val="16"/>
                <w:szCs w:val="16"/>
                <w:lang w:val="de-DE"/>
              </w:rPr>
              <w:t>PR Manager</w:t>
            </w:r>
          </w:p>
          <w:p w14:paraId="2E77E836" w14:textId="77777777" w:rsidR="00030204" w:rsidRPr="00316575" w:rsidRDefault="00030204" w:rsidP="007729BE">
            <w:pPr>
              <w:spacing w:line="276" w:lineRule="auto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316575">
              <w:rPr>
                <w:rFonts w:cs="Arial"/>
                <w:snapToGrid w:val="0"/>
                <w:sz w:val="16"/>
                <w:szCs w:val="16"/>
                <w:lang w:val="de-DE"/>
              </w:rPr>
              <w:t>tel.: +49 6102 8149-172</w:t>
            </w:r>
          </w:p>
          <w:p w14:paraId="49143303" w14:textId="77777777" w:rsidR="00030204" w:rsidRPr="00316575" w:rsidRDefault="00000000" w:rsidP="007729BE">
            <w:pPr>
              <w:spacing w:line="276" w:lineRule="auto"/>
              <w:rPr>
                <w:rFonts w:eastAsiaTheme="minorHAnsi" w:cs="Arial"/>
                <w:kern w:val="0"/>
                <w:sz w:val="16"/>
                <w:szCs w:val="16"/>
                <w:lang w:val="de-DE" w:eastAsia="de-DE"/>
              </w:rPr>
            </w:pPr>
            <w:hyperlink r:id="rId15" w:history="1">
              <w:r w:rsidR="00030204" w:rsidRPr="00316575">
                <w:rPr>
                  <w:rFonts w:cs="Arial"/>
                  <w:color w:val="0000FF"/>
                  <w:sz w:val="16"/>
                  <w:szCs w:val="16"/>
                  <w:u w:val="single"/>
                  <w:lang w:val="de-DE" w:eastAsia="de-DE"/>
                </w:rPr>
                <w:t>l.schmid@hankookn.com</w:t>
              </w:r>
            </w:hyperlink>
          </w:p>
          <w:p w14:paraId="26F5DA4D" w14:textId="77777777" w:rsidR="00030204" w:rsidRPr="00316575" w:rsidRDefault="00030204" w:rsidP="007729BE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</w:p>
        </w:tc>
        <w:tc>
          <w:tcPr>
            <w:tcW w:w="1383" w:type="pct"/>
            <w:shd w:val="clear" w:color="auto" w:fill="F2F2F2"/>
          </w:tcPr>
          <w:p w14:paraId="40C47824" w14:textId="77777777" w:rsidR="00030204" w:rsidRPr="00316575" w:rsidRDefault="00030204" w:rsidP="007729BE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fr-FR"/>
              </w:rPr>
            </w:pPr>
            <w:r w:rsidRPr="00316575">
              <w:rPr>
                <w:rFonts w:asciiTheme="minorBidi" w:hAnsiTheme="minorBidi" w:cstheme="minorBidi"/>
                <w:b/>
                <w:sz w:val="16"/>
                <w:szCs w:val="16"/>
                <w:lang w:val="fr-FR"/>
              </w:rPr>
              <w:t xml:space="preserve">Stefan </w:t>
            </w:r>
            <w:proofErr w:type="spellStart"/>
            <w:r w:rsidRPr="00316575">
              <w:rPr>
                <w:rFonts w:asciiTheme="minorBidi" w:hAnsiTheme="minorBidi" w:cstheme="minorBidi"/>
                <w:b/>
                <w:sz w:val="16"/>
                <w:szCs w:val="16"/>
                <w:lang w:val="fr-FR"/>
              </w:rPr>
              <w:t>Prohaska</w:t>
            </w:r>
            <w:proofErr w:type="spellEnd"/>
          </w:p>
          <w:p w14:paraId="4C41D172" w14:textId="77777777" w:rsidR="00030204" w:rsidRPr="00316575" w:rsidRDefault="00030204" w:rsidP="007729BE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316575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PR </w:t>
            </w:r>
            <w:proofErr w:type="spellStart"/>
            <w:r w:rsidRPr="00316575">
              <w:rPr>
                <w:rFonts w:asciiTheme="minorBidi" w:hAnsiTheme="minorBidi" w:cstheme="minorBidi"/>
                <w:sz w:val="16"/>
                <w:szCs w:val="16"/>
                <w:lang w:val="fr-FR"/>
              </w:rPr>
              <w:t>Assistente</w:t>
            </w:r>
            <w:proofErr w:type="spellEnd"/>
          </w:p>
          <w:p w14:paraId="140CF07D" w14:textId="77777777" w:rsidR="00030204" w:rsidRPr="00316575" w:rsidRDefault="00030204" w:rsidP="007729BE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</w:pPr>
            <w:proofErr w:type="gramStart"/>
            <w:r w:rsidRPr="00316575"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  <w:t>tel</w:t>
            </w:r>
            <w:proofErr w:type="gramEnd"/>
            <w:r w:rsidRPr="00316575"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  <w:t>.: +49 6102 8149-171</w:t>
            </w:r>
          </w:p>
          <w:p w14:paraId="4F72985E" w14:textId="77777777" w:rsidR="00030204" w:rsidRPr="00316575" w:rsidRDefault="00000000" w:rsidP="007729B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  <w:hyperlink r:id="rId16" w:history="1">
              <w:r w:rsidR="00030204" w:rsidRPr="00316575">
                <w:rPr>
                  <w:rFonts w:asciiTheme="minorBidi" w:hAnsiTheme="minorBidi" w:cstheme="minorBidi"/>
                  <w:snapToGrid w:val="0"/>
                  <w:color w:val="0000FF"/>
                  <w:sz w:val="16"/>
                  <w:szCs w:val="16"/>
                  <w:u w:val="single"/>
                  <w:lang w:val="fr-FR"/>
                </w:rPr>
                <w:t>s.prohaska@hankookreifen.de</w:t>
              </w:r>
            </w:hyperlink>
          </w:p>
        </w:tc>
      </w:tr>
    </w:tbl>
    <w:p w14:paraId="568FE79E" w14:textId="77777777" w:rsidR="00030204" w:rsidRPr="00CF6048" w:rsidRDefault="00030204" w:rsidP="00030204">
      <w:pPr>
        <w:widowControl/>
        <w:wordWrap/>
        <w:spacing w:line="360" w:lineRule="auto"/>
        <w:rPr>
          <w:rFonts w:asciiTheme="minorBidi" w:hAnsiTheme="minorBidi" w:cstheme="minorBidi"/>
          <w:kern w:val="0"/>
          <w:sz w:val="2"/>
          <w:szCs w:val="2"/>
          <w:lang w:val="de-DE"/>
        </w:rPr>
      </w:pPr>
    </w:p>
    <w:p w14:paraId="13577FBE" w14:textId="77777777" w:rsidR="00030204" w:rsidRPr="00CF6048" w:rsidRDefault="00030204" w:rsidP="00937E50">
      <w:pPr>
        <w:wordWrap/>
        <w:snapToGrid w:val="0"/>
        <w:spacing w:line="276" w:lineRule="auto"/>
        <w:jc w:val="center"/>
        <w:rPr>
          <w:rFonts w:eastAsiaTheme="minorHAnsi" w:cs="Arial"/>
          <w:szCs w:val="20"/>
          <w:lang w:val="de-DE"/>
        </w:rPr>
      </w:pPr>
    </w:p>
    <w:sectPr w:rsidR="00030204" w:rsidRPr="00CF6048" w:rsidSect="006446F9">
      <w:headerReference w:type="default" r:id="rId17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7FFE" w14:textId="77777777" w:rsidR="00F912EF" w:rsidRDefault="00F912EF" w:rsidP="002368D6">
      <w:r>
        <w:separator/>
      </w:r>
    </w:p>
  </w:endnote>
  <w:endnote w:type="continuationSeparator" w:id="0">
    <w:p w14:paraId="60EEFB00" w14:textId="77777777" w:rsidR="00F912EF" w:rsidRDefault="00F912EF" w:rsidP="002368D6">
      <w:r>
        <w:continuationSeparator/>
      </w:r>
    </w:p>
  </w:endnote>
  <w:endnote w:type="continuationNotice" w:id="1">
    <w:p w14:paraId="2B557FDC" w14:textId="77777777" w:rsidR="00F912EF" w:rsidRDefault="00F912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ook Regular">
    <w:panose1 w:val="020B0604020202020204"/>
    <w:charset w:val="00"/>
    <w:family w:val="swiss"/>
    <w:notTrueType/>
    <w:pitch w:val="variable"/>
    <w:sig w:usb0="A000020F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F0A9" w14:textId="77777777" w:rsidR="00F912EF" w:rsidRDefault="00F912EF" w:rsidP="002368D6">
      <w:r>
        <w:separator/>
      </w:r>
    </w:p>
  </w:footnote>
  <w:footnote w:type="continuationSeparator" w:id="0">
    <w:p w14:paraId="4184AC03" w14:textId="77777777" w:rsidR="00F912EF" w:rsidRDefault="00F912EF" w:rsidP="002368D6">
      <w:r>
        <w:continuationSeparator/>
      </w:r>
    </w:p>
  </w:footnote>
  <w:footnote w:type="continuationNotice" w:id="1">
    <w:p w14:paraId="22A78AC9" w14:textId="77777777" w:rsidR="00F912EF" w:rsidRDefault="00F912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BE78C8" w:rsidRDefault="00CC4AFF">
    <w:pPr>
      <w:pStyle w:val="Kopfzeile"/>
    </w:pPr>
    <w:r>
      <w:rPr>
        <w:rFonts w:cs="Arial"/>
        <w:noProof/>
        <w:lang w:val="it-IT" w:bidi="it-IT"/>
      </w:rPr>
      <w:drawing>
        <wp:anchor distT="0" distB="0" distL="114300" distR="114300" simplePos="0" relativeHeight="251658240" behindDoc="0" locked="0" layoutInCell="1" allowOverlap="1" wp14:anchorId="4E99653F" wp14:editId="441755D2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184706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981"/>
    <w:multiLevelType w:val="hybridMultilevel"/>
    <w:tmpl w:val="4B0C61A2"/>
    <w:lvl w:ilvl="0" w:tplc="899A40B4">
      <w:start w:val="1"/>
      <w:numFmt w:val="bullet"/>
      <w:lvlText w:val="◦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5109679">
    <w:abstractNumId w:val="4"/>
  </w:num>
  <w:num w:numId="2" w16cid:durableId="1419517584">
    <w:abstractNumId w:val="2"/>
  </w:num>
  <w:num w:numId="3" w16cid:durableId="758452901">
    <w:abstractNumId w:val="3"/>
  </w:num>
  <w:num w:numId="4" w16cid:durableId="1978216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7459601">
    <w:abstractNumId w:val="1"/>
  </w:num>
  <w:num w:numId="6" w16cid:durableId="1192039162">
    <w:abstractNumId w:val="5"/>
  </w:num>
  <w:num w:numId="7" w16cid:durableId="58970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3D39"/>
    <w:rsid w:val="00006AA7"/>
    <w:rsid w:val="00011140"/>
    <w:rsid w:val="00014B39"/>
    <w:rsid w:val="00030204"/>
    <w:rsid w:val="00033C80"/>
    <w:rsid w:val="000348C6"/>
    <w:rsid w:val="000357E0"/>
    <w:rsid w:val="00035868"/>
    <w:rsid w:val="000403E1"/>
    <w:rsid w:val="00042EA4"/>
    <w:rsid w:val="00054019"/>
    <w:rsid w:val="00055526"/>
    <w:rsid w:val="00060006"/>
    <w:rsid w:val="00061075"/>
    <w:rsid w:val="00061B46"/>
    <w:rsid w:val="0006783A"/>
    <w:rsid w:val="000702FB"/>
    <w:rsid w:val="000804B8"/>
    <w:rsid w:val="00094520"/>
    <w:rsid w:val="000A1E25"/>
    <w:rsid w:val="000B63C3"/>
    <w:rsid w:val="000B7090"/>
    <w:rsid w:val="000C1696"/>
    <w:rsid w:val="000C1971"/>
    <w:rsid w:val="000C7312"/>
    <w:rsid w:val="000C7553"/>
    <w:rsid w:val="000C7765"/>
    <w:rsid w:val="000E4911"/>
    <w:rsid w:val="000F4B6D"/>
    <w:rsid w:val="000F71EC"/>
    <w:rsid w:val="00104CBA"/>
    <w:rsid w:val="001059CC"/>
    <w:rsid w:val="00106125"/>
    <w:rsid w:val="001066E4"/>
    <w:rsid w:val="00106E8B"/>
    <w:rsid w:val="001134AC"/>
    <w:rsid w:val="001136AC"/>
    <w:rsid w:val="001156DB"/>
    <w:rsid w:val="0011757F"/>
    <w:rsid w:val="00121705"/>
    <w:rsid w:val="00125376"/>
    <w:rsid w:val="00126911"/>
    <w:rsid w:val="00130EA4"/>
    <w:rsid w:val="00132199"/>
    <w:rsid w:val="00134141"/>
    <w:rsid w:val="00136636"/>
    <w:rsid w:val="00140054"/>
    <w:rsid w:val="00141DFF"/>
    <w:rsid w:val="001446E5"/>
    <w:rsid w:val="001519FB"/>
    <w:rsid w:val="00151B84"/>
    <w:rsid w:val="001520CC"/>
    <w:rsid w:val="00156CE0"/>
    <w:rsid w:val="00163191"/>
    <w:rsid w:val="00163897"/>
    <w:rsid w:val="00166509"/>
    <w:rsid w:val="00166946"/>
    <w:rsid w:val="00166D7A"/>
    <w:rsid w:val="00167DC9"/>
    <w:rsid w:val="001709EC"/>
    <w:rsid w:val="00180720"/>
    <w:rsid w:val="00181376"/>
    <w:rsid w:val="00186580"/>
    <w:rsid w:val="00190098"/>
    <w:rsid w:val="00194900"/>
    <w:rsid w:val="00196099"/>
    <w:rsid w:val="00196F41"/>
    <w:rsid w:val="001A51C9"/>
    <w:rsid w:val="001A6903"/>
    <w:rsid w:val="001A7146"/>
    <w:rsid w:val="001B46B2"/>
    <w:rsid w:val="001B5FF2"/>
    <w:rsid w:val="001C0514"/>
    <w:rsid w:val="001C2190"/>
    <w:rsid w:val="001C5817"/>
    <w:rsid w:val="001C640E"/>
    <w:rsid w:val="001C7E03"/>
    <w:rsid w:val="001D3211"/>
    <w:rsid w:val="001E025D"/>
    <w:rsid w:val="001E047F"/>
    <w:rsid w:val="001E1580"/>
    <w:rsid w:val="001E1EC9"/>
    <w:rsid w:val="001E20E6"/>
    <w:rsid w:val="001F0218"/>
    <w:rsid w:val="001F43A2"/>
    <w:rsid w:val="001F5874"/>
    <w:rsid w:val="00203FD8"/>
    <w:rsid w:val="002066CD"/>
    <w:rsid w:val="00210006"/>
    <w:rsid w:val="002156E3"/>
    <w:rsid w:val="00220DB6"/>
    <w:rsid w:val="002368D6"/>
    <w:rsid w:val="002413C6"/>
    <w:rsid w:val="00244A9D"/>
    <w:rsid w:val="00246CF1"/>
    <w:rsid w:val="00246D09"/>
    <w:rsid w:val="00247674"/>
    <w:rsid w:val="00253A74"/>
    <w:rsid w:val="00253D02"/>
    <w:rsid w:val="002639E5"/>
    <w:rsid w:val="0026529F"/>
    <w:rsid w:val="0027047B"/>
    <w:rsid w:val="00273CE2"/>
    <w:rsid w:val="00274364"/>
    <w:rsid w:val="00275CBD"/>
    <w:rsid w:val="00277C4D"/>
    <w:rsid w:val="00284058"/>
    <w:rsid w:val="0028434D"/>
    <w:rsid w:val="002906AC"/>
    <w:rsid w:val="00292F74"/>
    <w:rsid w:val="00292F79"/>
    <w:rsid w:val="00294D26"/>
    <w:rsid w:val="002A1E91"/>
    <w:rsid w:val="002A697E"/>
    <w:rsid w:val="002B090F"/>
    <w:rsid w:val="002B4F3D"/>
    <w:rsid w:val="002B7C77"/>
    <w:rsid w:val="002C7113"/>
    <w:rsid w:val="002D0BCF"/>
    <w:rsid w:val="002D28EF"/>
    <w:rsid w:val="002D2A00"/>
    <w:rsid w:val="002D4C19"/>
    <w:rsid w:val="002D6A14"/>
    <w:rsid w:val="002D6DB6"/>
    <w:rsid w:val="002D7F69"/>
    <w:rsid w:val="002E1544"/>
    <w:rsid w:val="002F1348"/>
    <w:rsid w:val="002F5DBB"/>
    <w:rsid w:val="00301EDB"/>
    <w:rsid w:val="00302778"/>
    <w:rsid w:val="003130AB"/>
    <w:rsid w:val="00316575"/>
    <w:rsid w:val="00321A6E"/>
    <w:rsid w:val="00323A61"/>
    <w:rsid w:val="003263EC"/>
    <w:rsid w:val="003322A8"/>
    <w:rsid w:val="00336613"/>
    <w:rsid w:val="00337AAB"/>
    <w:rsid w:val="00342A19"/>
    <w:rsid w:val="00345528"/>
    <w:rsid w:val="00346984"/>
    <w:rsid w:val="00351819"/>
    <w:rsid w:val="00357727"/>
    <w:rsid w:val="00362E3D"/>
    <w:rsid w:val="0036385E"/>
    <w:rsid w:val="00376212"/>
    <w:rsid w:val="00381F2D"/>
    <w:rsid w:val="00384684"/>
    <w:rsid w:val="003864FE"/>
    <w:rsid w:val="00387C98"/>
    <w:rsid w:val="0039362A"/>
    <w:rsid w:val="00395675"/>
    <w:rsid w:val="003A093E"/>
    <w:rsid w:val="003A1B28"/>
    <w:rsid w:val="003A5934"/>
    <w:rsid w:val="003B1F7D"/>
    <w:rsid w:val="003B2B5E"/>
    <w:rsid w:val="003B2F2A"/>
    <w:rsid w:val="003B5C56"/>
    <w:rsid w:val="003C37B2"/>
    <w:rsid w:val="003C4B3B"/>
    <w:rsid w:val="003D0F03"/>
    <w:rsid w:val="003D5034"/>
    <w:rsid w:val="003D602D"/>
    <w:rsid w:val="003E173C"/>
    <w:rsid w:val="003E380F"/>
    <w:rsid w:val="003F293B"/>
    <w:rsid w:val="003F2CAB"/>
    <w:rsid w:val="003F2CE8"/>
    <w:rsid w:val="003F458E"/>
    <w:rsid w:val="004012DE"/>
    <w:rsid w:val="00403A7E"/>
    <w:rsid w:val="00405B04"/>
    <w:rsid w:val="00412617"/>
    <w:rsid w:val="00421B93"/>
    <w:rsid w:val="004237D3"/>
    <w:rsid w:val="00427D20"/>
    <w:rsid w:val="00435A91"/>
    <w:rsid w:val="0043613A"/>
    <w:rsid w:val="0044063D"/>
    <w:rsid w:val="0044090D"/>
    <w:rsid w:val="00442725"/>
    <w:rsid w:val="004449F0"/>
    <w:rsid w:val="00445D20"/>
    <w:rsid w:val="00451149"/>
    <w:rsid w:val="004648C9"/>
    <w:rsid w:val="0046725D"/>
    <w:rsid w:val="00471CB9"/>
    <w:rsid w:val="00474927"/>
    <w:rsid w:val="00483F60"/>
    <w:rsid w:val="00490F65"/>
    <w:rsid w:val="004937E0"/>
    <w:rsid w:val="004A13A1"/>
    <w:rsid w:val="004A1836"/>
    <w:rsid w:val="004A43E7"/>
    <w:rsid w:val="004A55D7"/>
    <w:rsid w:val="004A5EA7"/>
    <w:rsid w:val="004A66B1"/>
    <w:rsid w:val="004A6C4D"/>
    <w:rsid w:val="004B07A1"/>
    <w:rsid w:val="004B3592"/>
    <w:rsid w:val="004B4D9F"/>
    <w:rsid w:val="004B5742"/>
    <w:rsid w:val="004C54DE"/>
    <w:rsid w:val="004D26EA"/>
    <w:rsid w:val="004D36E3"/>
    <w:rsid w:val="004D6BA4"/>
    <w:rsid w:val="004E4426"/>
    <w:rsid w:val="004E45A5"/>
    <w:rsid w:val="004F0B74"/>
    <w:rsid w:val="004F1A00"/>
    <w:rsid w:val="004F610B"/>
    <w:rsid w:val="004F7401"/>
    <w:rsid w:val="00504E21"/>
    <w:rsid w:val="00516B61"/>
    <w:rsid w:val="00526618"/>
    <w:rsid w:val="00532550"/>
    <w:rsid w:val="005367DE"/>
    <w:rsid w:val="0053693E"/>
    <w:rsid w:val="005505D7"/>
    <w:rsid w:val="0055115F"/>
    <w:rsid w:val="005554A8"/>
    <w:rsid w:val="00573843"/>
    <w:rsid w:val="00576C08"/>
    <w:rsid w:val="00582E94"/>
    <w:rsid w:val="00586C8D"/>
    <w:rsid w:val="005873E8"/>
    <w:rsid w:val="00590A6E"/>
    <w:rsid w:val="00591328"/>
    <w:rsid w:val="005974F4"/>
    <w:rsid w:val="005975BD"/>
    <w:rsid w:val="005A073F"/>
    <w:rsid w:val="005A4603"/>
    <w:rsid w:val="005B27FE"/>
    <w:rsid w:val="005B35E0"/>
    <w:rsid w:val="005B6B36"/>
    <w:rsid w:val="005C0553"/>
    <w:rsid w:val="005C1CBC"/>
    <w:rsid w:val="005C7507"/>
    <w:rsid w:val="005D4243"/>
    <w:rsid w:val="005E7D57"/>
    <w:rsid w:val="005F0A2C"/>
    <w:rsid w:val="005F670E"/>
    <w:rsid w:val="00606449"/>
    <w:rsid w:val="00607BDB"/>
    <w:rsid w:val="0061162A"/>
    <w:rsid w:val="006116C2"/>
    <w:rsid w:val="00612F75"/>
    <w:rsid w:val="0061387A"/>
    <w:rsid w:val="00615039"/>
    <w:rsid w:val="0061618A"/>
    <w:rsid w:val="0063315E"/>
    <w:rsid w:val="00634139"/>
    <w:rsid w:val="006400BC"/>
    <w:rsid w:val="00640731"/>
    <w:rsid w:val="00640803"/>
    <w:rsid w:val="00642194"/>
    <w:rsid w:val="00642D73"/>
    <w:rsid w:val="006446F9"/>
    <w:rsid w:val="0065181B"/>
    <w:rsid w:val="006561FF"/>
    <w:rsid w:val="00660681"/>
    <w:rsid w:val="0067463B"/>
    <w:rsid w:val="00676388"/>
    <w:rsid w:val="0067647D"/>
    <w:rsid w:val="00677B2D"/>
    <w:rsid w:val="00680980"/>
    <w:rsid w:val="006837FC"/>
    <w:rsid w:val="006838EE"/>
    <w:rsid w:val="00686A9A"/>
    <w:rsid w:val="00690748"/>
    <w:rsid w:val="00690F5D"/>
    <w:rsid w:val="0069141D"/>
    <w:rsid w:val="0069220D"/>
    <w:rsid w:val="00693CD9"/>
    <w:rsid w:val="006A2604"/>
    <w:rsid w:val="006B0FC4"/>
    <w:rsid w:val="006B7770"/>
    <w:rsid w:val="006B7AA7"/>
    <w:rsid w:val="006B7BC7"/>
    <w:rsid w:val="006D2984"/>
    <w:rsid w:val="006D7140"/>
    <w:rsid w:val="006E17E0"/>
    <w:rsid w:val="006E3EAE"/>
    <w:rsid w:val="006E48A0"/>
    <w:rsid w:val="006E662F"/>
    <w:rsid w:val="006F20E1"/>
    <w:rsid w:val="006F5FD5"/>
    <w:rsid w:val="006F62A3"/>
    <w:rsid w:val="00703AD3"/>
    <w:rsid w:val="00706BEE"/>
    <w:rsid w:val="00707038"/>
    <w:rsid w:val="007227B7"/>
    <w:rsid w:val="0072516D"/>
    <w:rsid w:val="00726605"/>
    <w:rsid w:val="00732071"/>
    <w:rsid w:val="00740BA7"/>
    <w:rsid w:val="00740C9C"/>
    <w:rsid w:val="007435D1"/>
    <w:rsid w:val="00743C21"/>
    <w:rsid w:val="00751E3D"/>
    <w:rsid w:val="00753282"/>
    <w:rsid w:val="00764D2C"/>
    <w:rsid w:val="00767C61"/>
    <w:rsid w:val="00767E09"/>
    <w:rsid w:val="00774D06"/>
    <w:rsid w:val="00781293"/>
    <w:rsid w:val="0078186E"/>
    <w:rsid w:val="00784F92"/>
    <w:rsid w:val="00795875"/>
    <w:rsid w:val="007A7CEB"/>
    <w:rsid w:val="007B327B"/>
    <w:rsid w:val="007B59A4"/>
    <w:rsid w:val="007C082D"/>
    <w:rsid w:val="007C185F"/>
    <w:rsid w:val="007D3DB5"/>
    <w:rsid w:val="007D4A39"/>
    <w:rsid w:val="007D4E44"/>
    <w:rsid w:val="007E51A2"/>
    <w:rsid w:val="007E736E"/>
    <w:rsid w:val="00801FC1"/>
    <w:rsid w:val="00815ABB"/>
    <w:rsid w:val="0082386D"/>
    <w:rsid w:val="0083317B"/>
    <w:rsid w:val="00841346"/>
    <w:rsid w:val="00853ED5"/>
    <w:rsid w:val="0085524C"/>
    <w:rsid w:val="008569CF"/>
    <w:rsid w:val="0086025E"/>
    <w:rsid w:val="00870838"/>
    <w:rsid w:val="008748B1"/>
    <w:rsid w:val="00874A23"/>
    <w:rsid w:val="00880B64"/>
    <w:rsid w:val="00880FB2"/>
    <w:rsid w:val="00882DDF"/>
    <w:rsid w:val="00885015"/>
    <w:rsid w:val="00892C37"/>
    <w:rsid w:val="008932B9"/>
    <w:rsid w:val="00893EEA"/>
    <w:rsid w:val="00894237"/>
    <w:rsid w:val="008943DE"/>
    <w:rsid w:val="008A3E17"/>
    <w:rsid w:val="008A3FE1"/>
    <w:rsid w:val="008A5BCE"/>
    <w:rsid w:val="008B00CE"/>
    <w:rsid w:val="008B24DE"/>
    <w:rsid w:val="008B5A0F"/>
    <w:rsid w:val="008B7158"/>
    <w:rsid w:val="008C027B"/>
    <w:rsid w:val="008C3161"/>
    <w:rsid w:val="008C7F90"/>
    <w:rsid w:val="008D2812"/>
    <w:rsid w:val="008D59E3"/>
    <w:rsid w:val="008D6ED9"/>
    <w:rsid w:val="008D7BE6"/>
    <w:rsid w:val="008E79AA"/>
    <w:rsid w:val="008F29EB"/>
    <w:rsid w:val="008F3A06"/>
    <w:rsid w:val="008F4443"/>
    <w:rsid w:val="00901D60"/>
    <w:rsid w:val="00906F4B"/>
    <w:rsid w:val="00913AB1"/>
    <w:rsid w:val="00913ED3"/>
    <w:rsid w:val="0091627C"/>
    <w:rsid w:val="00924B91"/>
    <w:rsid w:val="00925D07"/>
    <w:rsid w:val="0093167E"/>
    <w:rsid w:val="00936A2C"/>
    <w:rsid w:val="00937E50"/>
    <w:rsid w:val="009429F1"/>
    <w:rsid w:val="00947DC0"/>
    <w:rsid w:val="00950299"/>
    <w:rsid w:val="009716C8"/>
    <w:rsid w:val="0097206D"/>
    <w:rsid w:val="00981500"/>
    <w:rsid w:val="009835A7"/>
    <w:rsid w:val="00993641"/>
    <w:rsid w:val="0099716F"/>
    <w:rsid w:val="00997FA9"/>
    <w:rsid w:val="009A139A"/>
    <w:rsid w:val="009A145C"/>
    <w:rsid w:val="009A4C38"/>
    <w:rsid w:val="009A58C3"/>
    <w:rsid w:val="009B03ED"/>
    <w:rsid w:val="009B2493"/>
    <w:rsid w:val="009C0797"/>
    <w:rsid w:val="009C379F"/>
    <w:rsid w:val="009C5ABA"/>
    <w:rsid w:val="009D01E4"/>
    <w:rsid w:val="009D4916"/>
    <w:rsid w:val="009D72E0"/>
    <w:rsid w:val="009D7367"/>
    <w:rsid w:val="009E7DA0"/>
    <w:rsid w:val="009F32B5"/>
    <w:rsid w:val="009F645B"/>
    <w:rsid w:val="00A04208"/>
    <w:rsid w:val="00A1388A"/>
    <w:rsid w:val="00A2034F"/>
    <w:rsid w:val="00A204E0"/>
    <w:rsid w:val="00A20D3C"/>
    <w:rsid w:val="00A22948"/>
    <w:rsid w:val="00A23963"/>
    <w:rsid w:val="00A23B11"/>
    <w:rsid w:val="00A30B4C"/>
    <w:rsid w:val="00A46F65"/>
    <w:rsid w:val="00A61C9E"/>
    <w:rsid w:val="00A65081"/>
    <w:rsid w:val="00A6786A"/>
    <w:rsid w:val="00A6792D"/>
    <w:rsid w:val="00A76443"/>
    <w:rsid w:val="00A83481"/>
    <w:rsid w:val="00A967C9"/>
    <w:rsid w:val="00AB566F"/>
    <w:rsid w:val="00AB644E"/>
    <w:rsid w:val="00AC0ED7"/>
    <w:rsid w:val="00AC0F19"/>
    <w:rsid w:val="00AC7711"/>
    <w:rsid w:val="00AD1F8C"/>
    <w:rsid w:val="00AE6046"/>
    <w:rsid w:val="00AE78D4"/>
    <w:rsid w:val="00AF00BE"/>
    <w:rsid w:val="00AF45F0"/>
    <w:rsid w:val="00B03892"/>
    <w:rsid w:val="00B05B2C"/>
    <w:rsid w:val="00B069DE"/>
    <w:rsid w:val="00B209F0"/>
    <w:rsid w:val="00B23E03"/>
    <w:rsid w:val="00B34C53"/>
    <w:rsid w:val="00B428D1"/>
    <w:rsid w:val="00B50C64"/>
    <w:rsid w:val="00B51909"/>
    <w:rsid w:val="00B55380"/>
    <w:rsid w:val="00B57255"/>
    <w:rsid w:val="00B61956"/>
    <w:rsid w:val="00B61E6C"/>
    <w:rsid w:val="00B621B3"/>
    <w:rsid w:val="00B646C3"/>
    <w:rsid w:val="00B75198"/>
    <w:rsid w:val="00B769D7"/>
    <w:rsid w:val="00B96BD9"/>
    <w:rsid w:val="00BA2A05"/>
    <w:rsid w:val="00BB0281"/>
    <w:rsid w:val="00BD051E"/>
    <w:rsid w:val="00BD139D"/>
    <w:rsid w:val="00BD21B5"/>
    <w:rsid w:val="00BD5B74"/>
    <w:rsid w:val="00BD70E5"/>
    <w:rsid w:val="00BE30C9"/>
    <w:rsid w:val="00BE33DC"/>
    <w:rsid w:val="00BE78C8"/>
    <w:rsid w:val="00BF1523"/>
    <w:rsid w:val="00BF2FF3"/>
    <w:rsid w:val="00C00FF2"/>
    <w:rsid w:val="00C01671"/>
    <w:rsid w:val="00C03135"/>
    <w:rsid w:val="00C14F83"/>
    <w:rsid w:val="00C1500A"/>
    <w:rsid w:val="00C20AD4"/>
    <w:rsid w:val="00C212A0"/>
    <w:rsid w:val="00C21961"/>
    <w:rsid w:val="00C30BA1"/>
    <w:rsid w:val="00C36E94"/>
    <w:rsid w:val="00C37A00"/>
    <w:rsid w:val="00C4561B"/>
    <w:rsid w:val="00C470BD"/>
    <w:rsid w:val="00C54380"/>
    <w:rsid w:val="00C637A3"/>
    <w:rsid w:val="00C7502C"/>
    <w:rsid w:val="00C80039"/>
    <w:rsid w:val="00C80172"/>
    <w:rsid w:val="00C807A6"/>
    <w:rsid w:val="00C93BCB"/>
    <w:rsid w:val="00C975C0"/>
    <w:rsid w:val="00CA42AD"/>
    <w:rsid w:val="00CA6F34"/>
    <w:rsid w:val="00CA7A76"/>
    <w:rsid w:val="00CA7DDE"/>
    <w:rsid w:val="00CB6DD9"/>
    <w:rsid w:val="00CC4AFF"/>
    <w:rsid w:val="00CC57F7"/>
    <w:rsid w:val="00CC5CB1"/>
    <w:rsid w:val="00CC7947"/>
    <w:rsid w:val="00CC7E71"/>
    <w:rsid w:val="00CD05A4"/>
    <w:rsid w:val="00CD15F2"/>
    <w:rsid w:val="00CD2221"/>
    <w:rsid w:val="00CD60E1"/>
    <w:rsid w:val="00CE4F0A"/>
    <w:rsid w:val="00CF0095"/>
    <w:rsid w:val="00CF09EB"/>
    <w:rsid w:val="00CF0BC7"/>
    <w:rsid w:val="00CF0D3A"/>
    <w:rsid w:val="00CF6048"/>
    <w:rsid w:val="00CF776C"/>
    <w:rsid w:val="00D01B34"/>
    <w:rsid w:val="00D10AE2"/>
    <w:rsid w:val="00D12908"/>
    <w:rsid w:val="00D15A88"/>
    <w:rsid w:val="00D21140"/>
    <w:rsid w:val="00D216D7"/>
    <w:rsid w:val="00D2602E"/>
    <w:rsid w:val="00D3033D"/>
    <w:rsid w:val="00D33728"/>
    <w:rsid w:val="00D357BE"/>
    <w:rsid w:val="00D40D9A"/>
    <w:rsid w:val="00D412D2"/>
    <w:rsid w:val="00D45FFB"/>
    <w:rsid w:val="00D47E10"/>
    <w:rsid w:val="00D57D81"/>
    <w:rsid w:val="00D613B6"/>
    <w:rsid w:val="00D61473"/>
    <w:rsid w:val="00D63318"/>
    <w:rsid w:val="00D714AE"/>
    <w:rsid w:val="00D77956"/>
    <w:rsid w:val="00D856FF"/>
    <w:rsid w:val="00D9276E"/>
    <w:rsid w:val="00DA42C0"/>
    <w:rsid w:val="00DA6E12"/>
    <w:rsid w:val="00DB1A82"/>
    <w:rsid w:val="00DC0107"/>
    <w:rsid w:val="00DD0677"/>
    <w:rsid w:val="00DD21C2"/>
    <w:rsid w:val="00DD4EAB"/>
    <w:rsid w:val="00DE09D7"/>
    <w:rsid w:val="00DE24BA"/>
    <w:rsid w:val="00DE24F2"/>
    <w:rsid w:val="00DF2E0B"/>
    <w:rsid w:val="00DF4037"/>
    <w:rsid w:val="00DF417D"/>
    <w:rsid w:val="00DF5C21"/>
    <w:rsid w:val="00E008CA"/>
    <w:rsid w:val="00E07C7B"/>
    <w:rsid w:val="00E123ED"/>
    <w:rsid w:val="00E13275"/>
    <w:rsid w:val="00E173B5"/>
    <w:rsid w:val="00E20E0B"/>
    <w:rsid w:val="00E21A6B"/>
    <w:rsid w:val="00E34121"/>
    <w:rsid w:val="00E34ABD"/>
    <w:rsid w:val="00E34DCF"/>
    <w:rsid w:val="00E408E1"/>
    <w:rsid w:val="00E472A6"/>
    <w:rsid w:val="00E530F9"/>
    <w:rsid w:val="00E60E9B"/>
    <w:rsid w:val="00E62E0C"/>
    <w:rsid w:val="00E64CB1"/>
    <w:rsid w:val="00E71E53"/>
    <w:rsid w:val="00E80A27"/>
    <w:rsid w:val="00E8182D"/>
    <w:rsid w:val="00E9516D"/>
    <w:rsid w:val="00E96006"/>
    <w:rsid w:val="00ED23D1"/>
    <w:rsid w:val="00ED2D2B"/>
    <w:rsid w:val="00ED2EAB"/>
    <w:rsid w:val="00EE0B14"/>
    <w:rsid w:val="00EE0EDE"/>
    <w:rsid w:val="00EF0C8A"/>
    <w:rsid w:val="00EF1321"/>
    <w:rsid w:val="00EF22A6"/>
    <w:rsid w:val="00EF600E"/>
    <w:rsid w:val="00F00B7F"/>
    <w:rsid w:val="00F01E73"/>
    <w:rsid w:val="00F041AE"/>
    <w:rsid w:val="00F04B98"/>
    <w:rsid w:val="00F0563C"/>
    <w:rsid w:val="00F06B32"/>
    <w:rsid w:val="00F105F5"/>
    <w:rsid w:val="00F10F1B"/>
    <w:rsid w:val="00F24D01"/>
    <w:rsid w:val="00F31043"/>
    <w:rsid w:val="00F3486C"/>
    <w:rsid w:val="00F40633"/>
    <w:rsid w:val="00F4706A"/>
    <w:rsid w:val="00F54EA2"/>
    <w:rsid w:val="00F56973"/>
    <w:rsid w:val="00F62591"/>
    <w:rsid w:val="00F654C0"/>
    <w:rsid w:val="00F73C82"/>
    <w:rsid w:val="00F75039"/>
    <w:rsid w:val="00F81DDB"/>
    <w:rsid w:val="00F83875"/>
    <w:rsid w:val="00F8715A"/>
    <w:rsid w:val="00F912EF"/>
    <w:rsid w:val="00F91443"/>
    <w:rsid w:val="00F91D3A"/>
    <w:rsid w:val="00F95200"/>
    <w:rsid w:val="00F96A78"/>
    <w:rsid w:val="00F97019"/>
    <w:rsid w:val="00F97E9E"/>
    <w:rsid w:val="00FB0C2C"/>
    <w:rsid w:val="00FB1560"/>
    <w:rsid w:val="00FB54C5"/>
    <w:rsid w:val="00FB63C7"/>
    <w:rsid w:val="00FC1C26"/>
    <w:rsid w:val="00FC3610"/>
    <w:rsid w:val="00FC4F82"/>
    <w:rsid w:val="00FD1E3E"/>
    <w:rsid w:val="00FD2A6C"/>
    <w:rsid w:val="00FD518B"/>
    <w:rsid w:val="00FD7EC2"/>
    <w:rsid w:val="00FF4047"/>
    <w:rsid w:val="00FF520D"/>
    <w:rsid w:val="00FF5DD0"/>
    <w:rsid w:val="00FF6646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D9D8C506-CBDE-4BA5-82A9-1395B8FA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2066CD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kinzer@hankookreifen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.prohaska@hankookreifen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.schmid@hankook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.buesch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b663683261f3abf9cfe04b2abdaef56c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822563044ff5701168fb89e88ea637a6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F0287-12AD-4968-8EDF-A6453D1BC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2bf84039-2a86-4f60-8500-363bec9450cc"/>
  </ds:schemaRefs>
</ds:datastoreItem>
</file>

<file path=customXml/itemProps4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Hankook Pressemitteilung</vt:lpstr>
    </vt:vector>
  </TitlesOfParts>
  <Company/>
  <LinksUpToDate>false</LinksUpToDate>
  <CharactersWithSpaces>9361</CharactersWithSpaces>
  <SharedDoc>false</SharedDoc>
  <HLinks>
    <vt:vector size="30" baseType="variant">
      <vt:variant>
        <vt:i4>3735629</vt:i4>
      </vt:variant>
      <vt:variant>
        <vt:i4>12</vt:i4>
      </vt:variant>
      <vt:variant>
        <vt:i4>0</vt:i4>
      </vt:variant>
      <vt:variant>
        <vt:i4>5</vt:i4>
      </vt:variant>
      <vt:variant>
        <vt:lpwstr>mailto:l.schmid@hankookn.com</vt:lpwstr>
      </vt:variant>
      <vt:variant>
        <vt:lpwstr/>
      </vt:variant>
      <vt:variant>
        <vt:i4>7995393</vt:i4>
      </vt:variant>
      <vt:variant>
        <vt:i4>9</vt:i4>
      </vt:variant>
      <vt:variant>
        <vt:i4>0</vt:i4>
      </vt:variant>
      <vt:variant>
        <vt:i4>5</vt:i4>
      </vt:variant>
      <vt:variant>
        <vt:lpwstr>mailto:l.buesch@hankookreifen.de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Pressemitteilung</dc:title>
  <dc:subject/>
  <dc:creator>Stefan PROHASKA[PROHASKA Stefan]</dc:creator>
  <cp:keywords/>
  <cp:lastModifiedBy>Microsoft Office User</cp:lastModifiedBy>
  <cp:revision>51</cp:revision>
  <cp:lastPrinted>2022-05-11T13:11:00Z</cp:lastPrinted>
  <dcterms:created xsi:type="dcterms:W3CDTF">2022-05-11T14:41:00Z</dcterms:created>
  <dcterms:modified xsi:type="dcterms:W3CDTF">2022-08-08T15:22:00Z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MediaServiceImageTags">
    <vt:lpwstr/>
  </property>
</Properties>
</file>