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FCE4" w14:textId="34BD28C3" w:rsidR="00841B51" w:rsidRDefault="00841B51" w:rsidP="00EF7F58">
      <w:pPr>
        <w:widowControl/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/>
          <w:kern w:val="0"/>
          <w:szCs w:val="20"/>
          <w:u w:val="single"/>
          <w:lang w:val="hu-HU" w:bidi="hu-HU"/>
        </w:rPr>
      </w:pPr>
      <w:r w:rsidRPr="007B33D8">
        <w:rPr>
          <w:rFonts w:ascii="Arial" w:eastAsia="Times New Roman" w:hAnsi="Arial" w:cs="Arial"/>
          <w:b/>
          <w:kern w:val="0"/>
          <w:szCs w:val="20"/>
          <w:u w:val="single"/>
          <w:lang w:val="hu-HU" w:bidi="hu-HU"/>
        </w:rPr>
        <w:t>Sajtóközlemény</w:t>
      </w:r>
    </w:p>
    <w:p w14:paraId="57D184E0" w14:textId="77777777" w:rsidR="00EF7F58" w:rsidRPr="007B33D8" w:rsidRDefault="00EF7F58" w:rsidP="00EF7F58">
      <w:pPr>
        <w:widowControl/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Cs/>
          <w:kern w:val="0"/>
          <w:szCs w:val="20"/>
          <w:u w:val="single"/>
          <w:lang w:val="de-DE" w:eastAsia="en-GB" w:bidi="en-GB"/>
        </w:rPr>
      </w:pPr>
    </w:p>
    <w:p w14:paraId="35E032AE" w14:textId="6CFBBBBB" w:rsidR="00841B51" w:rsidRDefault="00E23FFD" w:rsidP="00EF7F58">
      <w:pPr>
        <w:wordWrap/>
        <w:spacing w:line="360" w:lineRule="auto"/>
        <w:rPr>
          <w:rFonts w:ascii="Arial" w:eastAsia="Times New Roman" w:hAnsi="Arial" w:cs="Arial"/>
          <w:b/>
          <w:kern w:val="0"/>
          <w:sz w:val="32"/>
          <w:szCs w:val="32"/>
          <w:lang w:val="hu-HU" w:bidi="hu-HU"/>
        </w:rPr>
      </w:pPr>
      <w:r w:rsidRPr="00EF7F58">
        <w:rPr>
          <w:rFonts w:ascii="Arial" w:eastAsia="Times New Roman" w:hAnsi="Arial" w:cs="Arial"/>
          <w:b/>
          <w:kern w:val="0"/>
          <w:sz w:val="32"/>
          <w:szCs w:val="32"/>
          <w:lang w:val="hu-HU" w:bidi="hu-HU"/>
        </w:rPr>
        <w:t xml:space="preserve">Így lesz az SUV-ből tökéletes kiránduló autó: </w:t>
      </w:r>
      <w:r w:rsidR="002639FF" w:rsidRPr="00EF7F58">
        <w:rPr>
          <w:rFonts w:ascii="Arial" w:eastAsia="Times New Roman" w:hAnsi="Arial" w:cs="Arial"/>
          <w:b/>
          <w:kern w:val="0"/>
          <w:sz w:val="32"/>
          <w:szCs w:val="32"/>
          <w:lang w:val="hu-HU" w:bidi="hu-HU"/>
        </w:rPr>
        <w:t>e</w:t>
      </w:r>
      <w:r w:rsidRPr="00EF7F58">
        <w:rPr>
          <w:rFonts w:ascii="Arial" w:eastAsia="Times New Roman" w:hAnsi="Arial" w:cs="Arial"/>
          <w:b/>
          <w:kern w:val="0"/>
          <w:sz w:val="32"/>
          <w:szCs w:val="32"/>
          <w:lang w:val="hu-HU" w:bidi="hu-HU"/>
        </w:rPr>
        <w:t>rre a 3 dologra érdemes figyelni</w:t>
      </w:r>
    </w:p>
    <w:p w14:paraId="105DEE78" w14:textId="77777777" w:rsidR="00EF7F58" w:rsidRPr="00EF7F58" w:rsidRDefault="00EF7F58" w:rsidP="00EF7F58">
      <w:pPr>
        <w:wordWrap/>
        <w:spacing w:line="360" w:lineRule="auto"/>
        <w:rPr>
          <w:rFonts w:ascii="Arial" w:eastAsia="Times New Roman" w:hAnsi="Arial" w:cs="Arial"/>
          <w:b/>
          <w:kern w:val="0"/>
          <w:sz w:val="32"/>
          <w:szCs w:val="32"/>
          <w:lang w:val="hu-HU" w:bidi="hu-HU"/>
        </w:rPr>
      </w:pPr>
    </w:p>
    <w:p w14:paraId="535535F9" w14:textId="2450066A" w:rsidR="00841B51" w:rsidRDefault="000178FD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/>
          <w:color w:val="00000A"/>
          <w:kern w:val="0"/>
          <w:sz w:val="22"/>
          <w:szCs w:val="22"/>
          <w:lang w:val="hu-HU" w:bidi="hu-HU"/>
        </w:rPr>
      </w:pP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val="hu-HU" w:bidi="hu-HU"/>
        </w:rPr>
        <w:t>Jönnek a napsütéses hétvégék és a nyári szabadságok, a városi terepjárók pedig ilyenkor kirajzanak természetes közegükbe, az erdei utakra, hegyoldalakba és vízpartokra</w:t>
      </w:r>
      <w:r w:rsidR="002527D9">
        <w:rPr>
          <w:rFonts w:ascii="Arial" w:eastAsia="Times New Roman" w:hAnsi="Arial" w:cs="Arial"/>
          <w:b/>
          <w:color w:val="00000A"/>
          <w:kern w:val="0"/>
          <w:sz w:val="22"/>
          <w:szCs w:val="22"/>
          <w:lang w:val="hu-HU" w:bidi="hu-HU"/>
        </w:rPr>
        <w:t>.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val="hu-HU" w:bidi="hu-HU"/>
        </w:rPr>
        <w:t xml:space="preserve"> A jól pakolható SUV-kből tökéletes kiránduló autó lehet, de néhány dolgot a biztonság és a kényelem szempontjából érdemes szem előtt tartani.</w:t>
      </w:r>
    </w:p>
    <w:p w14:paraId="2D12DFB5" w14:textId="77777777" w:rsidR="00EF7F58" w:rsidRPr="002527D9" w:rsidRDefault="00EF7F58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/>
          <w:color w:val="00000A"/>
          <w:kern w:val="0"/>
          <w:sz w:val="22"/>
          <w:szCs w:val="22"/>
          <w:lang w:val="hu-HU" w:eastAsia="en-GB" w:bidi="en-GB"/>
        </w:rPr>
      </w:pPr>
    </w:p>
    <w:p w14:paraId="4FC03257" w14:textId="23495183" w:rsidR="00841B51" w:rsidRPr="00EF7F58" w:rsidRDefault="00841B51" w:rsidP="00EF7F58">
      <w:pPr>
        <w:shd w:val="clear" w:color="auto" w:fill="FFFFFF"/>
        <w:wordWrap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Rácalmás, 2022.</w:t>
      </w:r>
      <w:r w:rsidR="00094467"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 xml:space="preserve"> május </w:t>
      </w:r>
      <w:r w:rsidR="00902A42"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1</w:t>
      </w:r>
      <w:r w:rsidR="00C34DBE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1</w:t>
      </w:r>
      <w:r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.</w:t>
      </w:r>
      <w:r w:rsid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 xml:space="preserve"> – </w:t>
      </w:r>
      <w:r w:rsidR="007E6FF0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Elmennek a nehezebben járható utakon is, elfér bennük a túrafelszerelés és még egy sátor is, miközben</w:t>
      </w:r>
      <w:r w:rsidR="00B62805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akár</w:t>
      </w:r>
      <w:r w:rsidR="007E6FF0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a gyerekülésnek </w:t>
      </w:r>
      <w:r w:rsidR="00B62805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vagy éppen egy grillkészletnek </w:t>
      </w:r>
      <w:r w:rsidR="007E6FF0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is kényelmesen marad hely. Nem csoda, </w:t>
      </w:r>
      <w:r w:rsidR="00EB2970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hogy a városi szabadidő</w:t>
      </w:r>
      <w:r w:rsidR="00094467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-</w:t>
      </w:r>
      <w:r w:rsidR="00EB2970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autókból tavasszal és nyáron tökéletes kirándulóautó lesz, de ahhoz, hogy a vidéki kalandokon csak jó élmények gyűljenek, érdemes felkészülni a szezonra. </w:t>
      </w:r>
    </w:p>
    <w:p w14:paraId="1B581BE9" w14:textId="77777777" w:rsidR="00841B51" w:rsidRPr="00EF7F58" w:rsidRDefault="00841B51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</w:p>
    <w:p w14:paraId="7122BA2D" w14:textId="1FA13987" w:rsidR="00514FBA" w:rsidRPr="00EF7F58" w:rsidRDefault="00514FBA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Indulás előtt: legyen az autó tip-top állapotban!</w:t>
      </w:r>
    </w:p>
    <w:p w14:paraId="0728A8D8" w14:textId="46B4D41A" w:rsidR="00514FBA" w:rsidRDefault="00AB025D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Egy meghibásodás vagy éppen egy defekt sohasem jön jókor, de </w:t>
      </w:r>
      <w:r w:rsidR="00110AA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egy vidéki úton, távol a szerv</w:t>
      </w:r>
      <w:r w:rsidR="00857E27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i</w:t>
      </w:r>
      <w:r w:rsidR="00110AA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ztől különösen kellemetlen lehet</w:t>
      </w:r>
      <w:r w:rsidR="001912DA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. A</w:t>
      </w:r>
      <w:r w:rsidR="00110AA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rról nem is beszélve, hogy a kirándulásra, kikapcsolódásra szánt napot senki sem szeretné arra áldozni, hogy egy szerelőműhely előtt várja, hogy az autója ismét használható legyen. Arra is készülni kell, hogy egy túra során a megszokottnál rosszabb terepviszonyokkal találkozhatunk, és nyáron az időjárás is gyorsan változhat.</w:t>
      </w:r>
    </w:p>
    <w:p w14:paraId="2239B14E" w14:textId="77777777" w:rsidR="00807A3A" w:rsidRPr="00EF7F58" w:rsidRDefault="00807A3A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</w:p>
    <w:p w14:paraId="578CED7B" w14:textId="62A5CFD0" w:rsidR="00110AAF" w:rsidRDefault="00110AAF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Éppen ezért az indulás előtt érdemes ellenőrizni az autó általános állapotát, feltölteni az ablakmosó folyadékot, tesztelni a fékeket, átnézni az abroncsokat</w:t>
      </w:r>
      <w:r w:rsidR="00CA74BC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,</w:t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és szükség esetén lecserélni azokat. Ha egy ideje már nem látta szerelő az autódat, és a megtett kilométerek száma is indokolja ezt, akkor jobb, ha még </w:t>
      </w:r>
      <w:r w:rsidR="001912DA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a kirándulás előtt adod be egy általános karbantartásra, mintha a nyaralás közben szembesül</w:t>
      </w:r>
      <w:r w:rsidR="00A55AC5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nél</w:t>
      </w:r>
      <w:r w:rsidR="001912DA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kellemetlenséggel.</w:t>
      </w:r>
    </w:p>
    <w:p w14:paraId="0E22551A" w14:textId="77777777" w:rsidR="00EF7F58" w:rsidRPr="00EF7F58" w:rsidRDefault="00EF7F58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</w:p>
    <w:p w14:paraId="12E505F7" w14:textId="4A992B66" w:rsidR="00841B51" w:rsidRPr="00EF7F58" w:rsidRDefault="00514FBA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Szánj néhány percet a csomagok biztonságos rögzítésre!</w:t>
      </w:r>
    </w:p>
    <w:p w14:paraId="33774817" w14:textId="6B7EE35C" w:rsidR="00807A3A" w:rsidRDefault="001912DA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Amellett, hogy jól bírja a terepet, a nagy csomagtartó és a jó pakolhatóság az, ami az SUV-ket tökéletes kirándulóautóvá teszi.</w:t>
      </w:r>
      <w:r w:rsidR="00B62805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Ha azt nem is kell eldöntened, hogy a függőágyat vagy a </w:t>
      </w:r>
      <w:r w:rsidR="00C058D5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kempingszékeket teszed el, mert mindkettőnek jut hely, arra már érdemes néhány percet szánni, hogy a csomagokat megfelelően rögzítsd, illetve okosan helyezd el.</w:t>
      </w:r>
      <w:r w:rsidR="00416D2D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Ne feledd, hogy a KRESZ szerint a jármű tetején csak tetőcsomagtartón és csak akkor szállítható rakomány, ha az a jármű előtt vagy mögött nem nyúlik túl, vagy zárt kocsiszekrényű jármű esetén legfeljebb 40 cm-re nyúlik túl. </w:t>
      </w:r>
      <w:r w:rsidR="001B489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Amikor a tetőcsomagtartóra pakolsz, tartsd szem előtt, hogy a jármű magassága megnő, míg stabilitása csökkenhet, </w:t>
      </w:r>
      <w:r w:rsidR="000726DE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erre különösen</w:t>
      </w:r>
      <w:r w:rsidR="001B489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érdemes </w:t>
      </w:r>
      <w:r w:rsidR="000726DE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figyelni akkor</w:t>
      </w:r>
      <w:r w:rsidR="001B489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, ha például egy erdei úton, fák alatt vagy egyenetlen utakon közlekedsz.</w:t>
      </w:r>
    </w:p>
    <w:p w14:paraId="4CBAE806" w14:textId="5CFEA21D" w:rsidR="001B489F" w:rsidRPr="00EF7F58" w:rsidRDefault="00807A3A" w:rsidP="00807A3A">
      <w:pPr>
        <w:widowControl/>
        <w:wordWrap/>
        <w:autoSpaceDE/>
        <w:autoSpaceDN/>
        <w:spacing w:after="160" w:line="259" w:lineRule="auto"/>
        <w:jc w:val="left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br w:type="page"/>
      </w:r>
      <w:r w:rsidR="001B489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A külső csomagok rögzítése mellett fontos az is, hogy a csomagtartóban, illetve az utastérben tárolt holmikat megfelelően rögzítsd, mert egy esetleges baleset során az utastérben elrepülő tárgyak komoly sérüléseket okozhatnak.</w:t>
      </w:r>
    </w:p>
    <w:p w14:paraId="03A530BA" w14:textId="5627878F" w:rsidR="001B489F" w:rsidRDefault="001B489F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Fordíts figyelmet arra is, hogy a súlyosabb csomagokat nagyjából egyformán oszd el a jármű két oldalán, ezzel nem csak a jármű lesz stabilabb, de a kerekekre, tengelyekre helyezkedő nyomás is egyenletesebb lesz, ami megnöveli az alkatrészek élettartamát.</w:t>
      </w:r>
    </w:p>
    <w:p w14:paraId="45884CDE" w14:textId="77777777" w:rsidR="00EF7F58" w:rsidRPr="00EF7F58" w:rsidRDefault="00EF7F58" w:rsidP="00EF7F58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</w:p>
    <w:p w14:paraId="59A0AE4F" w14:textId="7A03F6F6" w:rsidR="00E64C11" w:rsidRPr="00EF7F58" w:rsidRDefault="0020598F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 xml:space="preserve">A megfelelő </w:t>
      </w:r>
      <w:r w:rsidR="000178FD"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tapadás kulcsfontosságú az SUV irányíthatóságához</w:t>
      </w:r>
    </w:p>
    <w:p w14:paraId="7C8544FF" w14:textId="18F9CB46" w:rsidR="00E64C11" w:rsidRDefault="00E64C11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Akár meredek </w:t>
      </w:r>
      <w:r w:rsidR="006943C3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utakon</w:t>
      </w:r>
      <w:r w:rsidR="00891CE2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közlekedünk</w:t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, akár </w:t>
      </w:r>
      <w:r w:rsidR="00E23FFD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vészfékezést hajtunk végre egy váratlanul az útra lépő vad miatt</w:t>
      </w:r>
      <w:r w:rsidR="00FD3EF7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,</w:t>
      </w:r>
      <w:r w:rsidR="00E23FFD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vagy éppen egy kevésbé jól karbantartott, vidéki út kátyúi között kell manővereznünk, </w:t>
      </w:r>
      <w:r w:rsidR="006943C3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a megfelelő tapadás kiemelkedő fontosságú azokban a helyzetekben is, </w:t>
      </w:r>
      <w:r w:rsidR="00E23FFD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amikben egy nyári kirándulás vagy autós túra közben találhatjuk magunkat</w:t>
      </w:r>
      <w:r w:rsidR="006943C3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. Az abroncsok megfelelő tapadásával az autó könnyebben megállítható és pontosabban irányítható, így még extrém útviszonyok mellett is kisebb eséllyel veszítjük el az irányítást a jármű felett.</w:t>
      </w:r>
    </w:p>
    <w:p w14:paraId="41F8021D" w14:textId="77777777" w:rsidR="00EF7F58" w:rsidRPr="00EF7F58" w:rsidRDefault="00EF7F58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</w:p>
    <w:p w14:paraId="7D8473F5" w14:textId="54AF9C1F" w:rsidR="00047E1F" w:rsidRPr="00EF7F58" w:rsidRDefault="006943C3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/>
          <w:color w:val="00000A"/>
          <w:spacing w:val="-2"/>
          <w:kern w:val="0"/>
          <w:szCs w:val="20"/>
          <w:lang w:val="hu-HU" w:bidi="hu-HU"/>
        </w:rPr>
        <w:t>Hogyan válasszunk abroncsot az SUV-ra?</w:t>
      </w:r>
    </w:p>
    <w:p w14:paraId="5A775029" w14:textId="2F9E2540" w:rsidR="00891CE2" w:rsidRDefault="002527D9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A megfelelő tapadáshoz és a stabil irányíthatósághoz érdemes olyan abroncsot választanunk, amelyet kimondottan az SUV-k igényeire fejlesztettek ki, így jobban bírják például a rosszabb útviszonyok miatti fokozott igénybevételt, nedves utakon és vészhelyzetekben is megfelelő fékerővel bírnak, </w:t>
      </w:r>
      <w:r w:rsidR="004F526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és független teszteken is jól szerepeltek. </w:t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A Hankook Ventus S1 evo3 SUV </w:t>
      </w:r>
      <w:r w:rsidR="00047E1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gumiabroncsát prémium autógyártók is választják, az agilis teljesítményű abroncsokat kifejezetten SUV-kre optimalizálták, mind száraz, mind nedves burkolaton jól tapadnak</w:t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: az egymásba illeszkedő külső hornyok biztosítják a nedves tapadást, és megakadályozzák a vízen csúszást. Ez megerősíti a</w:t>
      </w:r>
      <w:r w:rsidR="004F526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z abroncs</w:t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teljesítményét nedves utakon és esőben történő kanyarodás</w:t>
      </w:r>
      <w:r w:rsidR="004F526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során</w:t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, anélkül, hogy veszélyeztetné a szárazon nyújtott kezelhetőséget</w:t>
      </w:r>
      <w:r w:rsidR="004F526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, </w:t>
      </w:r>
      <w:r w:rsidR="00047E1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miközben </w:t>
      </w:r>
      <w:r w:rsidR="004F526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a kerekek </w:t>
      </w:r>
      <w:r w:rsidR="00047E1F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zajnélküli és kényelmes autózást tesznek lehetővé.</w:t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Az abroncs kiváló eredményeket ért el több teszten is</w:t>
      </w:r>
      <w:r w:rsidR="00891CE2"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>, ráadásul megerősített szerkezetének köszönhetően rendkívül strapabíró, és az erőteljes gyorsításokat is jól bírja – így az SUV vezetők minden helyzetben számíthatnak rá.</w:t>
      </w:r>
    </w:p>
    <w:p w14:paraId="6107E59C" w14:textId="77777777" w:rsidR="00807A3A" w:rsidRPr="00EF7F58" w:rsidRDefault="00807A3A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</w:p>
    <w:p w14:paraId="7A28E88D" w14:textId="6275E986" w:rsidR="006943C3" w:rsidRDefault="00891CE2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További információ a Hankook SUV abroncsairól a </w:t>
      </w:r>
      <w:r w:rsidR="00807A3A" w:rsidRPr="00EF7F58">
        <w:rPr>
          <w:rFonts w:ascii="Arial" w:hAnsi="Arial" w:cs="Arial"/>
        </w:rPr>
        <w:fldChar w:fldCharType="begin"/>
      </w:r>
      <w:r w:rsidR="00807A3A" w:rsidRPr="00EF7F58">
        <w:rPr>
          <w:rFonts w:ascii="Arial" w:hAnsi="Arial" w:cs="Arial"/>
        </w:rPr>
        <w:instrText xml:space="preserve"> HYPERLINK "https://www.hankooktire.com/hu/suv/all.html" </w:instrText>
      </w:r>
      <w:r w:rsidR="00807A3A" w:rsidRPr="00EF7F58">
        <w:rPr>
          <w:rFonts w:ascii="Arial" w:hAnsi="Arial" w:cs="Arial"/>
        </w:rPr>
        <w:fldChar w:fldCharType="separate"/>
      </w:r>
      <w:r w:rsidRPr="00EF7F58">
        <w:rPr>
          <w:rStyle w:val="Hyperlink"/>
          <w:rFonts w:ascii="Arial" w:eastAsia="Times New Roman" w:hAnsi="Arial" w:cs="Arial"/>
          <w:bCs/>
          <w:spacing w:val="-2"/>
          <w:kern w:val="0"/>
          <w:szCs w:val="20"/>
          <w:lang w:val="hu-HU" w:bidi="hu-HU"/>
        </w:rPr>
        <w:t>https://www.hankooktire.com/hu/suv/all.html</w:t>
      </w:r>
      <w:r w:rsidR="00807A3A" w:rsidRPr="00EF7F58">
        <w:rPr>
          <w:rStyle w:val="Hyperlink"/>
          <w:rFonts w:ascii="Arial" w:eastAsia="Times New Roman" w:hAnsi="Arial" w:cs="Arial"/>
          <w:bCs/>
          <w:spacing w:val="-2"/>
          <w:kern w:val="0"/>
          <w:szCs w:val="20"/>
          <w:lang w:val="hu-HU" w:bidi="hu-HU"/>
        </w:rPr>
        <w:fldChar w:fldCharType="end"/>
      </w:r>
      <w:r w:rsidRPr="00EF7F58"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  <w:t xml:space="preserve"> címen található.</w:t>
      </w:r>
    </w:p>
    <w:p w14:paraId="608CB576" w14:textId="77777777" w:rsidR="00EF7F58" w:rsidRPr="00EF7F58" w:rsidRDefault="00EF7F58" w:rsidP="00EF7F58">
      <w:pPr>
        <w:suppressAutoHyphens/>
        <w:wordWrap/>
        <w:autoSpaceDE/>
        <w:spacing w:line="360" w:lineRule="auto"/>
        <w:rPr>
          <w:rFonts w:ascii="Arial" w:eastAsia="Times New Roman" w:hAnsi="Arial" w:cs="Arial"/>
          <w:bCs/>
          <w:color w:val="00000A"/>
          <w:spacing w:val="-2"/>
          <w:kern w:val="0"/>
          <w:szCs w:val="20"/>
          <w:lang w:val="hu-HU" w:bidi="hu-HU"/>
        </w:rPr>
      </w:pPr>
    </w:p>
    <w:p w14:paraId="471D5657" w14:textId="22584F43" w:rsidR="00841B51" w:rsidRDefault="00841B51" w:rsidP="00EF7F58">
      <w:pPr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bidi="hu-HU"/>
        </w:rPr>
      </w:pPr>
      <w:r w:rsidRPr="00EF7F58">
        <w:rPr>
          <w:rFonts w:ascii="Arial" w:eastAsia="Times New Roman" w:hAnsi="Arial" w:cs="Arial"/>
          <w:color w:val="00000A"/>
          <w:kern w:val="0"/>
          <w:szCs w:val="20"/>
          <w:lang w:val="hu-HU" w:bidi="hu-HU"/>
        </w:rPr>
        <w:t>###</w:t>
      </w:r>
    </w:p>
    <w:p w14:paraId="39E16039" w14:textId="16352DEC" w:rsidR="00EF7F58" w:rsidRDefault="00EF7F58" w:rsidP="00EF7F58">
      <w:pPr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112F6797" w14:textId="77777777" w:rsidR="00EF7F58" w:rsidRPr="00EF7F58" w:rsidRDefault="00EF7F58" w:rsidP="00EF7F58">
      <w:pPr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38F1F1C5" w14:textId="77777777" w:rsidR="00EF7F58" w:rsidRDefault="00EF7F58" w:rsidP="00EF7F58">
      <w:pPr>
        <w:keepNext/>
        <w:wordWrap/>
        <w:spacing w:line="360" w:lineRule="auto"/>
        <w:rPr>
          <w:rFonts w:ascii="Arial" w:hAnsi="Arial" w:cs="Arial"/>
          <w:b/>
          <w:kern w:val="0"/>
          <w:szCs w:val="20"/>
          <w:lang w:val="hu-HU" w:bidi="hu-HU"/>
        </w:rPr>
      </w:pPr>
    </w:p>
    <w:p w14:paraId="4B861F0C" w14:textId="111A4C68" w:rsidR="00841B51" w:rsidRPr="00EF7F58" w:rsidRDefault="00841B51" w:rsidP="00EF7F58">
      <w:pPr>
        <w:keepNext/>
        <w:wordWrap/>
        <w:spacing w:line="360" w:lineRule="auto"/>
        <w:rPr>
          <w:rFonts w:ascii="Arial" w:hAnsi="Arial" w:cs="Arial"/>
          <w:b/>
          <w:kern w:val="0"/>
          <w:szCs w:val="20"/>
          <w:lang w:val="hu-HU" w:bidi="hu-HU"/>
        </w:rPr>
      </w:pPr>
      <w:r w:rsidRPr="00EF7F58">
        <w:rPr>
          <w:rFonts w:ascii="Arial" w:hAnsi="Arial" w:cs="Arial"/>
          <w:b/>
          <w:kern w:val="0"/>
          <w:szCs w:val="20"/>
          <w:lang w:val="hu-HU" w:bidi="hu-HU"/>
        </w:rPr>
        <w:t>A Hankook Tire vállalatról</w:t>
      </w:r>
    </w:p>
    <w:p w14:paraId="7361E839" w14:textId="223097C1" w:rsid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EF7F58">
        <w:rPr>
          <w:rFonts w:ascii="Arial" w:hAnsi="Arial" w:cs="Arial"/>
          <w:kern w:val="0"/>
          <w:szCs w:val="20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D3A8634" w14:textId="77777777" w:rsidR="00EF7F58" w:rsidRDefault="00EF7F58">
      <w:pPr>
        <w:widowControl/>
        <w:wordWrap/>
        <w:autoSpaceDE/>
        <w:autoSpaceDN/>
        <w:spacing w:after="160" w:line="259" w:lineRule="auto"/>
        <w:jc w:val="left"/>
        <w:rPr>
          <w:rFonts w:ascii="Arial" w:hAnsi="Arial" w:cs="Arial"/>
          <w:kern w:val="0"/>
          <w:szCs w:val="20"/>
          <w:lang w:val="hu-HU"/>
        </w:rPr>
      </w:pPr>
      <w:r>
        <w:rPr>
          <w:rFonts w:ascii="Arial" w:hAnsi="Arial" w:cs="Arial"/>
          <w:kern w:val="0"/>
          <w:szCs w:val="20"/>
          <w:lang w:val="hu-HU"/>
        </w:rPr>
        <w:br w:type="page"/>
      </w:r>
    </w:p>
    <w:p w14:paraId="1958EC6A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EF7F58">
        <w:rPr>
          <w:rFonts w:ascii="Arial" w:hAnsi="Arial" w:cs="Arial"/>
          <w:kern w:val="0"/>
          <w:szCs w:val="20"/>
          <w:lang w:val="hu-HU"/>
        </w:rPr>
        <w:t>A Hankook Tire több mint 180 országba szállítja termékeit, és világszinten hozzávetőlegesen 20.000 alkalmazottat foglalkoztat. A világ számos vezető autógyártója első gyári felszerelésként is a Hankook Tire abroncsait választja.</w:t>
      </w:r>
    </w:p>
    <w:p w14:paraId="03726ED6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5812B06D" w14:textId="77777777" w:rsidR="00841B51" w:rsidRPr="00EF7F58" w:rsidRDefault="00841B51" w:rsidP="00EF7F58">
      <w:pPr>
        <w:widowControl/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EF7F58">
        <w:rPr>
          <w:rFonts w:ascii="Arial" w:hAnsi="Arial" w:cs="Arial"/>
          <w:kern w:val="0"/>
          <w:szCs w:val="20"/>
          <w:lang w:val="hu-HU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600737A3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0FEE5397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EF7F58">
        <w:rPr>
          <w:rFonts w:ascii="Arial" w:hAnsi="Arial" w:cs="Arial"/>
          <w:kern w:val="0"/>
          <w:szCs w:val="20"/>
          <w:lang w:val="hu-HU"/>
        </w:rPr>
        <w:t xml:space="preserve">A Hankook Tire európai központja Neu-Isenburgban található, Frankfurt am Main közelében. </w:t>
      </w:r>
      <w:r w:rsidRPr="00EF7F58">
        <w:rPr>
          <w:rFonts w:ascii="Arial" w:hAnsi="Arial" w:cs="Arial"/>
          <w:kern w:val="0"/>
          <w:szCs w:val="20"/>
          <w:lang w:val="hu-HU" w:bidi="hu-HU"/>
        </w:rPr>
        <w:t xml:space="preserve">A gyártó további fióktelepeket működtet több európai országban, és a termékeit regionális forgalmazókon keresztül értékesíti más helyi piacokon. </w:t>
      </w:r>
      <w:r w:rsidRPr="00EF7F58">
        <w:rPr>
          <w:rFonts w:ascii="Arial" w:hAnsi="Arial" w:cs="Arial"/>
          <w:kern w:val="0"/>
          <w:szCs w:val="20"/>
          <w:lang w:val="hu-HU"/>
        </w:rPr>
        <w:t>A vállalat globális bevételének kb. 34 százalékát az európai piacokon és a FÁK országaiban realizált értékesítések adják. A Hankook Tire 2016 óta szerepel a világszinten elismert Dow Jones Fenntarthatósági Indexben (DJSI World).</w:t>
      </w:r>
    </w:p>
    <w:p w14:paraId="4509867F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19798A49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  <w:r w:rsidRPr="00EF7F58">
        <w:rPr>
          <w:rFonts w:ascii="Arial" w:hAnsi="Arial" w:cs="Arial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 A Hankook Tire Magyarország Kft. rendelkezik az IATF 16949:2016. minőségi, ISO 14001:2015. környezetvédelmi, ISO 22301 üzletmenet-folytonossági és az ISO 45001:2018. munkahelyi egészségvédelmi és biztonsági tanúsítványokkal.</w:t>
      </w:r>
    </w:p>
    <w:p w14:paraId="66BAC552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hu-HU"/>
        </w:rPr>
      </w:pPr>
    </w:p>
    <w:p w14:paraId="2630BA79" w14:textId="77777777" w:rsidR="00841B51" w:rsidRPr="00EF7F58" w:rsidRDefault="00841B51" w:rsidP="00EF7F58">
      <w:pPr>
        <w:wordWrap/>
        <w:spacing w:line="360" w:lineRule="auto"/>
        <w:rPr>
          <w:rFonts w:ascii="Arial" w:hAnsi="Arial" w:cs="Arial"/>
          <w:kern w:val="0"/>
          <w:szCs w:val="20"/>
          <w:lang w:val="de-DE"/>
        </w:rPr>
      </w:pPr>
      <w:proofErr w:type="spellStart"/>
      <w:r w:rsidRPr="00EF7F58">
        <w:rPr>
          <w:rFonts w:ascii="Arial" w:hAnsi="Arial" w:cs="Arial"/>
          <w:kern w:val="0"/>
          <w:szCs w:val="20"/>
          <w:lang w:val="de-DE"/>
        </w:rPr>
        <w:t>További</w:t>
      </w:r>
      <w:proofErr w:type="spellEnd"/>
      <w:r w:rsidRPr="00EF7F58">
        <w:rPr>
          <w:rFonts w:ascii="Arial" w:hAnsi="Arial" w:cs="Arial"/>
          <w:kern w:val="0"/>
          <w:szCs w:val="20"/>
          <w:lang w:val="de-DE"/>
        </w:rPr>
        <w:t xml:space="preserve"> </w:t>
      </w:r>
      <w:proofErr w:type="spellStart"/>
      <w:r w:rsidRPr="00EF7F58">
        <w:rPr>
          <w:rFonts w:ascii="Arial" w:hAnsi="Arial" w:cs="Arial"/>
          <w:kern w:val="0"/>
          <w:szCs w:val="20"/>
          <w:lang w:val="de-DE"/>
        </w:rPr>
        <w:t>információ</w:t>
      </w:r>
      <w:proofErr w:type="spellEnd"/>
      <w:r w:rsidRPr="00EF7F58">
        <w:rPr>
          <w:rFonts w:ascii="Arial" w:hAnsi="Arial" w:cs="Arial"/>
          <w:kern w:val="0"/>
          <w:szCs w:val="20"/>
          <w:lang w:val="de-DE"/>
        </w:rPr>
        <w:t xml:space="preserve">: </w:t>
      </w:r>
      <w:hyperlink r:id="rId9" w:history="1">
        <w:r w:rsidRPr="00EF7F58">
          <w:rPr>
            <w:rStyle w:val="Hyperlink"/>
            <w:rFonts w:ascii="Arial" w:hAnsi="Arial" w:cs="Arial"/>
            <w:kern w:val="0"/>
            <w:szCs w:val="20"/>
            <w:lang w:val="de-DE"/>
          </w:rPr>
          <w:t>www.hankooktire-mediacenter.com</w:t>
        </w:r>
      </w:hyperlink>
      <w:r w:rsidRPr="00EF7F58">
        <w:rPr>
          <w:rFonts w:ascii="Arial" w:hAnsi="Arial" w:cs="Arial"/>
          <w:kern w:val="0"/>
          <w:szCs w:val="20"/>
          <w:lang w:val="de-DE"/>
        </w:rPr>
        <w:t xml:space="preserve"> </w:t>
      </w:r>
      <w:proofErr w:type="spellStart"/>
      <w:r w:rsidRPr="00EF7F58">
        <w:rPr>
          <w:rFonts w:ascii="Arial" w:hAnsi="Arial" w:cs="Arial"/>
          <w:kern w:val="0"/>
          <w:szCs w:val="20"/>
          <w:lang w:val="de-DE"/>
        </w:rPr>
        <w:t>és</w:t>
      </w:r>
      <w:proofErr w:type="spellEnd"/>
      <w:r w:rsidRPr="00EF7F58">
        <w:rPr>
          <w:rFonts w:ascii="Arial" w:hAnsi="Arial" w:cs="Arial"/>
          <w:kern w:val="0"/>
          <w:szCs w:val="20"/>
          <w:lang w:val="de-DE"/>
        </w:rPr>
        <w:t xml:space="preserve"> </w:t>
      </w:r>
      <w:hyperlink r:id="rId10" w:history="1">
        <w:r w:rsidRPr="00EF7F58">
          <w:rPr>
            <w:rStyle w:val="Hyperlink"/>
            <w:rFonts w:ascii="Arial" w:hAnsi="Arial" w:cs="Arial"/>
            <w:kern w:val="0"/>
            <w:szCs w:val="20"/>
            <w:lang w:val="de-DE"/>
          </w:rPr>
          <w:t>www.hankooktire.com</w:t>
        </w:r>
      </w:hyperlink>
    </w:p>
    <w:p w14:paraId="366E8C13" w14:textId="77777777" w:rsidR="00841B51" w:rsidRPr="00893054" w:rsidRDefault="00841B51" w:rsidP="00841B51">
      <w:pPr>
        <w:wordWrap/>
        <w:spacing w:line="360" w:lineRule="auto"/>
        <w:rPr>
          <w:rFonts w:asciiTheme="minorBidi" w:hAnsiTheme="minorBidi" w:cstheme="minorBidi"/>
          <w:szCs w:val="20"/>
          <w:u w:val="single"/>
          <w:lang w:val="de-DE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194"/>
        <w:gridCol w:w="2254"/>
        <w:gridCol w:w="2339"/>
        <w:gridCol w:w="2510"/>
      </w:tblGrid>
      <w:tr w:rsidR="00841B51" w:rsidRPr="00E057BF" w14:paraId="32AFCCC2" w14:textId="77777777" w:rsidTr="00E37930">
        <w:tc>
          <w:tcPr>
            <w:tcW w:w="5000" w:type="pct"/>
            <w:gridSpan w:val="4"/>
            <w:shd w:val="clear" w:color="auto" w:fill="F2F2F2"/>
          </w:tcPr>
          <w:p w14:paraId="4A007FC1" w14:textId="77777777" w:rsidR="00841B51" w:rsidRPr="00DF0CB7" w:rsidRDefault="00841B51" w:rsidP="00E37930">
            <w:pPr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en-GB"/>
              </w:rPr>
            </w:pPr>
            <w:proofErr w:type="spellStart"/>
            <w:r w:rsidRPr="00DF0CB7">
              <w:rPr>
                <w:rFonts w:asciiTheme="minorBidi" w:hAnsiTheme="minorBidi" w:cstheme="minorBidi"/>
                <w:b/>
                <w:bCs/>
                <w:szCs w:val="20"/>
                <w:u w:val="single"/>
                <w:lang w:val="en-GB"/>
              </w:rPr>
              <w:t>Kapcsolat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Cs w:val="20"/>
                <w:u w:val="single"/>
                <w:lang w:val="en-GB"/>
              </w:rPr>
              <w:t>:</w:t>
            </w:r>
          </w:p>
          <w:p w14:paraId="1031FA90" w14:textId="77777777" w:rsidR="00841B51" w:rsidRPr="00DF0CB7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Hankook Tire Magyarország Kft. |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Kommunikációs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Osztály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 | 2459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Rácalmás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, Hankook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tér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 1.</w:t>
            </w:r>
          </w:p>
          <w:p w14:paraId="68662BEB" w14:textId="77777777" w:rsidR="00841B51" w:rsidRPr="00DF0CB7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en-GB"/>
              </w:rPr>
            </w:pPr>
          </w:p>
        </w:tc>
      </w:tr>
      <w:tr w:rsidR="00841B51" w:rsidRPr="00893054" w14:paraId="570025C2" w14:textId="77777777" w:rsidTr="00E37930">
        <w:tc>
          <w:tcPr>
            <w:tcW w:w="1180" w:type="pct"/>
            <w:shd w:val="clear" w:color="auto" w:fill="F2F2F2"/>
          </w:tcPr>
          <w:p w14:paraId="1D4F0805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Roy Katalin</w:t>
            </w:r>
          </w:p>
          <w:p w14:paraId="7BF35D9D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vezető</w:t>
            </w:r>
            <w:proofErr w:type="spellEnd"/>
          </w:p>
          <w:p w14:paraId="425B39E9" w14:textId="77777777" w:rsidR="00841B51" w:rsidRPr="00893054" w:rsidRDefault="00807A3A" w:rsidP="00E37930">
            <w:pPr>
              <w:wordWrap/>
              <w:spacing w:line="276" w:lineRule="auto"/>
              <w:rPr>
                <w:rStyle w:val="Hyperlink"/>
                <w:rFonts w:asciiTheme="minorBidi" w:hAnsiTheme="minorBidi" w:cstheme="minorBidi"/>
                <w:snapToGrid w:val="0"/>
                <w:sz w:val="15"/>
                <w:szCs w:val="15"/>
                <w:lang w:val="de-DE"/>
              </w:rPr>
            </w:pPr>
            <w:hyperlink r:id="rId11" w:history="1">
              <w:r w:rsidR="00841B51" w:rsidRPr="00893054">
                <w:rPr>
                  <w:rStyle w:val="Hyperlink"/>
                  <w:rFonts w:asciiTheme="minorBidi" w:hAnsiTheme="minorBidi" w:cstheme="minorBidi"/>
                  <w:snapToGrid w:val="0"/>
                  <w:sz w:val="15"/>
                  <w:szCs w:val="15"/>
                  <w:lang w:val="de-DE"/>
                </w:rPr>
                <w:t>roykatalin@hankooktech.com</w:t>
              </w:r>
            </w:hyperlink>
          </w:p>
          <w:p w14:paraId="40C96C72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12" w:type="pct"/>
            <w:shd w:val="clear" w:color="auto" w:fill="F2F2F2"/>
          </w:tcPr>
          <w:p w14:paraId="0A52323A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Pacsirszky Attila</w:t>
            </w:r>
          </w:p>
          <w:p w14:paraId="0E5D8243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szakértő</w:t>
            </w:r>
            <w:proofErr w:type="spellEnd"/>
          </w:p>
          <w:p w14:paraId="345AF7BE" w14:textId="77777777" w:rsidR="00841B51" w:rsidRPr="00893054" w:rsidRDefault="00807A3A" w:rsidP="00E37930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de-DE"/>
              </w:rPr>
            </w:pPr>
            <w:hyperlink r:id="rId12" w:history="1">
              <w:r w:rsidR="00841B51" w:rsidRPr="00893054">
                <w:rPr>
                  <w:rStyle w:val="Hyperlink"/>
                  <w:rFonts w:asciiTheme="minorBidi" w:hAnsiTheme="minorBidi" w:cstheme="minorBidi"/>
                  <w:snapToGrid w:val="0"/>
                  <w:sz w:val="15"/>
                  <w:szCs w:val="15"/>
                  <w:lang w:val="de-DE"/>
                </w:rPr>
                <w:t>pacsirszky@hankooktech.com</w:t>
              </w:r>
            </w:hyperlink>
          </w:p>
          <w:p w14:paraId="20DEFEBB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+36-25/556091</w:t>
            </w:r>
          </w:p>
        </w:tc>
        <w:tc>
          <w:tcPr>
            <w:tcW w:w="1258" w:type="pct"/>
            <w:shd w:val="clear" w:color="auto" w:fill="F2F2F2"/>
          </w:tcPr>
          <w:p w14:paraId="25DF0315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Vercz</w:t>
            </w:r>
            <w:proofErr w:type="spellEnd"/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 xml:space="preserve"> Vivien</w:t>
            </w:r>
          </w:p>
          <w:p w14:paraId="77860A7A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munkatárs</w:t>
            </w:r>
            <w:proofErr w:type="spellEnd"/>
          </w:p>
          <w:p w14:paraId="6C4CDFF5" w14:textId="77777777" w:rsidR="00841B51" w:rsidRPr="00893054" w:rsidRDefault="00807A3A" w:rsidP="00E37930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de-DE"/>
              </w:rPr>
            </w:pPr>
            <w:hyperlink r:id="rId13" w:history="1">
              <w:r w:rsidR="00841B51" w:rsidRPr="00893054">
                <w:rPr>
                  <w:rStyle w:val="Hyperlink"/>
                  <w:rFonts w:asciiTheme="minorBidi" w:hAnsiTheme="minorBidi" w:cstheme="minorBidi"/>
                  <w:snapToGrid w:val="0"/>
                  <w:sz w:val="15"/>
                  <w:szCs w:val="15"/>
                  <w:lang w:val="de-DE"/>
                </w:rPr>
                <w:t>vercz.vivien@hankooktech.com</w:t>
              </w:r>
            </w:hyperlink>
          </w:p>
          <w:p w14:paraId="5C389ABC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+36-25/556009</w:t>
            </w:r>
          </w:p>
        </w:tc>
        <w:tc>
          <w:tcPr>
            <w:tcW w:w="1350" w:type="pct"/>
            <w:shd w:val="clear" w:color="auto" w:fill="F2F2F2"/>
          </w:tcPr>
          <w:p w14:paraId="02950B52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893054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2AE00748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893054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6F841B5D" w14:textId="77777777" w:rsidR="00841B51" w:rsidRPr="00893054" w:rsidRDefault="00807A3A" w:rsidP="00E37930">
            <w:pPr>
              <w:wordWrap/>
              <w:spacing w:line="276" w:lineRule="auto"/>
              <w:rPr>
                <w:rFonts w:asciiTheme="minorBidi" w:hAnsiTheme="minorBidi" w:cstheme="minorBidi"/>
                <w:sz w:val="15"/>
                <w:szCs w:val="15"/>
                <w:lang w:val="sv-SE"/>
              </w:rPr>
            </w:pPr>
            <w:hyperlink r:id="rId14" w:history="1">
              <w:r w:rsidR="00841B51" w:rsidRPr="00893054">
                <w:rPr>
                  <w:rStyle w:val="Hyperlink"/>
                  <w:rFonts w:asciiTheme="minorBidi" w:hAnsiTheme="minorBidi" w:cstheme="minorBidi"/>
                  <w:sz w:val="15"/>
                  <w:szCs w:val="15"/>
                  <w:lang w:val="sv-SE"/>
                </w:rPr>
                <w:t>alexandra.toth@hankooktech.com</w:t>
              </w:r>
            </w:hyperlink>
          </w:p>
          <w:p w14:paraId="3A1AB732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893054">
              <w:rPr>
                <w:rFonts w:asciiTheme="minorBidi" w:hAnsiTheme="minorBidi" w:cstheme="minorBidi"/>
                <w:sz w:val="16"/>
                <w:szCs w:val="16"/>
              </w:rPr>
              <w:t>+36-25/556096</w:t>
            </w:r>
          </w:p>
          <w:p w14:paraId="2DF2CF1C" w14:textId="77777777" w:rsidR="00841B51" w:rsidRPr="00893054" w:rsidRDefault="00841B51" w:rsidP="00E37930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3BB57358" w14:textId="77777777" w:rsidR="00841B51" w:rsidRPr="00BE6BA0" w:rsidRDefault="00841B51" w:rsidP="00841B51"/>
    <w:p w14:paraId="3B16D814" w14:textId="77777777" w:rsidR="00841B51" w:rsidRPr="00393FD9" w:rsidRDefault="00841B51" w:rsidP="00841B51">
      <w:pPr>
        <w:widowControl/>
        <w:suppressAutoHyphens/>
        <w:wordWrap/>
        <w:autoSpaceDE/>
        <w:spacing w:line="360" w:lineRule="auto"/>
        <w:rPr>
          <w:rFonts w:asciiTheme="minorBidi" w:eastAsia="Times New Roman" w:hAnsiTheme="minorBidi" w:cstheme="minorBidi"/>
          <w:color w:val="00000A"/>
          <w:kern w:val="0"/>
          <w:szCs w:val="20"/>
          <w:lang w:val="en-GB" w:eastAsia="en-GB" w:bidi="en-GB"/>
        </w:rPr>
      </w:pPr>
    </w:p>
    <w:p w14:paraId="2D998225" w14:textId="77777777" w:rsidR="00D82C85" w:rsidRDefault="00D82C85"/>
    <w:sectPr w:rsidR="00D82C85" w:rsidSect="00CF776C">
      <w:headerReference w:type="default" r:id="rId15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F4E4" w14:textId="77777777" w:rsidR="0080144F" w:rsidRDefault="0080144F">
      <w:r>
        <w:separator/>
      </w:r>
    </w:p>
  </w:endnote>
  <w:endnote w:type="continuationSeparator" w:id="0">
    <w:p w14:paraId="1882F209" w14:textId="77777777" w:rsidR="0080144F" w:rsidRDefault="0080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D944" w14:textId="77777777" w:rsidR="0080144F" w:rsidRDefault="0080144F">
      <w:r>
        <w:separator/>
      </w:r>
    </w:p>
  </w:footnote>
  <w:footnote w:type="continuationSeparator" w:id="0">
    <w:p w14:paraId="3E04A831" w14:textId="77777777" w:rsidR="0080144F" w:rsidRDefault="0080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3A53" w14:textId="77777777" w:rsidR="00E057BF" w:rsidRDefault="004F526F" w:rsidP="00E057BF">
    <w:pPr>
      <w:pStyle w:val="Kopfzeile"/>
    </w:pPr>
    <w:bookmarkStart w:id="0" w:name="_Hlk94088175"/>
    <w:bookmarkStart w:id="1" w:name="_Hlk94088176"/>
    <w:r>
      <w:rPr>
        <w:rFonts w:ascii="Arial" w:hAnsi="Arial"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F486B76" wp14:editId="784F6B3A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475855" cy="1171575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51"/>
    <w:rsid w:val="000178FD"/>
    <w:rsid w:val="00047E1F"/>
    <w:rsid w:val="000726DE"/>
    <w:rsid w:val="00094467"/>
    <w:rsid w:val="00110AAF"/>
    <w:rsid w:val="00135B97"/>
    <w:rsid w:val="00147DFE"/>
    <w:rsid w:val="00177C64"/>
    <w:rsid w:val="001912DA"/>
    <w:rsid w:val="001B489F"/>
    <w:rsid w:val="0020598F"/>
    <w:rsid w:val="00250DBB"/>
    <w:rsid w:val="002527D9"/>
    <w:rsid w:val="002639FF"/>
    <w:rsid w:val="00416D2D"/>
    <w:rsid w:val="004F526F"/>
    <w:rsid w:val="00514FBA"/>
    <w:rsid w:val="00583B89"/>
    <w:rsid w:val="006943C3"/>
    <w:rsid w:val="00695C3D"/>
    <w:rsid w:val="006D32A9"/>
    <w:rsid w:val="00755D36"/>
    <w:rsid w:val="007E6FF0"/>
    <w:rsid w:val="0080144F"/>
    <w:rsid w:val="00807A3A"/>
    <w:rsid w:val="00810E1B"/>
    <w:rsid w:val="00841B51"/>
    <w:rsid w:val="00857E27"/>
    <w:rsid w:val="00891CE2"/>
    <w:rsid w:val="008C5377"/>
    <w:rsid w:val="00902A42"/>
    <w:rsid w:val="00A55AC5"/>
    <w:rsid w:val="00AB025D"/>
    <w:rsid w:val="00B62805"/>
    <w:rsid w:val="00C058D5"/>
    <w:rsid w:val="00C30428"/>
    <w:rsid w:val="00C34DBE"/>
    <w:rsid w:val="00CA74BC"/>
    <w:rsid w:val="00D82C85"/>
    <w:rsid w:val="00E23FFD"/>
    <w:rsid w:val="00E64C11"/>
    <w:rsid w:val="00EB2970"/>
    <w:rsid w:val="00EF7F58"/>
    <w:rsid w:val="00FC0BA2"/>
    <w:rsid w:val="00FD3EF7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FD59"/>
  <w15:chartTrackingRefBased/>
  <w15:docId w15:val="{8AC71255-0CCE-4F12-A722-D8243A3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B5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berschrift1">
    <w:name w:val="heading 1"/>
    <w:basedOn w:val="Standard"/>
    <w:link w:val="berschrift1Zchn"/>
    <w:uiPriority w:val="9"/>
    <w:qFormat/>
    <w:rsid w:val="00047E1F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B51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841B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1B5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7E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q4iawc">
    <w:name w:val="q4iawc"/>
    <w:basedOn w:val="Absatz-Standardschriftart"/>
    <w:rsid w:val="002527D9"/>
  </w:style>
  <w:style w:type="character" w:styleId="NichtaufgelsteErwhnung">
    <w:name w:val="Unresolved Mention"/>
    <w:basedOn w:val="Absatz-Standardschriftart"/>
    <w:uiPriority w:val="99"/>
    <w:semiHidden/>
    <w:unhideWhenUsed/>
    <w:rsid w:val="00891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cz.vivien@hankooktech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acsirszky@hankookte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ykatalin@hankooktech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ankooktir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hyperlink" Target="mailto:alexandra.toth@hankook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20F566C8D55A4781012683878D3377" ma:contentTypeVersion="4" ma:contentTypeDescription="Új dokumentum létrehozása." ma:contentTypeScope="" ma:versionID="ea3ea84e3cff823e818ad153b1a26f26">
  <xsd:schema xmlns:xsd="http://www.w3.org/2001/XMLSchema" xmlns:xs="http://www.w3.org/2001/XMLSchema" xmlns:p="http://schemas.microsoft.com/office/2006/metadata/properties" xmlns:ns3="05292f70-0035-4de2-9ac0-35a39960a8c0" targetNamespace="http://schemas.microsoft.com/office/2006/metadata/properties" ma:root="true" ma:fieldsID="2d2879778a9b04b7a9f5c566e70666f6" ns3:_="">
    <xsd:import namespace="05292f70-0035-4de2-9ac0-35a39960a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2f70-0035-4de2-9ac0-35a39960a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0389B-35C6-4CEA-851C-023A68A6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92f70-0035-4de2-9ac0-35a39960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867A2-76F5-469E-A1BE-BBB246D41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F444B-2D9A-4728-92E9-4EDC5CADF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Zabolai Margit Eszter</dc:creator>
  <cp:keywords/>
  <dc:description/>
  <cp:lastModifiedBy>Eva Bergmann</cp:lastModifiedBy>
  <cp:revision>25</cp:revision>
  <dcterms:created xsi:type="dcterms:W3CDTF">2022-05-03T11:23:00Z</dcterms:created>
  <dcterms:modified xsi:type="dcterms:W3CDTF">2022-05-13T08:32:00Z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0x010100E820F566C8D55A4781012683878D3377</vt:lpwstr>
  </property>
</Properties>
</file>