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9F0093" w:rsidRDefault="002066CD" w:rsidP="009C5ABA">
      <w:pPr>
        <w:tabs>
          <w:tab w:val="left" w:pos="142"/>
        </w:tabs>
        <w:suppressAutoHyphens/>
        <w:wordWrap/>
        <w:autoSpaceDE/>
        <w:spacing w:line="360" w:lineRule="auto"/>
        <w:rPr>
          <w:rFonts w:eastAsia="Times New Roman" w:cs="Arial"/>
          <w:bCs/>
          <w:kern w:val="0"/>
          <w:szCs w:val="20"/>
          <w:u w:val="single"/>
          <w:lang w:val="es-ES" w:eastAsia="en-GB" w:bidi="en-GB"/>
        </w:rPr>
      </w:pPr>
      <w:r>
        <w:rPr>
          <w:rFonts w:eastAsia="Times New Roman" w:cs="Arial"/>
          <w:b/>
          <w:kern w:val="0"/>
          <w:szCs w:val="20"/>
          <w:u w:val="single"/>
          <w:lang w:val="es-ES" w:bidi="es-ES"/>
        </w:rPr>
        <w:t>Comunicado de prensa</w:t>
      </w:r>
    </w:p>
    <w:p w14:paraId="25011B28" w14:textId="77777777" w:rsidR="00640803" w:rsidRPr="009F0093" w:rsidRDefault="00640803" w:rsidP="009C5ABA">
      <w:pPr>
        <w:tabs>
          <w:tab w:val="left" w:pos="142"/>
        </w:tabs>
        <w:suppressAutoHyphens/>
        <w:wordWrap/>
        <w:autoSpaceDE/>
        <w:spacing w:line="360" w:lineRule="auto"/>
        <w:rPr>
          <w:rFonts w:eastAsia="Times New Roman" w:cs="Arial"/>
          <w:bCs/>
          <w:kern w:val="0"/>
          <w:szCs w:val="20"/>
          <w:u w:val="single"/>
          <w:lang w:val="es-ES" w:eastAsia="en-GB" w:bidi="en-GB"/>
        </w:rPr>
      </w:pPr>
    </w:p>
    <w:p w14:paraId="65B852CC" w14:textId="0E54B531" w:rsidR="00B61E6C" w:rsidRPr="009F0093" w:rsidRDefault="00B61E6C" w:rsidP="004C097F">
      <w:pPr>
        <w:tabs>
          <w:tab w:val="left" w:pos="142"/>
        </w:tabs>
        <w:suppressAutoHyphens/>
        <w:wordWrap/>
        <w:autoSpaceDE/>
        <w:spacing w:line="276" w:lineRule="auto"/>
        <w:jc w:val="left"/>
        <w:rPr>
          <w:rFonts w:eastAsia="Times New Roman" w:cs="Arial"/>
          <w:b/>
          <w:kern w:val="0"/>
          <w:sz w:val="32"/>
          <w:szCs w:val="20"/>
          <w:lang w:val="es-ES" w:eastAsia="en-GB" w:bidi="en-GB"/>
        </w:rPr>
      </w:pPr>
      <w:r w:rsidRPr="00B61E6C">
        <w:rPr>
          <w:rFonts w:eastAsia="Times New Roman" w:cs="Arial"/>
          <w:b/>
          <w:kern w:val="0"/>
          <w:sz w:val="32"/>
          <w:szCs w:val="20"/>
          <w:lang w:val="es-ES" w:bidi="es-ES"/>
        </w:rPr>
        <w:t>Hankook Tire anuncia sus resultados financieros del</w:t>
      </w:r>
      <w:r w:rsidR="009F0093">
        <w:rPr>
          <w:rFonts w:eastAsia="Times New Roman" w:cs="Arial"/>
          <w:b/>
          <w:kern w:val="0"/>
          <w:sz w:val="32"/>
          <w:szCs w:val="20"/>
          <w:lang w:val="es-ES" w:bidi="es-ES"/>
        </w:rPr>
        <w:t> </w:t>
      </w:r>
      <w:r w:rsidRPr="00B61E6C">
        <w:rPr>
          <w:rFonts w:eastAsia="Times New Roman" w:cs="Arial"/>
          <w:b/>
          <w:kern w:val="0"/>
          <w:sz w:val="32"/>
          <w:szCs w:val="20"/>
          <w:lang w:val="es-ES" w:bidi="es-ES"/>
        </w:rPr>
        <w:t>primer trimestre de 2022.</w:t>
      </w:r>
    </w:p>
    <w:p w14:paraId="2D150DF5" w14:textId="77777777" w:rsidR="00B61E6C" w:rsidRPr="009F0093" w:rsidRDefault="00B61E6C" w:rsidP="00B61E6C">
      <w:pPr>
        <w:tabs>
          <w:tab w:val="left" w:pos="142"/>
        </w:tabs>
        <w:suppressAutoHyphens/>
        <w:wordWrap/>
        <w:autoSpaceDE/>
        <w:spacing w:line="360" w:lineRule="auto"/>
        <w:jc w:val="left"/>
        <w:rPr>
          <w:rFonts w:eastAsia="Times New Roman" w:cs="Arial"/>
          <w:bCs/>
          <w:color w:val="00000A"/>
          <w:kern w:val="0"/>
          <w:sz w:val="22"/>
          <w:szCs w:val="22"/>
          <w:lang w:val="es-ES" w:eastAsia="en-GB" w:bidi="en-GB"/>
        </w:rPr>
      </w:pPr>
    </w:p>
    <w:p w14:paraId="6B4D460E" w14:textId="6D032DF1" w:rsidR="00B61E6C" w:rsidRPr="009F0093" w:rsidRDefault="00B61E6C" w:rsidP="00B61E6C">
      <w:pPr>
        <w:pStyle w:val="Listenabsatz"/>
        <w:numPr>
          <w:ilvl w:val="0"/>
          <w:numId w:val="6"/>
        </w:numPr>
        <w:suppressAutoHyphens/>
        <w:wordWrap/>
        <w:autoSpaceDE/>
        <w:spacing w:line="360" w:lineRule="auto"/>
        <w:rPr>
          <w:rFonts w:eastAsia="Times New Roman" w:cs="Arial"/>
          <w:b/>
          <w:color w:val="00000A"/>
          <w:kern w:val="0"/>
          <w:sz w:val="22"/>
          <w:szCs w:val="22"/>
          <w:lang w:val="es-ES" w:eastAsia="en-GB" w:bidi="en-GB"/>
        </w:rPr>
      </w:pPr>
      <w:r w:rsidRPr="00B61E6C">
        <w:rPr>
          <w:rFonts w:eastAsia="Times New Roman" w:cs="Arial"/>
          <w:b/>
          <w:color w:val="00000A"/>
          <w:kern w:val="0"/>
          <w:sz w:val="22"/>
          <w:szCs w:val="22"/>
          <w:lang w:val="es-ES" w:bidi="es-ES"/>
        </w:rPr>
        <w:t xml:space="preserve">Las ventas han alcanzado los 1,7906 billones de KRW (1.323,9 millones de euros), lo que supone un aumento del 10,8 por ciento interanual, un crecimiento marcado por la ventas de neumáticos de gran diámetro. </w:t>
      </w:r>
    </w:p>
    <w:p w14:paraId="0E858126" w14:textId="3F21DD1B" w:rsidR="00B61E6C" w:rsidRPr="009F0093" w:rsidRDefault="00B61E6C" w:rsidP="00B61E6C">
      <w:pPr>
        <w:pStyle w:val="Listenabsatz"/>
        <w:numPr>
          <w:ilvl w:val="0"/>
          <w:numId w:val="6"/>
        </w:numPr>
        <w:suppressAutoHyphens/>
        <w:wordWrap/>
        <w:autoSpaceDE/>
        <w:spacing w:line="360" w:lineRule="auto"/>
        <w:rPr>
          <w:rFonts w:eastAsia="Times New Roman" w:cs="Arial"/>
          <w:b/>
          <w:color w:val="00000A"/>
          <w:kern w:val="0"/>
          <w:sz w:val="22"/>
          <w:szCs w:val="22"/>
          <w:lang w:val="es-ES" w:eastAsia="en-GB" w:bidi="en-GB"/>
        </w:rPr>
      </w:pPr>
      <w:r w:rsidRPr="00B61E6C">
        <w:rPr>
          <w:rFonts w:eastAsia="Times New Roman" w:cs="Arial"/>
          <w:b/>
          <w:color w:val="00000A"/>
          <w:kern w:val="0"/>
          <w:sz w:val="22"/>
          <w:szCs w:val="22"/>
          <w:lang w:val="es-ES" w:bidi="es-ES"/>
        </w:rPr>
        <w:t>La incertidumbre empresarial a nivel global ha afectado el beneficio operativo, con un descenso interanual del 32,2 por ciento, es decir, 126.000 millones de KRW (93,1</w:t>
      </w:r>
      <w:r w:rsidR="009F0093">
        <w:rPr>
          <w:rFonts w:eastAsia="Times New Roman" w:cs="Arial"/>
          <w:b/>
          <w:color w:val="00000A"/>
          <w:kern w:val="0"/>
          <w:sz w:val="22"/>
          <w:szCs w:val="22"/>
          <w:lang w:val="es-ES" w:bidi="es-ES"/>
        </w:rPr>
        <w:t> </w:t>
      </w:r>
      <w:r w:rsidRPr="00B61E6C">
        <w:rPr>
          <w:rFonts w:eastAsia="Times New Roman" w:cs="Arial"/>
          <w:b/>
          <w:color w:val="00000A"/>
          <w:kern w:val="0"/>
          <w:sz w:val="22"/>
          <w:szCs w:val="22"/>
          <w:lang w:val="es-ES" w:bidi="es-ES"/>
        </w:rPr>
        <w:t>millones de euros).</w:t>
      </w:r>
    </w:p>
    <w:p w14:paraId="32B83E3C" w14:textId="428887EB" w:rsidR="00B61E6C" w:rsidRPr="009F0093" w:rsidRDefault="00B61E6C" w:rsidP="00B61E6C">
      <w:pPr>
        <w:pStyle w:val="Listenabsatz"/>
        <w:numPr>
          <w:ilvl w:val="0"/>
          <w:numId w:val="6"/>
        </w:numPr>
        <w:suppressAutoHyphens/>
        <w:wordWrap/>
        <w:autoSpaceDE/>
        <w:spacing w:line="360" w:lineRule="auto"/>
        <w:rPr>
          <w:rFonts w:eastAsia="Times New Roman" w:cs="Arial"/>
          <w:b/>
          <w:color w:val="00000A"/>
          <w:kern w:val="0"/>
          <w:sz w:val="22"/>
          <w:szCs w:val="22"/>
          <w:lang w:val="es-ES" w:eastAsia="en-GB" w:bidi="en-GB"/>
        </w:rPr>
      </w:pPr>
      <w:r w:rsidRPr="00B61E6C">
        <w:rPr>
          <w:rFonts w:eastAsia="Times New Roman" w:cs="Arial"/>
          <w:b/>
          <w:color w:val="00000A"/>
          <w:kern w:val="0"/>
          <w:sz w:val="22"/>
          <w:szCs w:val="22"/>
          <w:lang w:val="es-ES" w:bidi="es-ES"/>
        </w:rPr>
        <w:t>Hankook tiene como objetivo ganar liderazgo en el mercado de eléctricos con iON, su nueva gama de neumáticos diseñados para estos vehículos.</w:t>
      </w:r>
    </w:p>
    <w:p w14:paraId="61385CCF" w14:textId="77777777" w:rsidR="00B61E6C" w:rsidRPr="009F0093" w:rsidRDefault="00B61E6C" w:rsidP="00AB644E">
      <w:pPr>
        <w:wordWrap/>
        <w:spacing w:line="360" w:lineRule="auto"/>
        <w:contextualSpacing/>
        <w:rPr>
          <w:rFonts w:cs="Arial"/>
          <w:b/>
          <w:noProof/>
          <w:szCs w:val="20"/>
          <w:lang w:val="es-ES"/>
        </w:rPr>
      </w:pPr>
    </w:p>
    <w:p w14:paraId="4A4D694F" w14:textId="54F3B376" w:rsidR="00B61E6C" w:rsidRPr="009F0093" w:rsidRDefault="00AB644E" w:rsidP="00981500">
      <w:pPr>
        <w:wordWrap/>
        <w:spacing w:line="360" w:lineRule="auto"/>
        <w:contextualSpacing/>
        <w:rPr>
          <w:rFonts w:eastAsia="Times New Roman" w:cs="Arial"/>
          <w:color w:val="00000A"/>
          <w:kern w:val="0"/>
          <w:szCs w:val="20"/>
          <w:lang w:val="es-ES" w:eastAsia="en-GB" w:bidi="en-GB"/>
        </w:rPr>
      </w:pPr>
      <w:r w:rsidRPr="00AB644E">
        <w:rPr>
          <w:rFonts w:cs="Arial"/>
          <w:b/>
          <w:noProof/>
          <w:szCs w:val="20"/>
          <w:lang w:val="es-ES" w:bidi="es-ES"/>
        </w:rPr>
        <w:t>Seúl, Corea / Neu-Isenburg, Alemania, 1</w:t>
      </w:r>
      <w:r w:rsidR="0065467D">
        <w:rPr>
          <w:rFonts w:cs="Arial"/>
          <w:b/>
          <w:noProof/>
          <w:szCs w:val="20"/>
          <w:lang w:val="es-ES" w:bidi="es-ES"/>
        </w:rPr>
        <w:t>7</w:t>
      </w:r>
      <w:r w:rsidRPr="00AB644E">
        <w:rPr>
          <w:rFonts w:cs="Arial"/>
          <w:b/>
          <w:noProof/>
          <w:szCs w:val="20"/>
          <w:lang w:val="es-ES" w:bidi="es-ES"/>
        </w:rPr>
        <w:t xml:space="preserve"> de mayo de 2022.</w:t>
      </w:r>
      <w:r w:rsidR="00B61E6C" w:rsidRPr="00AB644E">
        <w:rPr>
          <w:rFonts w:eastAsia="Times New Roman" w:cs="Arial"/>
          <w:color w:val="00000A"/>
          <w:kern w:val="0"/>
          <w:szCs w:val="20"/>
          <w:lang w:val="es-ES" w:bidi="es-ES"/>
        </w:rPr>
        <w:t xml:space="preserve"> Hankook </w:t>
      </w:r>
      <w:r w:rsidR="00B61E6C" w:rsidRPr="00C03135">
        <w:rPr>
          <w:rFonts w:cs="Arial"/>
          <w:noProof/>
          <w:szCs w:val="20"/>
          <w:lang w:val="es-ES" w:bidi="es-ES"/>
        </w:rPr>
        <w:t xml:space="preserve">Tire </w:t>
      </w:r>
      <w:r w:rsidR="00B61E6C" w:rsidRPr="00AB644E">
        <w:rPr>
          <w:rFonts w:eastAsia="Times New Roman" w:cs="Arial"/>
          <w:color w:val="00000A"/>
          <w:kern w:val="0"/>
          <w:szCs w:val="20"/>
          <w:lang w:val="es-ES" w:bidi="es-ES"/>
        </w:rPr>
        <w:t>ha anunciado los resultados financieros del primer trimestre de 2022 con ventas globales consolidadas de 1</w:t>
      </w:r>
      <w:r w:rsidR="009F0093">
        <w:rPr>
          <w:rFonts w:eastAsia="Times New Roman" w:cs="Arial"/>
          <w:color w:val="00000A"/>
          <w:kern w:val="0"/>
          <w:szCs w:val="20"/>
          <w:lang w:val="es-ES" w:bidi="es-ES"/>
        </w:rPr>
        <w:t>.</w:t>
      </w:r>
      <w:r w:rsidR="00B61E6C" w:rsidRPr="00AB644E">
        <w:rPr>
          <w:rFonts w:eastAsia="Times New Roman" w:cs="Arial"/>
          <w:color w:val="00000A"/>
          <w:kern w:val="0"/>
          <w:szCs w:val="20"/>
          <w:lang w:val="es-ES" w:bidi="es-ES"/>
        </w:rPr>
        <w:t>790</w:t>
      </w:r>
      <w:r w:rsidR="009F0093">
        <w:rPr>
          <w:rFonts w:eastAsia="Times New Roman" w:cs="Arial"/>
          <w:color w:val="00000A"/>
          <w:kern w:val="0"/>
          <w:szCs w:val="20"/>
          <w:lang w:val="es-ES" w:bidi="es-ES"/>
        </w:rPr>
        <w:t>,</w:t>
      </w:r>
      <w:r w:rsidR="00B61E6C" w:rsidRPr="00AB644E">
        <w:rPr>
          <w:rFonts w:eastAsia="Times New Roman" w:cs="Arial"/>
          <w:color w:val="00000A"/>
          <w:kern w:val="0"/>
          <w:szCs w:val="20"/>
          <w:lang w:val="es-ES" w:bidi="es-ES"/>
        </w:rPr>
        <w:t>6</w:t>
      </w:r>
      <w:r w:rsidR="009F0093">
        <w:rPr>
          <w:rFonts w:eastAsia="Times New Roman" w:cs="Arial"/>
          <w:color w:val="00000A"/>
          <w:kern w:val="0"/>
          <w:szCs w:val="20"/>
          <w:lang w:val="es-ES" w:bidi="es-ES"/>
        </w:rPr>
        <w:t> </w:t>
      </w:r>
      <w:r w:rsidR="00B61E6C" w:rsidRPr="00AB644E">
        <w:rPr>
          <w:rFonts w:eastAsia="Times New Roman" w:cs="Arial"/>
          <w:color w:val="00000A"/>
          <w:kern w:val="0"/>
          <w:szCs w:val="20"/>
          <w:lang w:val="es-ES" w:bidi="es-ES"/>
        </w:rPr>
        <w:t>billones de KRW (1.323,9 millones de euros) y un beneficio operativo de 126.000 millones de KRW (93,1 millones de euros).</w:t>
      </w:r>
    </w:p>
    <w:p w14:paraId="16CDDC0F" w14:textId="77777777" w:rsidR="00B61E6C" w:rsidRPr="009F0093" w:rsidRDefault="00B61E6C" w:rsidP="00981500">
      <w:pPr>
        <w:wordWrap/>
        <w:spacing w:line="360" w:lineRule="auto"/>
        <w:contextualSpacing/>
        <w:rPr>
          <w:rFonts w:eastAsia="Times New Roman" w:cs="Arial"/>
          <w:color w:val="00000A"/>
          <w:kern w:val="0"/>
          <w:szCs w:val="20"/>
          <w:lang w:val="es-ES" w:eastAsia="en-GB" w:bidi="en-GB"/>
        </w:rPr>
      </w:pPr>
    </w:p>
    <w:p w14:paraId="31FC14B7" w14:textId="0CD7F2F1" w:rsidR="00B61E6C" w:rsidRPr="009F0093" w:rsidRDefault="00B61E6C" w:rsidP="00981500">
      <w:pPr>
        <w:wordWrap/>
        <w:spacing w:line="360" w:lineRule="auto"/>
        <w:contextualSpacing/>
        <w:rPr>
          <w:rFonts w:eastAsia="Times New Roman" w:cs="Arial"/>
          <w:color w:val="00000A"/>
          <w:kern w:val="0"/>
          <w:szCs w:val="20"/>
          <w:lang w:val="es-ES" w:eastAsia="en-GB" w:bidi="en-GB"/>
        </w:rPr>
      </w:pPr>
      <w:r w:rsidRPr="00981500">
        <w:rPr>
          <w:rFonts w:eastAsia="Times New Roman" w:cs="Arial"/>
          <w:color w:val="00000A"/>
          <w:kern w:val="0"/>
          <w:szCs w:val="20"/>
          <w:lang w:val="es-ES" w:bidi="es-ES"/>
        </w:rPr>
        <w:t>Ante la incertidumbre empresarial que ha reinado en todo el mundo durante el primer trimestre de 2022, la empresa ha sufrido un descenso del 32,2 por ciento en su beneficio operativo interanual. Dicho descenso se ha debido en gran parte a que aún se resienten los efectos en las interrupciones continuas de las cadenas de suministro globales, a la subida de los precios de las materias primeras, a la reaparición del COVID-19 y a los problemas geopolíticos.</w:t>
      </w:r>
    </w:p>
    <w:p w14:paraId="23ADD211" w14:textId="77777777" w:rsidR="00CD15F2" w:rsidRPr="009F0093" w:rsidRDefault="00CD15F2" w:rsidP="00981500">
      <w:pPr>
        <w:wordWrap/>
        <w:spacing w:line="360" w:lineRule="auto"/>
        <w:contextualSpacing/>
        <w:rPr>
          <w:rFonts w:eastAsia="Times New Roman" w:cs="Arial"/>
          <w:color w:val="00000A"/>
          <w:kern w:val="0"/>
          <w:szCs w:val="20"/>
          <w:lang w:val="es-ES" w:eastAsia="en-GB" w:bidi="en-GB"/>
        </w:rPr>
      </w:pPr>
    </w:p>
    <w:p w14:paraId="2EB378F0" w14:textId="33D2E8BC" w:rsidR="00B61E6C" w:rsidRPr="009F0093" w:rsidRDefault="00B61E6C" w:rsidP="00981500">
      <w:pPr>
        <w:wordWrap/>
        <w:spacing w:line="360" w:lineRule="auto"/>
        <w:contextualSpacing/>
        <w:rPr>
          <w:rFonts w:eastAsia="Times New Roman" w:cs="Arial"/>
          <w:strike/>
          <w:color w:val="00000A"/>
          <w:kern w:val="0"/>
          <w:szCs w:val="20"/>
          <w:lang w:val="es-ES" w:eastAsia="en-GB" w:bidi="en-GB"/>
        </w:rPr>
      </w:pPr>
      <w:r w:rsidRPr="00981500">
        <w:rPr>
          <w:rFonts w:eastAsia="Times New Roman" w:cs="Arial"/>
          <w:color w:val="00000A"/>
          <w:kern w:val="0"/>
          <w:szCs w:val="20"/>
          <w:lang w:val="es-ES" w:bidi="es-ES"/>
        </w:rPr>
        <w:t>Pese a todo, las ventas de la empresa han seguido en ascenso, con una subida del 10,8 por ciento interanual gracias a estrategias efectivas de precios y distribución en las principales regiones. En</w:t>
      </w:r>
      <w:r w:rsidR="009F0093">
        <w:rPr>
          <w:rFonts w:eastAsia="Times New Roman" w:cs="Arial"/>
          <w:color w:val="00000A"/>
          <w:kern w:val="0"/>
          <w:szCs w:val="20"/>
          <w:lang w:val="es-ES" w:bidi="es-ES"/>
        </w:rPr>
        <w:t> </w:t>
      </w:r>
      <w:r w:rsidRPr="00981500">
        <w:rPr>
          <w:rFonts w:eastAsia="Times New Roman" w:cs="Arial"/>
          <w:color w:val="00000A"/>
          <w:kern w:val="0"/>
          <w:szCs w:val="20"/>
          <w:lang w:val="es-ES" w:bidi="es-ES"/>
        </w:rPr>
        <w:t xml:space="preserve">concreto, las ventas de neumáticos de gran diámetro para vehículos (de 18 o más pulgadas) han seguido marcando el crecimiento, tanto que ha supuesto el 39,0 por ciento de las ventas totales de la empresa, es decir, una subida de 1,3 puntos porcentuales interanuales. Las regiones de Corea, China y Europa han sido determinantes en este crecimiento de ventas. La cuota de ventas de neumáticos de gran diámetro para vehículos del mercado chino supuso un 49,1 por ciento, una subida de 8,6 puntos porcentuales interanuales, mientras que los mercados coreanos y europeos han experimentado un aumento de 2,3 y 0,9 puntos porcentuales interanuales respectivamente. Por su parte, el mercado estadounidense ha seguido su recuperación sostenida en el primer trimestre. </w:t>
      </w:r>
    </w:p>
    <w:p w14:paraId="36335B77" w14:textId="77777777" w:rsidR="00B61E6C" w:rsidRPr="009F0093" w:rsidRDefault="00B61E6C" w:rsidP="00981500">
      <w:pPr>
        <w:wordWrap/>
        <w:spacing w:line="360" w:lineRule="auto"/>
        <w:rPr>
          <w:rFonts w:eastAsia="Times New Roman" w:cs="Arial"/>
          <w:color w:val="00000A"/>
          <w:kern w:val="0"/>
          <w:szCs w:val="20"/>
          <w:lang w:val="es-ES" w:eastAsia="en-GB" w:bidi="en-GB"/>
        </w:rPr>
      </w:pPr>
    </w:p>
    <w:p w14:paraId="6B48BA9F" w14:textId="5D498FB2" w:rsidR="00B61E6C" w:rsidRPr="009F0093" w:rsidRDefault="00B61E6C" w:rsidP="00981500">
      <w:pPr>
        <w:wordWrap/>
        <w:spacing w:line="360" w:lineRule="auto"/>
        <w:contextualSpacing/>
        <w:rPr>
          <w:rFonts w:eastAsia="Times New Roman" w:cs="Arial"/>
          <w:color w:val="00000A"/>
          <w:kern w:val="0"/>
          <w:szCs w:val="20"/>
          <w:lang w:val="es-ES" w:eastAsia="en-GB" w:bidi="en-GB"/>
        </w:rPr>
      </w:pPr>
      <w:r w:rsidRPr="00981500">
        <w:rPr>
          <w:rFonts w:eastAsia="Times New Roman" w:cs="Arial"/>
          <w:color w:val="00000A"/>
          <w:kern w:val="0"/>
          <w:szCs w:val="20"/>
          <w:lang w:val="es-ES" w:bidi="es-ES"/>
        </w:rPr>
        <w:t xml:space="preserve">Entre tanto, la competitividad de Hankook en cuanto a la calidad de sus productos ha seguido obteniendo reconocimiento y ganando fama en revistas de automóviles en la categoría de pruebas de </w:t>
      </w:r>
      <w:r w:rsidRPr="00981500">
        <w:rPr>
          <w:rFonts w:eastAsia="Times New Roman" w:cs="Arial"/>
          <w:color w:val="00000A"/>
          <w:kern w:val="0"/>
          <w:szCs w:val="20"/>
          <w:lang w:val="es-ES" w:bidi="es-ES"/>
        </w:rPr>
        <w:lastRenderedPageBreak/>
        <w:t>rendimiento de neumáticos de verano. Auto Bild, la revista automovilística de mayor prestigio en Europa, les dio a los nuevos neumáticos Ventus Prime 4 de Hankook Tire la máxima calificación de «ejemplar». Los neumáticos Ventus S1 evo 3 SUV de 18 pulgadas también se han alzado como ganadores con la calificación de «ejemplar» en la revista Auto Bild Allrad, la mayor revista de vehículos todoterreno de Europa.</w:t>
      </w:r>
    </w:p>
    <w:p w14:paraId="602C5029" w14:textId="77777777" w:rsidR="00B61E6C" w:rsidRPr="009F0093" w:rsidRDefault="00B61E6C" w:rsidP="00981500">
      <w:pPr>
        <w:wordWrap/>
        <w:spacing w:line="360" w:lineRule="auto"/>
        <w:rPr>
          <w:rFonts w:eastAsia="Times New Roman" w:cs="Arial"/>
          <w:color w:val="00000A"/>
          <w:kern w:val="0"/>
          <w:szCs w:val="20"/>
          <w:lang w:val="es-ES" w:eastAsia="en-GB" w:bidi="en-GB"/>
        </w:rPr>
      </w:pPr>
    </w:p>
    <w:p w14:paraId="1F0C0C0A" w14:textId="63EECA95" w:rsidR="00B61E6C" w:rsidRPr="009F0093" w:rsidRDefault="00B61E6C" w:rsidP="00981500">
      <w:pPr>
        <w:wordWrap/>
        <w:spacing w:line="360" w:lineRule="auto"/>
        <w:rPr>
          <w:rFonts w:eastAsia="Times New Roman" w:cs="Arial"/>
          <w:color w:val="00000A"/>
          <w:kern w:val="0"/>
          <w:szCs w:val="20"/>
          <w:lang w:val="es-ES" w:eastAsia="en-GB" w:bidi="en-GB"/>
        </w:rPr>
      </w:pPr>
      <w:r w:rsidRPr="00981500">
        <w:rPr>
          <w:rFonts w:eastAsia="Times New Roman" w:cs="Arial"/>
          <w:color w:val="00000A"/>
          <w:kern w:val="0"/>
          <w:szCs w:val="20"/>
          <w:lang w:val="es-ES" w:bidi="es-ES"/>
        </w:rPr>
        <w:t>Hankook ha seguido ampliando su gama de equipos originales para modelos insignias y vehículos eléctricos de fabricantes de coches de gran calidad. En la primera mitad de este año, la empresa empezó a suministrar neumáticos originales al BMW i4, el primer gran coupé totalmente eléctrico de cuatro puertas de BMW, así como a la lujosa berlina S-Class de Mercedes Benz.</w:t>
      </w:r>
    </w:p>
    <w:p w14:paraId="2C3698A0" w14:textId="77777777" w:rsidR="00B61E6C" w:rsidRPr="009F0093" w:rsidRDefault="00B61E6C" w:rsidP="00981500">
      <w:pPr>
        <w:wordWrap/>
        <w:spacing w:line="360" w:lineRule="auto"/>
        <w:rPr>
          <w:rFonts w:eastAsia="Times New Roman" w:cs="Arial"/>
          <w:color w:val="00000A"/>
          <w:kern w:val="0"/>
          <w:szCs w:val="20"/>
          <w:lang w:val="es-ES" w:eastAsia="en-GB" w:bidi="en-GB"/>
        </w:rPr>
      </w:pPr>
    </w:p>
    <w:p w14:paraId="458A066B" w14:textId="73F1BABF" w:rsidR="00B61E6C" w:rsidRPr="009F0093" w:rsidRDefault="00B61E6C" w:rsidP="00981500">
      <w:pPr>
        <w:wordWrap/>
        <w:spacing w:line="360" w:lineRule="auto"/>
        <w:rPr>
          <w:rFonts w:eastAsia="Hankook Regular" w:cs="Arial"/>
          <w:szCs w:val="20"/>
          <w:lang w:val="es-ES"/>
        </w:rPr>
      </w:pPr>
      <w:r w:rsidRPr="00141DFF">
        <w:rPr>
          <w:rFonts w:eastAsia="Times New Roman" w:cs="Arial"/>
          <w:color w:val="00000A"/>
          <w:kern w:val="0"/>
          <w:szCs w:val="20"/>
          <w:lang w:val="es-ES" w:bidi="es-ES"/>
        </w:rPr>
        <w:t>Además, Hankook ha lanzado su primera gama de neumáticos diseñados especialmente para vehículos eléctricos de altas prestaciones y gran calidad. Los productos iON (que se pronuncia /aión/ estarán disponibles con tres diseños: verano, invierto y multiestacionales. La gama iON empezará a salir al mercado en mayo en Europa y, a continuación, ampliará su presencia en mercados de todo el mundo en agosto.</w:t>
      </w:r>
    </w:p>
    <w:p w14:paraId="5B251DF9" w14:textId="77777777" w:rsidR="00B61E6C" w:rsidRPr="009F0093" w:rsidRDefault="00B61E6C" w:rsidP="00981500">
      <w:pPr>
        <w:wordWrap/>
        <w:snapToGrid w:val="0"/>
        <w:spacing w:line="360" w:lineRule="auto"/>
        <w:rPr>
          <w:rFonts w:eastAsia="Hankook Regular" w:cs="Arial"/>
          <w:szCs w:val="20"/>
          <w:lang w:val="es-ES"/>
        </w:rPr>
      </w:pPr>
    </w:p>
    <w:p w14:paraId="39FBB0E6" w14:textId="668346CF" w:rsidR="00B61E6C" w:rsidRPr="009F0093" w:rsidRDefault="00B61E6C" w:rsidP="00981500">
      <w:pPr>
        <w:wordWrap/>
        <w:snapToGrid w:val="0"/>
        <w:spacing w:line="360" w:lineRule="auto"/>
        <w:rPr>
          <w:rFonts w:eastAsia="Hankook Regular" w:cs="Arial"/>
          <w:szCs w:val="20"/>
          <w:lang w:val="es-ES"/>
        </w:rPr>
      </w:pPr>
      <w:r w:rsidRPr="00D40D9A">
        <w:rPr>
          <w:rFonts w:eastAsia="Hankook Regular" w:cs="Arial"/>
          <w:szCs w:val="20"/>
          <w:lang w:val="es-ES" w:bidi="es-ES"/>
        </w:rPr>
        <w:t xml:space="preserve">Hankook Tire aspira a lograr un crecimiento de dos cifras este año y a aumentar la cuota de las ventas de neumáticos de gran diámetro al 42 por ciento de las ventas totales de neumáticos para vehículos. Hankook se centrará en ganar liderazgo en el segmento de neumáticos de vehículos eléctricos, para lo que reforzará su cooperación con los principales fabricantes de automóviles, y ampliará sus ventas y canales de distribución regionales. </w:t>
      </w:r>
    </w:p>
    <w:p w14:paraId="07BE406C" w14:textId="77777777" w:rsidR="00B61E6C" w:rsidRPr="009F0093" w:rsidRDefault="00B61E6C" w:rsidP="00981500">
      <w:pPr>
        <w:wordWrap/>
        <w:spacing w:line="360" w:lineRule="auto"/>
        <w:contextualSpacing/>
        <w:rPr>
          <w:rFonts w:eastAsia="Hankook Regular" w:cs="Arial"/>
          <w:szCs w:val="20"/>
          <w:lang w:val="es-ES"/>
        </w:rPr>
      </w:pPr>
    </w:p>
    <w:p w14:paraId="5E87454B" w14:textId="4D9D40D4" w:rsidR="00D10AE2" w:rsidRPr="004C097F" w:rsidRDefault="00D10AE2" w:rsidP="004C097F">
      <w:pPr>
        <w:keepNext/>
        <w:suppressAutoHyphens/>
        <w:wordWrap/>
        <w:autoSpaceDE/>
        <w:spacing w:line="360" w:lineRule="auto"/>
        <w:rPr>
          <w:rFonts w:eastAsia="Times New Roman" w:cs="Arial"/>
          <w:b/>
          <w:bCs/>
          <w:color w:val="00000A"/>
          <w:kern w:val="0"/>
          <w:szCs w:val="20"/>
          <w:lang w:val="en-GB" w:eastAsia="en-GB" w:bidi="en-GB"/>
        </w:rPr>
      </w:pPr>
      <w:r w:rsidRPr="004C097F">
        <w:rPr>
          <w:rFonts w:eastAsia="Times New Roman" w:cs="Arial"/>
          <w:b/>
          <w:color w:val="00000A"/>
          <w:kern w:val="0"/>
          <w:szCs w:val="20"/>
          <w:lang w:val="es-ES" w:bidi="es-ES"/>
        </w:rPr>
        <w:t>Resultados financieros consolidados 1.</w:t>
      </w:r>
      <w:r w:rsidRPr="004C097F">
        <w:rPr>
          <w:rFonts w:eastAsia="Times New Roman" w:cs="Arial"/>
          <w:b/>
          <w:color w:val="00000A"/>
          <w:kern w:val="0"/>
          <w:szCs w:val="20"/>
          <w:vertAlign w:val="superscript"/>
          <w:lang w:val="es-ES" w:bidi="es-ES"/>
        </w:rPr>
        <w:t>er</w:t>
      </w:r>
      <w:r w:rsidRPr="004C097F">
        <w:rPr>
          <w:rFonts w:eastAsia="Times New Roman" w:cs="Arial"/>
          <w:b/>
          <w:color w:val="00000A"/>
          <w:kern w:val="0"/>
          <w:szCs w:val="20"/>
          <w:lang w:val="es-ES" w:bidi="es-ES"/>
        </w:rPr>
        <w:t xml:space="preserve"> trimestre de 2022</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D10AE2" w:rsidRPr="00D10AE2" w14:paraId="3E232C31" w14:textId="77777777" w:rsidTr="00BE78C8">
        <w:trPr>
          <w:trHeight w:val="342"/>
        </w:trPr>
        <w:tc>
          <w:tcPr>
            <w:tcW w:w="2259" w:type="dxa"/>
            <w:tcBorders>
              <w:bottom w:val="double" w:sz="4" w:space="0" w:color="auto"/>
              <w:right w:val="double" w:sz="4" w:space="0" w:color="auto"/>
            </w:tcBorders>
            <w:shd w:val="clear" w:color="auto" w:fill="7F7F7F"/>
            <w:vAlign w:val="center"/>
          </w:tcPr>
          <w:p w14:paraId="067A2F82" w14:textId="77777777" w:rsidR="00D10AE2" w:rsidRPr="009F0093" w:rsidRDefault="00D10AE2" w:rsidP="00BE78C8">
            <w:pPr>
              <w:wordWrap/>
              <w:ind w:rightChars="56" w:right="112"/>
              <w:jc w:val="center"/>
              <w:rPr>
                <w:rFonts w:eastAsia="Hankook Regular" w:cs="Arial"/>
                <w:b/>
                <w:color w:val="FFFFFF"/>
                <w:kern w:val="0"/>
                <w:sz w:val="19"/>
                <w:szCs w:val="19"/>
                <w:lang w:val="es-ES"/>
              </w:rPr>
            </w:pPr>
            <w:r w:rsidRPr="00D10AE2">
              <w:rPr>
                <w:rFonts w:eastAsia="Hankook Regular" w:cs="Arial"/>
                <w:b/>
                <w:color w:val="FFFFFF"/>
                <w:kern w:val="0"/>
                <w:sz w:val="19"/>
                <w:szCs w:val="19"/>
                <w:lang w:val="es-ES" w:bidi="es-ES"/>
              </w:rPr>
              <w:t>(Unidad: miles millones de KRW)</w:t>
            </w:r>
          </w:p>
        </w:tc>
        <w:tc>
          <w:tcPr>
            <w:tcW w:w="2260" w:type="dxa"/>
            <w:tcBorders>
              <w:bottom w:val="double" w:sz="4" w:space="0" w:color="auto"/>
              <w:right w:val="double" w:sz="4" w:space="0" w:color="auto"/>
            </w:tcBorders>
            <w:shd w:val="clear" w:color="auto" w:fill="7F7F7F"/>
            <w:vAlign w:val="center"/>
          </w:tcPr>
          <w:p w14:paraId="187D38DD"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es-ES" w:bidi="es-ES"/>
              </w:rPr>
              <w:t>T1 año fiscal 2021</w:t>
            </w:r>
          </w:p>
        </w:tc>
        <w:tc>
          <w:tcPr>
            <w:tcW w:w="2260" w:type="dxa"/>
            <w:tcBorders>
              <w:bottom w:val="double" w:sz="4" w:space="0" w:color="auto"/>
              <w:right w:val="double" w:sz="4" w:space="0" w:color="auto"/>
            </w:tcBorders>
            <w:shd w:val="clear" w:color="auto" w:fill="7F7F7F"/>
            <w:vAlign w:val="center"/>
          </w:tcPr>
          <w:p w14:paraId="16FB3753"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es-ES" w:bidi="es-ES"/>
              </w:rPr>
              <w:t>T4 año fiscal 2021</w:t>
            </w:r>
          </w:p>
        </w:tc>
        <w:tc>
          <w:tcPr>
            <w:tcW w:w="2260" w:type="dxa"/>
            <w:tcBorders>
              <w:left w:val="double" w:sz="4" w:space="0" w:color="auto"/>
              <w:bottom w:val="double" w:sz="4" w:space="0" w:color="auto"/>
              <w:right w:val="nil"/>
            </w:tcBorders>
            <w:shd w:val="clear" w:color="auto" w:fill="7F7F7F"/>
            <w:vAlign w:val="center"/>
          </w:tcPr>
          <w:p w14:paraId="3E86381B"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es-ES" w:bidi="es-ES"/>
              </w:rPr>
              <w:t>T1 año fiscal 2022</w:t>
            </w:r>
          </w:p>
        </w:tc>
      </w:tr>
      <w:tr w:rsidR="00D10AE2" w:rsidRPr="00D10AE2" w14:paraId="6D03217C" w14:textId="77777777" w:rsidTr="00BE78C8">
        <w:trPr>
          <w:trHeight w:val="342"/>
        </w:trPr>
        <w:tc>
          <w:tcPr>
            <w:tcW w:w="2259" w:type="dxa"/>
            <w:tcBorders>
              <w:top w:val="double" w:sz="4" w:space="0" w:color="auto"/>
              <w:right w:val="double" w:sz="4" w:space="0" w:color="auto"/>
            </w:tcBorders>
            <w:shd w:val="clear" w:color="auto" w:fill="auto"/>
            <w:vAlign w:val="center"/>
          </w:tcPr>
          <w:p w14:paraId="6663191C" w14:textId="77777777" w:rsidR="00D10AE2" w:rsidRPr="00D10AE2" w:rsidRDefault="00D10AE2" w:rsidP="00BE78C8">
            <w:pPr>
              <w:wordWrap/>
              <w:ind w:rightChars="56" w:right="112"/>
              <w:jc w:val="center"/>
              <w:rPr>
                <w:rFonts w:eastAsia="Hankook Regular" w:cs="Arial"/>
                <w:b/>
                <w:color w:val="000000"/>
                <w:kern w:val="0"/>
                <w:sz w:val="19"/>
                <w:szCs w:val="19"/>
              </w:rPr>
            </w:pPr>
            <w:r w:rsidRPr="00D10AE2">
              <w:rPr>
                <w:rFonts w:eastAsia="Hankook Regular" w:cs="Arial"/>
                <w:b/>
                <w:color w:val="000000"/>
                <w:kern w:val="0"/>
                <w:sz w:val="19"/>
                <w:szCs w:val="19"/>
                <w:lang w:val="es-ES" w:bidi="es-ES"/>
              </w:rPr>
              <w:t>Ventas</w:t>
            </w:r>
          </w:p>
        </w:tc>
        <w:tc>
          <w:tcPr>
            <w:tcW w:w="2260" w:type="dxa"/>
            <w:tcBorders>
              <w:top w:val="double" w:sz="4" w:space="0" w:color="auto"/>
              <w:right w:val="double" w:sz="4" w:space="0" w:color="auto"/>
            </w:tcBorders>
            <w:shd w:val="clear" w:color="auto" w:fill="auto"/>
            <w:vAlign w:val="center"/>
          </w:tcPr>
          <w:p w14:paraId="02C721B0" w14:textId="77777777"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es-ES" w:bidi="es-ES"/>
              </w:rPr>
              <w:t>1.616,8</w:t>
            </w:r>
          </w:p>
        </w:tc>
        <w:tc>
          <w:tcPr>
            <w:tcW w:w="2260" w:type="dxa"/>
            <w:tcBorders>
              <w:top w:val="double" w:sz="4" w:space="0" w:color="auto"/>
              <w:right w:val="double" w:sz="4" w:space="0" w:color="auto"/>
            </w:tcBorders>
            <w:shd w:val="clear" w:color="auto" w:fill="auto"/>
            <w:vAlign w:val="center"/>
          </w:tcPr>
          <w:p w14:paraId="2C642099" w14:textId="77777777" w:rsidR="00D10AE2" w:rsidRPr="009E7DA0" w:rsidRDefault="00D10AE2" w:rsidP="00BE78C8">
            <w:pPr>
              <w:jc w:val="center"/>
              <w:rPr>
                <w:rFonts w:eastAsia="Hankook Regular" w:cs="Arial"/>
                <w:b/>
                <w:sz w:val="19"/>
                <w:szCs w:val="19"/>
              </w:rPr>
            </w:pPr>
            <w:r w:rsidRPr="009E7DA0">
              <w:rPr>
                <w:rFonts w:eastAsia="Hankook Regular" w:cs="Arial"/>
                <w:b/>
                <w:sz w:val="19"/>
                <w:szCs w:val="19"/>
                <w:lang w:val="es-ES" w:bidi="es-ES"/>
              </w:rPr>
              <w:t>1.888,4</w:t>
            </w:r>
          </w:p>
        </w:tc>
        <w:tc>
          <w:tcPr>
            <w:tcW w:w="2260" w:type="dxa"/>
            <w:tcBorders>
              <w:top w:val="double" w:sz="4" w:space="0" w:color="auto"/>
              <w:left w:val="double" w:sz="4" w:space="0" w:color="auto"/>
              <w:right w:val="nil"/>
            </w:tcBorders>
            <w:shd w:val="clear" w:color="auto" w:fill="auto"/>
            <w:vAlign w:val="center"/>
          </w:tcPr>
          <w:p w14:paraId="18436840" w14:textId="77777777" w:rsidR="00D10AE2" w:rsidRPr="009E7DA0" w:rsidRDefault="00D10AE2" w:rsidP="00BE78C8">
            <w:pPr>
              <w:jc w:val="center"/>
              <w:rPr>
                <w:rFonts w:eastAsia="Hankook Regular" w:cs="Arial"/>
                <w:b/>
                <w:sz w:val="19"/>
                <w:szCs w:val="19"/>
              </w:rPr>
            </w:pPr>
            <w:r w:rsidRPr="009E7DA0">
              <w:rPr>
                <w:rFonts w:eastAsia="Hankook Regular" w:cs="Arial"/>
                <w:b/>
                <w:sz w:val="19"/>
                <w:szCs w:val="19"/>
                <w:lang w:val="es-ES" w:bidi="es-ES"/>
              </w:rPr>
              <w:t>1.790,6</w:t>
            </w:r>
          </w:p>
        </w:tc>
      </w:tr>
      <w:tr w:rsidR="00D10AE2" w:rsidRPr="00D10AE2" w14:paraId="395EAFF9" w14:textId="77777777" w:rsidTr="00BE78C8">
        <w:trPr>
          <w:trHeight w:val="342"/>
        </w:trPr>
        <w:tc>
          <w:tcPr>
            <w:tcW w:w="2259" w:type="dxa"/>
            <w:tcBorders>
              <w:right w:val="double" w:sz="4" w:space="0" w:color="auto"/>
            </w:tcBorders>
            <w:shd w:val="clear" w:color="auto" w:fill="auto"/>
            <w:vAlign w:val="center"/>
          </w:tcPr>
          <w:p w14:paraId="2C2881C4" w14:textId="77777777" w:rsidR="00D10AE2" w:rsidRPr="00D10AE2" w:rsidRDefault="00D10AE2" w:rsidP="00BE78C8">
            <w:pPr>
              <w:wordWrap/>
              <w:ind w:rightChars="56" w:right="112"/>
              <w:jc w:val="center"/>
              <w:rPr>
                <w:rFonts w:eastAsia="Hankook Regular" w:cs="Arial"/>
                <w:b/>
                <w:color w:val="000000"/>
                <w:kern w:val="0"/>
                <w:sz w:val="19"/>
                <w:szCs w:val="19"/>
              </w:rPr>
            </w:pPr>
            <w:r w:rsidRPr="00D10AE2">
              <w:rPr>
                <w:rFonts w:eastAsia="Hankook Regular" w:cs="Arial"/>
                <w:b/>
                <w:color w:val="000000"/>
                <w:kern w:val="0"/>
                <w:sz w:val="19"/>
                <w:szCs w:val="19"/>
                <w:lang w:val="es-ES" w:bidi="es-ES"/>
              </w:rPr>
              <w:t>Beneficio operativo</w:t>
            </w:r>
          </w:p>
        </w:tc>
        <w:tc>
          <w:tcPr>
            <w:tcW w:w="2260" w:type="dxa"/>
            <w:tcBorders>
              <w:right w:val="double" w:sz="4" w:space="0" w:color="auto"/>
            </w:tcBorders>
            <w:shd w:val="clear" w:color="auto" w:fill="auto"/>
            <w:vAlign w:val="center"/>
          </w:tcPr>
          <w:p w14:paraId="29070F73" w14:textId="77777777"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es-ES" w:bidi="es-ES"/>
              </w:rPr>
              <w:t>186,0</w:t>
            </w:r>
          </w:p>
        </w:tc>
        <w:tc>
          <w:tcPr>
            <w:tcW w:w="2260" w:type="dxa"/>
            <w:tcBorders>
              <w:right w:val="double" w:sz="4" w:space="0" w:color="auto"/>
            </w:tcBorders>
            <w:shd w:val="clear" w:color="auto" w:fill="auto"/>
            <w:vAlign w:val="center"/>
          </w:tcPr>
          <w:p w14:paraId="0EE8810D"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es-ES" w:bidi="es-ES"/>
              </w:rPr>
              <w:t>88,3</w:t>
            </w:r>
          </w:p>
        </w:tc>
        <w:tc>
          <w:tcPr>
            <w:tcW w:w="2260" w:type="dxa"/>
            <w:tcBorders>
              <w:left w:val="double" w:sz="4" w:space="0" w:color="auto"/>
              <w:right w:val="nil"/>
            </w:tcBorders>
            <w:shd w:val="clear" w:color="auto" w:fill="auto"/>
            <w:vAlign w:val="center"/>
          </w:tcPr>
          <w:p w14:paraId="08AB9423"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es-ES" w:bidi="es-ES"/>
              </w:rPr>
              <w:t>126,0</w:t>
            </w:r>
          </w:p>
        </w:tc>
      </w:tr>
    </w:tbl>
    <w:p w14:paraId="0091B236" w14:textId="77777777" w:rsidR="00D10AE2" w:rsidRPr="004C097F" w:rsidRDefault="00D10AE2" w:rsidP="004C097F">
      <w:pPr>
        <w:keepNext/>
        <w:suppressAutoHyphens/>
        <w:wordWrap/>
        <w:autoSpaceDE/>
        <w:rPr>
          <w:rFonts w:eastAsia="Times New Roman" w:cs="Arial"/>
          <w:b/>
          <w:bCs/>
          <w:color w:val="00000A"/>
          <w:kern w:val="0"/>
          <w:sz w:val="19"/>
          <w:szCs w:val="19"/>
          <w:lang w:val="en-GB" w:eastAsia="en-GB" w:bidi="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10AE2" w:rsidRPr="00D10AE2" w14:paraId="4A777343" w14:textId="77777777" w:rsidTr="00BE78C8">
        <w:trPr>
          <w:trHeight w:val="363"/>
        </w:trPr>
        <w:tc>
          <w:tcPr>
            <w:tcW w:w="2235" w:type="dxa"/>
            <w:tcBorders>
              <w:bottom w:val="double" w:sz="4" w:space="0" w:color="auto"/>
              <w:right w:val="double" w:sz="4" w:space="0" w:color="auto"/>
            </w:tcBorders>
            <w:shd w:val="clear" w:color="auto" w:fill="7F7F7F"/>
            <w:vAlign w:val="center"/>
          </w:tcPr>
          <w:p w14:paraId="706E716B"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es-ES" w:bidi="es-ES"/>
              </w:rPr>
              <w:t>(Unidad: millones de dólares)</w:t>
            </w:r>
          </w:p>
        </w:tc>
        <w:tc>
          <w:tcPr>
            <w:tcW w:w="2268" w:type="dxa"/>
            <w:tcBorders>
              <w:left w:val="double" w:sz="4" w:space="0" w:color="auto"/>
              <w:bottom w:val="double" w:sz="4" w:space="0" w:color="auto"/>
              <w:right w:val="double" w:sz="4" w:space="0" w:color="auto"/>
            </w:tcBorders>
            <w:shd w:val="clear" w:color="auto" w:fill="7F7F7F"/>
            <w:vAlign w:val="center"/>
          </w:tcPr>
          <w:p w14:paraId="580211BA"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es-ES" w:bidi="es-ES"/>
              </w:rPr>
              <w:t>T1 año fiscal 2021</w:t>
            </w:r>
          </w:p>
        </w:tc>
        <w:tc>
          <w:tcPr>
            <w:tcW w:w="2268" w:type="dxa"/>
            <w:tcBorders>
              <w:left w:val="double" w:sz="4" w:space="0" w:color="auto"/>
              <w:bottom w:val="double" w:sz="4" w:space="0" w:color="auto"/>
              <w:right w:val="double" w:sz="4" w:space="0" w:color="auto"/>
            </w:tcBorders>
            <w:shd w:val="clear" w:color="auto" w:fill="7F7F7F"/>
            <w:vAlign w:val="center"/>
          </w:tcPr>
          <w:p w14:paraId="626EFBB0"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es-ES" w:bidi="es-ES"/>
              </w:rPr>
              <w:t>T4 año fiscal 2021</w:t>
            </w:r>
          </w:p>
        </w:tc>
        <w:tc>
          <w:tcPr>
            <w:tcW w:w="2268" w:type="dxa"/>
            <w:tcBorders>
              <w:left w:val="double" w:sz="4" w:space="0" w:color="auto"/>
              <w:bottom w:val="double" w:sz="4" w:space="0" w:color="auto"/>
              <w:right w:val="nil"/>
            </w:tcBorders>
            <w:shd w:val="clear" w:color="auto" w:fill="7F7F7F"/>
            <w:vAlign w:val="center"/>
          </w:tcPr>
          <w:p w14:paraId="56BA7716"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es-ES" w:bidi="es-ES"/>
              </w:rPr>
              <w:t>T1 año fiscal 2022</w:t>
            </w:r>
          </w:p>
        </w:tc>
      </w:tr>
      <w:tr w:rsidR="00D10AE2" w:rsidRPr="00D10AE2" w14:paraId="7107512E" w14:textId="77777777" w:rsidTr="00BE78C8">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638DBD3C"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es-ES" w:bidi="es-ES"/>
              </w:rPr>
              <w:t>Ventas</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4FA19637" w14:textId="77777777"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es-ES" w:bidi="es-ES"/>
              </w:rPr>
              <w:t>1.451,2</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050C99A5" w14:textId="77777777" w:rsidR="00D10AE2" w:rsidRPr="009E7DA0" w:rsidRDefault="00D10AE2" w:rsidP="00BE78C8">
            <w:pPr>
              <w:jc w:val="center"/>
              <w:rPr>
                <w:rFonts w:eastAsia="Hankook Regular" w:cs="Arial"/>
                <w:b/>
                <w:sz w:val="19"/>
                <w:szCs w:val="19"/>
              </w:rPr>
            </w:pPr>
            <w:r w:rsidRPr="009E7DA0">
              <w:rPr>
                <w:rFonts w:eastAsia="Hankook Regular" w:cs="Arial"/>
                <w:b/>
                <w:sz w:val="19"/>
                <w:szCs w:val="19"/>
                <w:lang w:val="es-ES" w:bidi="es-ES"/>
              </w:rPr>
              <w:t>1.596,0</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4F6F045D" w14:textId="77777777" w:rsidR="00D10AE2" w:rsidRPr="009E7DA0" w:rsidRDefault="00D10AE2" w:rsidP="00BE78C8">
            <w:pPr>
              <w:jc w:val="center"/>
              <w:rPr>
                <w:rFonts w:eastAsia="Hankook Regular" w:cs="Arial"/>
                <w:b/>
                <w:sz w:val="19"/>
                <w:szCs w:val="19"/>
              </w:rPr>
            </w:pPr>
            <w:r w:rsidRPr="009E7DA0">
              <w:rPr>
                <w:rFonts w:eastAsia="Hankook Regular" w:cs="Arial"/>
                <w:b/>
                <w:sz w:val="19"/>
                <w:szCs w:val="19"/>
                <w:lang w:val="es-ES" w:bidi="es-ES"/>
              </w:rPr>
              <w:t>1.486,0</w:t>
            </w:r>
          </w:p>
        </w:tc>
      </w:tr>
      <w:tr w:rsidR="00D10AE2" w:rsidRPr="00D10AE2" w14:paraId="28A5C8A8" w14:textId="77777777" w:rsidTr="00BE78C8">
        <w:trPr>
          <w:trHeight w:val="363"/>
        </w:trPr>
        <w:tc>
          <w:tcPr>
            <w:tcW w:w="2235" w:type="dxa"/>
            <w:tcBorders>
              <w:bottom w:val="single" w:sz="4" w:space="0" w:color="auto"/>
              <w:right w:val="double" w:sz="4" w:space="0" w:color="auto"/>
            </w:tcBorders>
            <w:shd w:val="clear" w:color="auto" w:fill="auto"/>
            <w:vAlign w:val="center"/>
          </w:tcPr>
          <w:p w14:paraId="40C2330B"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es-ES" w:bidi="es-ES"/>
              </w:rPr>
              <w:t>Beneficio operativo</w:t>
            </w:r>
          </w:p>
        </w:tc>
        <w:tc>
          <w:tcPr>
            <w:tcW w:w="2268" w:type="dxa"/>
            <w:tcBorders>
              <w:left w:val="double" w:sz="4" w:space="0" w:color="auto"/>
              <w:bottom w:val="single" w:sz="4" w:space="0" w:color="auto"/>
              <w:right w:val="double" w:sz="4" w:space="0" w:color="auto"/>
            </w:tcBorders>
            <w:shd w:val="clear" w:color="auto" w:fill="auto"/>
            <w:vAlign w:val="center"/>
          </w:tcPr>
          <w:p w14:paraId="752D0509" w14:textId="77777777"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es-ES" w:bidi="es-ES"/>
              </w:rPr>
              <w:t>166,9</w:t>
            </w:r>
          </w:p>
        </w:tc>
        <w:tc>
          <w:tcPr>
            <w:tcW w:w="2268" w:type="dxa"/>
            <w:tcBorders>
              <w:left w:val="double" w:sz="4" w:space="0" w:color="auto"/>
              <w:bottom w:val="single" w:sz="4" w:space="0" w:color="auto"/>
              <w:right w:val="double" w:sz="4" w:space="0" w:color="auto"/>
            </w:tcBorders>
            <w:shd w:val="clear" w:color="auto" w:fill="auto"/>
            <w:vAlign w:val="center"/>
          </w:tcPr>
          <w:p w14:paraId="5B271484"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es-ES" w:bidi="es-ES"/>
              </w:rPr>
              <w:t>74,6</w:t>
            </w:r>
          </w:p>
        </w:tc>
        <w:tc>
          <w:tcPr>
            <w:tcW w:w="2268" w:type="dxa"/>
            <w:tcBorders>
              <w:left w:val="double" w:sz="4" w:space="0" w:color="auto"/>
              <w:bottom w:val="single" w:sz="4" w:space="0" w:color="auto"/>
              <w:right w:val="nil"/>
            </w:tcBorders>
            <w:shd w:val="clear" w:color="auto" w:fill="FFFFFF"/>
            <w:vAlign w:val="center"/>
          </w:tcPr>
          <w:p w14:paraId="054AFBAD"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es-ES" w:bidi="es-ES"/>
              </w:rPr>
              <w:t>104,5</w:t>
            </w:r>
          </w:p>
        </w:tc>
      </w:tr>
    </w:tbl>
    <w:p w14:paraId="7B0FA055" w14:textId="77777777" w:rsidR="00D10AE2" w:rsidRPr="00D10AE2" w:rsidRDefault="00D10AE2" w:rsidP="00D10AE2">
      <w:pPr>
        <w:rPr>
          <w:rFonts w:eastAsia="Hankook Regular" w:cs="Arial"/>
          <w:color w:val="FFFFFF"/>
          <w:sz w:val="19"/>
          <w:szCs w:val="19"/>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10AE2" w:rsidRPr="00D10AE2" w14:paraId="6C5FE99A" w14:textId="77777777" w:rsidTr="00BE78C8">
        <w:trPr>
          <w:trHeight w:val="363"/>
        </w:trPr>
        <w:tc>
          <w:tcPr>
            <w:tcW w:w="2235" w:type="dxa"/>
            <w:tcBorders>
              <w:top w:val="nil"/>
              <w:bottom w:val="double" w:sz="4" w:space="0" w:color="auto"/>
              <w:right w:val="double" w:sz="4" w:space="0" w:color="auto"/>
            </w:tcBorders>
            <w:shd w:val="clear" w:color="auto" w:fill="7F7F7F"/>
            <w:vAlign w:val="center"/>
          </w:tcPr>
          <w:p w14:paraId="2186CBC6"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es-ES" w:bidi="es-ES"/>
              </w:rPr>
              <w:t>(Unidad: millones de euros)</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4B443E2D"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es-ES" w:bidi="es-ES"/>
              </w:rPr>
              <w:t>T1 año fiscal 2021</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1412169F"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es-ES" w:bidi="es-ES"/>
              </w:rPr>
              <w:t>T4 año fiscal 2021</w:t>
            </w:r>
          </w:p>
        </w:tc>
        <w:tc>
          <w:tcPr>
            <w:tcW w:w="2268" w:type="dxa"/>
            <w:tcBorders>
              <w:top w:val="nil"/>
              <w:left w:val="double" w:sz="4" w:space="0" w:color="auto"/>
              <w:bottom w:val="double" w:sz="4" w:space="0" w:color="auto"/>
              <w:right w:val="nil"/>
            </w:tcBorders>
            <w:shd w:val="clear" w:color="auto" w:fill="7F7F7F"/>
            <w:vAlign w:val="center"/>
          </w:tcPr>
          <w:p w14:paraId="14FA962D"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es-ES" w:bidi="es-ES"/>
              </w:rPr>
              <w:t>T1 año fiscal 2022</w:t>
            </w:r>
          </w:p>
        </w:tc>
      </w:tr>
      <w:tr w:rsidR="00D10AE2" w:rsidRPr="00D10AE2" w14:paraId="44DA8E50" w14:textId="77777777" w:rsidTr="00BE78C8">
        <w:trPr>
          <w:trHeight w:val="363"/>
        </w:trPr>
        <w:tc>
          <w:tcPr>
            <w:tcW w:w="2235" w:type="dxa"/>
            <w:tcBorders>
              <w:top w:val="double" w:sz="4" w:space="0" w:color="auto"/>
              <w:right w:val="double" w:sz="4" w:space="0" w:color="auto"/>
            </w:tcBorders>
            <w:shd w:val="clear" w:color="auto" w:fill="auto"/>
            <w:vAlign w:val="center"/>
          </w:tcPr>
          <w:p w14:paraId="3691AE0F"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es-ES" w:bidi="es-ES"/>
              </w:rPr>
              <w:t>Ventas</w:t>
            </w:r>
          </w:p>
        </w:tc>
        <w:tc>
          <w:tcPr>
            <w:tcW w:w="2268" w:type="dxa"/>
            <w:tcBorders>
              <w:top w:val="double" w:sz="4" w:space="0" w:color="auto"/>
              <w:left w:val="double" w:sz="4" w:space="0" w:color="auto"/>
              <w:right w:val="double" w:sz="4" w:space="0" w:color="auto"/>
            </w:tcBorders>
            <w:shd w:val="clear" w:color="auto" w:fill="auto"/>
            <w:vAlign w:val="center"/>
          </w:tcPr>
          <w:p w14:paraId="0DCF4BB2" w14:textId="77777777"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es-ES" w:bidi="es-ES"/>
              </w:rPr>
              <w:t>1.204,2</w:t>
            </w:r>
          </w:p>
        </w:tc>
        <w:tc>
          <w:tcPr>
            <w:tcW w:w="2268" w:type="dxa"/>
            <w:tcBorders>
              <w:top w:val="double" w:sz="4" w:space="0" w:color="auto"/>
              <w:left w:val="double" w:sz="4" w:space="0" w:color="auto"/>
              <w:right w:val="double" w:sz="4" w:space="0" w:color="auto"/>
            </w:tcBorders>
            <w:shd w:val="clear" w:color="auto" w:fill="auto"/>
            <w:vAlign w:val="center"/>
          </w:tcPr>
          <w:p w14:paraId="6497A1C3" w14:textId="77777777" w:rsidR="00D10AE2" w:rsidRPr="009E7DA0" w:rsidRDefault="00D10AE2" w:rsidP="00BE78C8">
            <w:pPr>
              <w:jc w:val="center"/>
              <w:rPr>
                <w:rFonts w:eastAsia="Hankook Regular" w:cs="Arial"/>
                <w:b/>
                <w:sz w:val="19"/>
                <w:szCs w:val="19"/>
              </w:rPr>
            </w:pPr>
            <w:r w:rsidRPr="009E7DA0">
              <w:rPr>
                <w:rFonts w:eastAsia="Hankook Regular" w:cs="Arial"/>
                <w:b/>
                <w:sz w:val="19"/>
                <w:szCs w:val="19"/>
                <w:lang w:val="es-ES" w:bidi="es-ES"/>
              </w:rPr>
              <w:t>1.396,2</w:t>
            </w:r>
          </w:p>
        </w:tc>
        <w:tc>
          <w:tcPr>
            <w:tcW w:w="2268" w:type="dxa"/>
            <w:tcBorders>
              <w:top w:val="double" w:sz="4" w:space="0" w:color="auto"/>
              <w:left w:val="double" w:sz="4" w:space="0" w:color="auto"/>
              <w:right w:val="nil"/>
            </w:tcBorders>
            <w:shd w:val="clear" w:color="auto" w:fill="FFFFFF"/>
            <w:vAlign w:val="center"/>
          </w:tcPr>
          <w:p w14:paraId="2825953A" w14:textId="77777777" w:rsidR="00D10AE2" w:rsidRPr="009E7DA0" w:rsidRDefault="00D10AE2" w:rsidP="00BE78C8">
            <w:pPr>
              <w:jc w:val="center"/>
              <w:rPr>
                <w:rFonts w:eastAsia="Hankook Regular" w:cs="Arial"/>
                <w:b/>
                <w:sz w:val="19"/>
                <w:szCs w:val="19"/>
              </w:rPr>
            </w:pPr>
            <w:r w:rsidRPr="009E7DA0">
              <w:rPr>
                <w:rFonts w:eastAsia="Hankook Regular" w:cs="Arial"/>
                <w:b/>
                <w:sz w:val="19"/>
                <w:szCs w:val="19"/>
                <w:lang w:val="es-ES" w:bidi="es-ES"/>
              </w:rPr>
              <w:t>1.323,9</w:t>
            </w:r>
          </w:p>
        </w:tc>
      </w:tr>
      <w:tr w:rsidR="00D10AE2" w:rsidRPr="00D10AE2" w14:paraId="7DA3DB89" w14:textId="77777777" w:rsidTr="00BE78C8">
        <w:trPr>
          <w:trHeight w:val="363"/>
        </w:trPr>
        <w:tc>
          <w:tcPr>
            <w:tcW w:w="2235" w:type="dxa"/>
            <w:tcBorders>
              <w:right w:val="double" w:sz="4" w:space="0" w:color="auto"/>
            </w:tcBorders>
            <w:shd w:val="clear" w:color="auto" w:fill="auto"/>
            <w:vAlign w:val="center"/>
          </w:tcPr>
          <w:p w14:paraId="0F926E67"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es-ES" w:bidi="es-ES"/>
              </w:rPr>
              <w:t>Beneficio operativo</w:t>
            </w:r>
          </w:p>
        </w:tc>
        <w:tc>
          <w:tcPr>
            <w:tcW w:w="2268" w:type="dxa"/>
            <w:tcBorders>
              <w:left w:val="double" w:sz="4" w:space="0" w:color="auto"/>
              <w:right w:val="double" w:sz="4" w:space="0" w:color="auto"/>
            </w:tcBorders>
            <w:shd w:val="clear" w:color="auto" w:fill="auto"/>
            <w:vAlign w:val="center"/>
          </w:tcPr>
          <w:p w14:paraId="7FA22900" w14:textId="77777777"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es-ES" w:bidi="es-ES"/>
              </w:rPr>
              <w:t>138,5</w:t>
            </w:r>
          </w:p>
        </w:tc>
        <w:tc>
          <w:tcPr>
            <w:tcW w:w="2268" w:type="dxa"/>
            <w:tcBorders>
              <w:left w:val="double" w:sz="4" w:space="0" w:color="auto"/>
              <w:right w:val="double" w:sz="4" w:space="0" w:color="auto"/>
            </w:tcBorders>
            <w:shd w:val="clear" w:color="auto" w:fill="auto"/>
            <w:vAlign w:val="center"/>
          </w:tcPr>
          <w:p w14:paraId="0B0BDF10"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es-ES" w:bidi="es-ES"/>
              </w:rPr>
              <w:t>65,2</w:t>
            </w:r>
          </w:p>
        </w:tc>
        <w:tc>
          <w:tcPr>
            <w:tcW w:w="2268" w:type="dxa"/>
            <w:tcBorders>
              <w:left w:val="double" w:sz="4" w:space="0" w:color="auto"/>
              <w:right w:val="nil"/>
            </w:tcBorders>
            <w:shd w:val="clear" w:color="auto" w:fill="FFFFFF"/>
            <w:vAlign w:val="center"/>
          </w:tcPr>
          <w:p w14:paraId="6179183E"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es-ES" w:bidi="es-ES"/>
              </w:rPr>
              <w:t>93,1</w:t>
            </w:r>
          </w:p>
        </w:tc>
      </w:tr>
    </w:tbl>
    <w:p w14:paraId="122A0EE2" w14:textId="77777777" w:rsidR="00D10AE2" w:rsidRPr="004C097F" w:rsidRDefault="00D10AE2" w:rsidP="004C097F">
      <w:pPr>
        <w:keepNext/>
        <w:suppressAutoHyphens/>
        <w:wordWrap/>
        <w:autoSpaceDE/>
        <w:rPr>
          <w:rFonts w:eastAsia="Times New Roman" w:cs="Arial"/>
          <w:b/>
          <w:bCs/>
          <w:color w:val="00000A"/>
          <w:kern w:val="0"/>
          <w:sz w:val="19"/>
          <w:szCs w:val="19"/>
          <w:lang w:val="en-GB" w:eastAsia="en-GB" w:bidi="en-GB"/>
        </w:rPr>
      </w:pPr>
    </w:p>
    <w:p w14:paraId="7289AE2B" w14:textId="7532DEFF" w:rsidR="00D10AE2" w:rsidRPr="004C097F" w:rsidRDefault="00D10AE2" w:rsidP="009F0093">
      <w:pPr>
        <w:keepNext/>
        <w:suppressAutoHyphens/>
        <w:wordWrap/>
        <w:autoSpaceDE/>
        <w:spacing w:line="360" w:lineRule="auto"/>
        <w:rPr>
          <w:rFonts w:eastAsia="Times New Roman" w:cs="Arial"/>
          <w:b/>
          <w:bCs/>
          <w:i/>
          <w:iCs/>
          <w:color w:val="00000A"/>
          <w:kern w:val="0"/>
          <w:szCs w:val="20"/>
          <w:lang w:val="en-GB" w:eastAsia="en-GB" w:bidi="en-GB"/>
        </w:rPr>
      </w:pPr>
      <w:r w:rsidRPr="004C097F">
        <w:rPr>
          <w:rFonts w:eastAsia="Times New Roman" w:cs="Arial"/>
          <w:b/>
          <w:i/>
          <w:color w:val="00000A"/>
          <w:kern w:val="0"/>
          <w:szCs w:val="20"/>
          <w:lang w:val="es-ES" w:bidi="es-ES"/>
        </w:rPr>
        <w:t>*Tipos de cambio:</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10AE2" w:rsidRPr="00D10AE2" w14:paraId="62346931" w14:textId="77777777" w:rsidTr="00BE78C8">
        <w:trPr>
          <w:trHeight w:val="363"/>
        </w:trPr>
        <w:tc>
          <w:tcPr>
            <w:tcW w:w="2235" w:type="dxa"/>
            <w:tcBorders>
              <w:bottom w:val="double" w:sz="4" w:space="0" w:color="auto"/>
              <w:right w:val="double" w:sz="4" w:space="0" w:color="auto"/>
            </w:tcBorders>
            <w:shd w:val="clear" w:color="auto" w:fill="7F7F7F"/>
            <w:vAlign w:val="center"/>
          </w:tcPr>
          <w:p w14:paraId="26EB9F0F" w14:textId="77777777" w:rsidR="00D10AE2" w:rsidRPr="00D10AE2" w:rsidRDefault="00D10AE2" w:rsidP="009F0093">
            <w:pPr>
              <w:keepNext/>
              <w:wordWrap/>
              <w:ind w:rightChars="56" w:right="112"/>
              <w:jc w:val="center"/>
              <w:rPr>
                <w:rFonts w:eastAsia="Hankook Regular" w:cs="Arial"/>
                <w:b/>
                <w:kern w:val="0"/>
                <w:sz w:val="19"/>
                <w:szCs w:val="19"/>
              </w:rPr>
            </w:pPr>
          </w:p>
        </w:tc>
        <w:tc>
          <w:tcPr>
            <w:tcW w:w="2268" w:type="dxa"/>
            <w:tcBorders>
              <w:bottom w:val="double" w:sz="4" w:space="0" w:color="auto"/>
              <w:right w:val="double" w:sz="4" w:space="0" w:color="auto"/>
            </w:tcBorders>
            <w:shd w:val="clear" w:color="auto" w:fill="7F7F7F"/>
            <w:vAlign w:val="center"/>
          </w:tcPr>
          <w:p w14:paraId="3841CA9B" w14:textId="77777777" w:rsidR="00D10AE2" w:rsidRPr="00D10AE2" w:rsidRDefault="00D10AE2" w:rsidP="009F0093">
            <w:pPr>
              <w:keepNext/>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es-ES" w:bidi="es-ES"/>
              </w:rPr>
              <w:t>T1 año fiscal 2021</w:t>
            </w:r>
          </w:p>
        </w:tc>
        <w:tc>
          <w:tcPr>
            <w:tcW w:w="2268" w:type="dxa"/>
            <w:tcBorders>
              <w:left w:val="double" w:sz="4" w:space="0" w:color="auto"/>
              <w:bottom w:val="double" w:sz="4" w:space="0" w:color="auto"/>
              <w:right w:val="double" w:sz="4" w:space="0" w:color="auto"/>
            </w:tcBorders>
            <w:shd w:val="clear" w:color="auto" w:fill="7F7F7F"/>
            <w:vAlign w:val="center"/>
          </w:tcPr>
          <w:p w14:paraId="4F067313" w14:textId="77777777" w:rsidR="00D10AE2" w:rsidRPr="00D10AE2" w:rsidRDefault="00D10AE2" w:rsidP="009F0093">
            <w:pPr>
              <w:keepNext/>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es-ES" w:bidi="es-ES"/>
              </w:rPr>
              <w:t>T4 año fiscal 2021</w:t>
            </w:r>
          </w:p>
        </w:tc>
        <w:tc>
          <w:tcPr>
            <w:tcW w:w="2268" w:type="dxa"/>
            <w:tcBorders>
              <w:left w:val="double" w:sz="4" w:space="0" w:color="auto"/>
              <w:bottom w:val="double" w:sz="4" w:space="0" w:color="auto"/>
              <w:right w:val="nil"/>
            </w:tcBorders>
            <w:shd w:val="clear" w:color="auto" w:fill="7F7F7F"/>
            <w:vAlign w:val="center"/>
          </w:tcPr>
          <w:p w14:paraId="457986C7" w14:textId="77777777" w:rsidR="00D10AE2" w:rsidRPr="00D10AE2" w:rsidRDefault="00D10AE2" w:rsidP="009F0093">
            <w:pPr>
              <w:keepNext/>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es-ES" w:bidi="es-ES"/>
              </w:rPr>
              <w:t>T1 año fiscal 2022</w:t>
            </w:r>
          </w:p>
        </w:tc>
      </w:tr>
      <w:tr w:rsidR="00D10AE2" w:rsidRPr="00D10AE2" w14:paraId="776AE6AC" w14:textId="77777777" w:rsidTr="00BE78C8">
        <w:trPr>
          <w:trHeight w:val="363"/>
        </w:trPr>
        <w:tc>
          <w:tcPr>
            <w:tcW w:w="2235" w:type="dxa"/>
            <w:tcBorders>
              <w:top w:val="double" w:sz="4" w:space="0" w:color="auto"/>
              <w:right w:val="double" w:sz="4" w:space="0" w:color="auto"/>
            </w:tcBorders>
            <w:shd w:val="clear" w:color="auto" w:fill="auto"/>
            <w:vAlign w:val="center"/>
          </w:tcPr>
          <w:p w14:paraId="0FB46208"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es-ES" w:bidi="es-ES"/>
              </w:rPr>
              <w:t>USD/KRW</w:t>
            </w:r>
          </w:p>
        </w:tc>
        <w:tc>
          <w:tcPr>
            <w:tcW w:w="2268" w:type="dxa"/>
            <w:tcBorders>
              <w:top w:val="double" w:sz="4" w:space="0" w:color="auto"/>
              <w:right w:val="double" w:sz="4" w:space="0" w:color="auto"/>
            </w:tcBorders>
            <w:shd w:val="clear" w:color="auto" w:fill="auto"/>
            <w:vAlign w:val="center"/>
          </w:tcPr>
          <w:p w14:paraId="16218F98" w14:textId="77777777" w:rsidR="00D10AE2" w:rsidRPr="00D10AE2" w:rsidRDefault="00D10AE2" w:rsidP="00BE78C8">
            <w:pPr>
              <w:widowControl/>
              <w:wordWrap/>
              <w:autoSpaceDE/>
              <w:autoSpaceDN/>
              <w:jc w:val="center"/>
              <w:rPr>
                <w:rFonts w:eastAsiaTheme="minorEastAsia" w:cs="Arial"/>
                <w:b/>
                <w:bCs/>
                <w:kern w:val="0"/>
                <w:sz w:val="19"/>
                <w:szCs w:val="19"/>
              </w:rPr>
            </w:pPr>
            <w:r w:rsidRPr="00D10AE2">
              <w:rPr>
                <w:rFonts w:eastAsia="Hankook Regular" w:cs="Arial"/>
                <w:b/>
                <w:color w:val="000000"/>
                <w:sz w:val="19"/>
                <w:szCs w:val="19"/>
                <w:lang w:val="es-ES" w:bidi="es-ES"/>
              </w:rPr>
              <w:t>1.114,05</w:t>
            </w:r>
          </w:p>
        </w:tc>
        <w:tc>
          <w:tcPr>
            <w:tcW w:w="2268" w:type="dxa"/>
            <w:tcBorders>
              <w:top w:val="double" w:sz="4" w:space="0" w:color="auto"/>
              <w:left w:val="double" w:sz="4" w:space="0" w:color="auto"/>
              <w:right w:val="double" w:sz="4" w:space="0" w:color="auto"/>
            </w:tcBorders>
            <w:shd w:val="clear" w:color="auto" w:fill="auto"/>
            <w:vAlign w:val="center"/>
          </w:tcPr>
          <w:p w14:paraId="208E8706" w14:textId="77777777" w:rsidR="00D10AE2" w:rsidRPr="00D10AE2" w:rsidRDefault="00D10AE2" w:rsidP="00BE78C8">
            <w:pPr>
              <w:widowControl/>
              <w:wordWrap/>
              <w:autoSpaceDE/>
              <w:autoSpaceDN/>
              <w:jc w:val="center"/>
              <w:rPr>
                <w:rFonts w:eastAsiaTheme="minorEastAsia" w:cs="Arial"/>
                <w:b/>
                <w:sz w:val="19"/>
                <w:szCs w:val="19"/>
              </w:rPr>
            </w:pPr>
            <w:r w:rsidRPr="00D10AE2">
              <w:rPr>
                <w:rFonts w:eastAsia="Hankook Regular" w:cs="Arial"/>
                <w:b/>
                <w:color w:val="000000"/>
                <w:sz w:val="19"/>
                <w:szCs w:val="19"/>
                <w:lang w:val="es-ES" w:bidi="es-ES"/>
              </w:rPr>
              <w:t>1.183,17</w:t>
            </w:r>
          </w:p>
        </w:tc>
        <w:tc>
          <w:tcPr>
            <w:tcW w:w="2268" w:type="dxa"/>
            <w:tcBorders>
              <w:top w:val="double" w:sz="4" w:space="0" w:color="auto"/>
              <w:left w:val="double" w:sz="4" w:space="0" w:color="auto"/>
              <w:right w:val="nil"/>
            </w:tcBorders>
            <w:shd w:val="clear" w:color="auto" w:fill="auto"/>
            <w:vAlign w:val="center"/>
          </w:tcPr>
          <w:p w14:paraId="16DEABA0" w14:textId="77777777" w:rsidR="00D10AE2" w:rsidRPr="00D10AE2" w:rsidRDefault="00D10AE2" w:rsidP="00BE78C8">
            <w:pPr>
              <w:widowControl/>
              <w:wordWrap/>
              <w:autoSpaceDE/>
              <w:autoSpaceDN/>
              <w:jc w:val="center"/>
              <w:rPr>
                <w:rFonts w:eastAsiaTheme="minorEastAsia" w:cs="Arial"/>
                <w:b/>
                <w:sz w:val="19"/>
                <w:szCs w:val="19"/>
              </w:rPr>
            </w:pPr>
            <w:r w:rsidRPr="00D10AE2">
              <w:rPr>
                <w:rFonts w:eastAsia="Hankook Regular" w:cs="Arial"/>
                <w:b/>
                <w:color w:val="000000"/>
                <w:sz w:val="19"/>
                <w:szCs w:val="19"/>
                <w:lang w:val="es-ES" w:bidi="es-ES"/>
              </w:rPr>
              <w:t>1.204,95</w:t>
            </w:r>
          </w:p>
        </w:tc>
      </w:tr>
      <w:tr w:rsidR="00D10AE2" w:rsidRPr="00D10AE2" w14:paraId="75C4226C" w14:textId="77777777" w:rsidTr="00BE78C8">
        <w:trPr>
          <w:trHeight w:val="363"/>
        </w:trPr>
        <w:tc>
          <w:tcPr>
            <w:tcW w:w="2235" w:type="dxa"/>
            <w:tcBorders>
              <w:right w:val="double" w:sz="4" w:space="0" w:color="auto"/>
            </w:tcBorders>
            <w:shd w:val="clear" w:color="auto" w:fill="auto"/>
            <w:vAlign w:val="center"/>
          </w:tcPr>
          <w:p w14:paraId="5B20549C"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es-ES" w:bidi="es-ES"/>
              </w:rPr>
              <w:t>EUR/KRW</w:t>
            </w:r>
          </w:p>
        </w:tc>
        <w:tc>
          <w:tcPr>
            <w:tcW w:w="2268" w:type="dxa"/>
            <w:tcBorders>
              <w:right w:val="double" w:sz="4" w:space="0" w:color="auto"/>
            </w:tcBorders>
            <w:shd w:val="clear" w:color="auto" w:fill="auto"/>
            <w:vAlign w:val="center"/>
          </w:tcPr>
          <w:p w14:paraId="025AD5E5" w14:textId="77777777" w:rsidR="00D10AE2" w:rsidRPr="00D10AE2" w:rsidRDefault="00D10AE2" w:rsidP="00BE78C8">
            <w:pPr>
              <w:jc w:val="center"/>
              <w:rPr>
                <w:rFonts w:eastAsiaTheme="minorEastAsia" w:cs="Arial"/>
                <w:b/>
                <w:bCs/>
                <w:sz w:val="19"/>
                <w:szCs w:val="19"/>
              </w:rPr>
            </w:pPr>
            <w:r w:rsidRPr="00D10AE2">
              <w:rPr>
                <w:rFonts w:eastAsia="Hankook Regular" w:cs="Arial"/>
                <w:b/>
                <w:color w:val="000000"/>
                <w:sz w:val="19"/>
                <w:szCs w:val="19"/>
                <w:lang w:val="es-ES" w:bidi="es-ES"/>
              </w:rPr>
              <w:t>1.342,62</w:t>
            </w:r>
          </w:p>
        </w:tc>
        <w:tc>
          <w:tcPr>
            <w:tcW w:w="2268" w:type="dxa"/>
            <w:tcBorders>
              <w:left w:val="double" w:sz="4" w:space="0" w:color="auto"/>
              <w:right w:val="double" w:sz="4" w:space="0" w:color="auto"/>
            </w:tcBorders>
            <w:shd w:val="clear" w:color="auto" w:fill="auto"/>
            <w:vAlign w:val="center"/>
          </w:tcPr>
          <w:p w14:paraId="71CC50E9" w14:textId="77777777" w:rsidR="00D10AE2" w:rsidRPr="00D10AE2" w:rsidRDefault="00D10AE2" w:rsidP="00BE78C8">
            <w:pPr>
              <w:widowControl/>
              <w:wordWrap/>
              <w:autoSpaceDE/>
              <w:autoSpaceDN/>
              <w:jc w:val="center"/>
              <w:rPr>
                <w:rFonts w:eastAsiaTheme="minorEastAsia" w:cs="Arial"/>
                <w:b/>
                <w:sz w:val="19"/>
                <w:szCs w:val="19"/>
              </w:rPr>
            </w:pPr>
            <w:r w:rsidRPr="00D10AE2">
              <w:rPr>
                <w:rFonts w:eastAsia="Hankook Regular" w:cs="Arial"/>
                <w:b/>
                <w:color w:val="000000"/>
                <w:sz w:val="19"/>
                <w:szCs w:val="19"/>
                <w:lang w:val="es-ES" w:bidi="es-ES"/>
              </w:rPr>
              <w:t>1.352,51</w:t>
            </w:r>
          </w:p>
        </w:tc>
        <w:tc>
          <w:tcPr>
            <w:tcW w:w="2268" w:type="dxa"/>
            <w:tcBorders>
              <w:left w:val="double" w:sz="4" w:space="0" w:color="auto"/>
              <w:right w:val="nil"/>
            </w:tcBorders>
            <w:shd w:val="clear" w:color="auto" w:fill="auto"/>
            <w:vAlign w:val="center"/>
          </w:tcPr>
          <w:p w14:paraId="4648E69E" w14:textId="77777777" w:rsidR="00D10AE2" w:rsidRPr="00D10AE2" w:rsidRDefault="00D10AE2" w:rsidP="00BE78C8">
            <w:pPr>
              <w:widowControl/>
              <w:wordWrap/>
              <w:autoSpaceDE/>
              <w:autoSpaceDN/>
              <w:jc w:val="center"/>
              <w:rPr>
                <w:rFonts w:eastAsiaTheme="minorEastAsia" w:cs="Arial"/>
                <w:b/>
                <w:sz w:val="19"/>
                <w:szCs w:val="19"/>
              </w:rPr>
            </w:pPr>
            <w:r w:rsidRPr="00D10AE2">
              <w:rPr>
                <w:rFonts w:eastAsia="Hankook Regular" w:cs="Arial"/>
                <w:b/>
                <w:color w:val="000000"/>
                <w:sz w:val="19"/>
                <w:szCs w:val="19"/>
                <w:lang w:val="es-ES" w:bidi="es-ES"/>
              </w:rPr>
              <w:t>1.352,44</w:t>
            </w:r>
          </w:p>
        </w:tc>
      </w:tr>
    </w:tbl>
    <w:p w14:paraId="165CBC94" w14:textId="6771EB91" w:rsidR="00B61E6C" w:rsidRPr="00981500" w:rsidRDefault="00B61E6C" w:rsidP="00B61E6C">
      <w:pPr>
        <w:wordWrap/>
        <w:rPr>
          <w:rFonts w:eastAsia="Hankook Regular" w:cs="Arial"/>
          <w:i/>
          <w:iCs/>
          <w:szCs w:val="20"/>
        </w:rPr>
      </w:pPr>
      <w:r w:rsidRPr="00981500">
        <w:rPr>
          <w:rFonts w:eastAsia="Hankook Regular" w:cs="Arial"/>
          <w:i/>
          <w:szCs w:val="20"/>
          <w:lang w:val="es-ES" w:bidi="es-ES"/>
        </w:rPr>
        <w:t>(NOTA: Tipos de cambio promedio para el período anual respectivo, obtenido de Korea Exchange Bank)</w:t>
      </w:r>
    </w:p>
    <w:p w14:paraId="7EBB35EE" w14:textId="42E2BD4C" w:rsidR="00B61E6C" w:rsidRDefault="00B61E6C" w:rsidP="00442725">
      <w:pPr>
        <w:pStyle w:val="Listenabsatz"/>
        <w:wordWrap/>
        <w:snapToGrid w:val="0"/>
        <w:spacing w:line="276" w:lineRule="auto"/>
        <w:ind w:left="0"/>
        <w:rPr>
          <w:rFonts w:eastAsia="Hankook Regular" w:cs="Arial"/>
          <w:szCs w:val="20"/>
        </w:rPr>
      </w:pPr>
    </w:p>
    <w:p w14:paraId="0F84F49D" w14:textId="7AA8E301" w:rsidR="009F0093" w:rsidRDefault="009F0093" w:rsidP="00442725">
      <w:pPr>
        <w:pStyle w:val="Listenabsatz"/>
        <w:wordWrap/>
        <w:snapToGrid w:val="0"/>
        <w:spacing w:line="276" w:lineRule="auto"/>
        <w:ind w:left="0"/>
        <w:rPr>
          <w:rFonts w:eastAsia="Hankook Regular" w:cs="Arial"/>
          <w:szCs w:val="20"/>
        </w:rPr>
      </w:pPr>
    </w:p>
    <w:p w14:paraId="3C199181" w14:textId="6DB47725" w:rsidR="009F0093" w:rsidRDefault="009F0093" w:rsidP="009F0093">
      <w:pPr>
        <w:pStyle w:val="Listenabsatz"/>
        <w:wordWrap/>
        <w:snapToGrid w:val="0"/>
        <w:spacing w:line="276" w:lineRule="auto"/>
        <w:ind w:left="0"/>
        <w:jc w:val="center"/>
        <w:rPr>
          <w:rFonts w:eastAsia="Hankook Regular" w:cs="Arial"/>
          <w:szCs w:val="20"/>
        </w:rPr>
      </w:pPr>
      <w:r>
        <w:rPr>
          <w:rFonts w:eastAsia="Hankook Regular" w:cs="Arial"/>
          <w:szCs w:val="20"/>
        </w:rPr>
        <w:t>###</w:t>
      </w:r>
    </w:p>
    <w:p w14:paraId="3F4BCAFD" w14:textId="69689A79" w:rsidR="009F0093" w:rsidRDefault="009F0093" w:rsidP="00442725">
      <w:pPr>
        <w:pStyle w:val="Listenabsatz"/>
        <w:wordWrap/>
        <w:snapToGrid w:val="0"/>
        <w:spacing w:line="276" w:lineRule="auto"/>
        <w:ind w:left="0"/>
        <w:rPr>
          <w:rFonts w:eastAsia="Hankook Regular" w:cs="Arial"/>
          <w:szCs w:val="20"/>
        </w:rPr>
      </w:pPr>
    </w:p>
    <w:p w14:paraId="29993195" w14:textId="77777777" w:rsidR="009F0093" w:rsidRPr="00EC173D" w:rsidRDefault="009F0093" w:rsidP="009F0093">
      <w:pPr>
        <w:keepNext/>
        <w:widowControl/>
        <w:wordWrap/>
        <w:spacing w:line="360" w:lineRule="auto"/>
        <w:rPr>
          <w:rFonts w:asciiTheme="minorBidi" w:hAnsiTheme="minorBidi" w:cstheme="minorBidi"/>
          <w:b/>
          <w:szCs w:val="20"/>
          <w:lang w:val="es-ES"/>
        </w:rPr>
      </w:pPr>
      <w:r w:rsidRPr="00EC173D">
        <w:rPr>
          <w:rFonts w:asciiTheme="minorBidi" w:hAnsiTheme="minorBidi" w:cstheme="minorBidi"/>
          <w:b/>
          <w:szCs w:val="20"/>
          <w:lang w:val="es-ES"/>
        </w:rPr>
        <w:t>Sobre Hankook</w:t>
      </w:r>
    </w:p>
    <w:p w14:paraId="750FF126" w14:textId="77777777" w:rsidR="009F0093" w:rsidRPr="00EC173D" w:rsidRDefault="009F0093" w:rsidP="009F0093">
      <w:pPr>
        <w:keepNext/>
        <w:widowControl/>
        <w:wordWrap/>
        <w:spacing w:line="360" w:lineRule="auto"/>
        <w:rPr>
          <w:rFonts w:asciiTheme="minorBidi" w:hAnsiTheme="minorBidi" w:cstheme="minorBidi"/>
          <w:b/>
          <w:bCs/>
          <w:szCs w:val="20"/>
          <w:lang w:val="es-ES"/>
        </w:rPr>
      </w:pPr>
    </w:p>
    <w:p w14:paraId="7FA33EB4" w14:textId="77777777" w:rsidR="009F0093" w:rsidRPr="00EC173D" w:rsidRDefault="009F0093" w:rsidP="009F0093">
      <w:pPr>
        <w:keepLines/>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14:paraId="34A981FE" w14:textId="77777777" w:rsidR="009F0093" w:rsidRPr="00EC173D" w:rsidRDefault="009F0093" w:rsidP="009F0093">
      <w:pPr>
        <w:widowControl/>
        <w:wordWrap/>
        <w:spacing w:line="360" w:lineRule="auto"/>
        <w:rPr>
          <w:rFonts w:asciiTheme="minorBidi" w:hAnsiTheme="minorBidi" w:cstheme="minorBidi"/>
          <w:kern w:val="0"/>
          <w:szCs w:val="20"/>
          <w:lang w:val="es-ES"/>
        </w:rPr>
      </w:pPr>
    </w:p>
    <w:p w14:paraId="65ECB7D3" w14:textId="77777777" w:rsidR="009F0093" w:rsidRPr="00EC173D" w:rsidRDefault="009F0093" w:rsidP="009F0093">
      <w:pPr>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45550F97" w14:textId="77777777" w:rsidR="009F0093" w:rsidRPr="00EC173D" w:rsidRDefault="009F0093" w:rsidP="009F0093">
      <w:pPr>
        <w:widowControl/>
        <w:wordWrap/>
        <w:spacing w:line="360" w:lineRule="auto"/>
        <w:rPr>
          <w:rFonts w:asciiTheme="minorBidi" w:hAnsiTheme="minorBidi" w:cstheme="minorBidi"/>
          <w:kern w:val="0"/>
          <w:szCs w:val="20"/>
          <w:lang w:val="es-ES"/>
        </w:rPr>
      </w:pPr>
    </w:p>
    <w:p w14:paraId="6B43E9F2" w14:textId="77777777" w:rsidR="009F0093" w:rsidRPr="00EC173D" w:rsidRDefault="009F0093" w:rsidP="009F0093">
      <w:pPr>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14:paraId="2772DDCE" w14:textId="77777777" w:rsidR="009F0093" w:rsidRPr="00EC173D" w:rsidRDefault="009F0093" w:rsidP="009F0093">
      <w:pPr>
        <w:widowControl/>
        <w:wordWrap/>
        <w:spacing w:line="360" w:lineRule="auto"/>
        <w:rPr>
          <w:rFonts w:asciiTheme="minorBidi" w:hAnsiTheme="minorBidi" w:cstheme="minorBidi"/>
          <w:kern w:val="0"/>
          <w:szCs w:val="20"/>
          <w:lang w:val="es-ES"/>
        </w:rPr>
      </w:pPr>
    </w:p>
    <w:p w14:paraId="7CB3E918" w14:textId="77777777" w:rsidR="009F0093" w:rsidRPr="00EC173D" w:rsidRDefault="009F0093" w:rsidP="009F0093">
      <w:pPr>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 xml:space="preserve">La Oficina Central Europea del fabricante de neumáticos está situada en Neu-Isenburg, cerca de Frankfurt del Meno en Alemania. </w:t>
      </w:r>
      <w:r w:rsidRPr="00EC173D">
        <w:rPr>
          <w:rFonts w:asciiTheme="minorBidi" w:hAnsiTheme="minorBidi" w:cstheme="minorBidi"/>
          <w:kern w:val="0"/>
          <w:szCs w:val="20"/>
          <w:lang w:val="es-ES" w:bidi="es-ES"/>
        </w:rPr>
        <w:t xml:space="preserve">El fabricante opera en la mayoría de países europeos y vende sus productos a través de distribuidores regionales en otros mercados locales. </w:t>
      </w:r>
      <w:r w:rsidRPr="00EC173D">
        <w:rPr>
          <w:rFonts w:asciiTheme="minorBidi" w:hAnsiTheme="minorBidi" w:cstheme="minorBidi"/>
          <w:kern w:val="0"/>
          <w:szCs w:val="20"/>
          <w:lang w:val="es-ES"/>
        </w:rPr>
        <w:t>La compañía cuenta con 20.000 trabajadores en todo el mundo y sus productos se distribuyen en más de 180 países. Los fabricantes de vehículos líderes confían en los neumáticos de Equipo Original de Hankook. Aproximadamente, el 34 por ciento de las ventas globales de la compañía se generan en Europa y la región CIS. Hankook Tire está representado desde 2016 en el prestigioso Dow Jones Sustainability Index World (DJSI World).</w:t>
      </w:r>
    </w:p>
    <w:p w14:paraId="1D0245F1" w14:textId="77777777" w:rsidR="009F0093" w:rsidRPr="00EC173D" w:rsidRDefault="009F0093" w:rsidP="009F0093">
      <w:pPr>
        <w:widowControl/>
        <w:wordWrap/>
        <w:spacing w:line="360" w:lineRule="auto"/>
        <w:rPr>
          <w:rFonts w:asciiTheme="minorBidi" w:hAnsiTheme="minorBidi" w:cstheme="minorBidi"/>
          <w:kern w:val="0"/>
          <w:szCs w:val="20"/>
          <w:lang w:val="es-ES"/>
        </w:rPr>
      </w:pPr>
    </w:p>
    <w:p w14:paraId="7B41EAB7" w14:textId="77777777" w:rsidR="009F0093" w:rsidRPr="00EC173D" w:rsidRDefault="009F0093" w:rsidP="009F0093">
      <w:pPr>
        <w:keepNext/>
        <w:widowControl/>
        <w:wordWrap/>
        <w:spacing w:line="360" w:lineRule="auto"/>
        <w:jc w:val="left"/>
        <w:rPr>
          <w:rFonts w:asciiTheme="minorBidi" w:hAnsiTheme="minorBidi" w:cstheme="minorBidi"/>
          <w:kern w:val="0"/>
          <w:szCs w:val="20"/>
          <w:lang w:val="es-ES"/>
        </w:rPr>
      </w:pPr>
      <w:r w:rsidRPr="00EC173D">
        <w:rPr>
          <w:rFonts w:asciiTheme="minorBidi" w:hAnsiTheme="minorBidi" w:cstheme="minorBidi"/>
          <w:kern w:val="0"/>
          <w:szCs w:val="20"/>
          <w:lang w:val="es-ES"/>
        </w:rPr>
        <w:lastRenderedPageBreak/>
        <w:t xml:space="preserve">Más información en </w:t>
      </w:r>
      <w:hyperlink r:id="rId11" w:history="1">
        <w:r w:rsidRPr="00EC173D">
          <w:rPr>
            <w:rFonts w:asciiTheme="minorBidi" w:hAnsiTheme="minorBidi" w:cstheme="minorBidi"/>
            <w:color w:val="0000FF"/>
            <w:kern w:val="0"/>
            <w:szCs w:val="20"/>
            <w:u w:val="single"/>
            <w:lang w:val="es-ES"/>
          </w:rPr>
          <w:t>www.hankooktire-mediacenter.com</w:t>
        </w:r>
      </w:hyperlink>
      <w:r w:rsidRPr="00EC173D">
        <w:rPr>
          <w:rFonts w:asciiTheme="minorBidi" w:hAnsiTheme="minorBidi" w:cstheme="minorBidi"/>
          <w:kern w:val="0"/>
          <w:szCs w:val="20"/>
          <w:lang w:val="es-ES"/>
        </w:rPr>
        <w:t xml:space="preserve"> o </w:t>
      </w:r>
      <w:hyperlink r:id="rId12" w:history="1">
        <w:r w:rsidRPr="00EC173D">
          <w:rPr>
            <w:rFonts w:asciiTheme="minorBidi" w:hAnsiTheme="minorBidi" w:cstheme="minorBidi"/>
            <w:color w:val="0000FF"/>
            <w:kern w:val="0"/>
            <w:szCs w:val="20"/>
            <w:u w:val="single"/>
            <w:lang w:val="es-ES"/>
          </w:rPr>
          <w:t>www.hankooktire.com/es</w:t>
        </w:r>
      </w:hyperlink>
    </w:p>
    <w:p w14:paraId="2AD66937" w14:textId="4B923384" w:rsidR="009F0093" w:rsidRDefault="009F0093" w:rsidP="009F0093">
      <w:pPr>
        <w:keepNext/>
        <w:widowControl/>
        <w:wordWrap/>
        <w:spacing w:line="360" w:lineRule="auto"/>
        <w:rPr>
          <w:rFonts w:asciiTheme="minorBidi" w:hAnsiTheme="minorBidi" w:cstheme="minorBidi"/>
          <w:szCs w:val="20"/>
          <w:u w:val="single"/>
          <w:lang w:val="es-ES"/>
        </w:rPr>
      </w:pPr>
    </w:p>
    <w:tbl>
      <w:tblPr>
        <w:tblW w:w="8931" w:type="dxa"/>
        <w:shd w:val="clear" w:color="auto" w:fill="EDEDED"/>
        <w:tblLook w:val="04A0" w:firstRow="1" w:lastRow="0" w:firstColumn="1" w:lastColumn="0" w:noHBand="0" w:noVBand="1"/>
      </w:tblPr>
      <w:tblGrid>
        <w:gridCol w:w="2127"/>
        <w:gridCol w:w="2268"/>
        <w:gridCol w:w="2147"/>
        <w:gridCol w:w="2389"/>
      </w:tblGrid>
      <w:tr w:rsidR="0065467D" w14:paraId="1F7E2D7A" w14:textId="77777777" w:rsidTr="0065467D">
        <w:tc>
          <w:tcPr>
            <w:tcW w:w="8931" w:type="dxa"/>
            <w:gridSpan w:val="4"/>
            <w:shd w:val="clear" w:color="auto" w:fill="EDEDED"/>
          </w:tcPr>
          <w:p w14:paraId="595F3E20" w14:textId="4C241E59" w:rsidR="0065467D" w:rsidRDefault="0065467D">
            <w:pPr>
              <w:wordWrap/>
              <w:spacing w:line="276" w:lineRule="auto"/>
              <w:rPr>
                <w:rFonts w:cs="Arial"/>
                <w:b/>
                <w:bCs/>
                <w:szCs w:val="20"/>
                <w:u w:val="single"/>
              </w:rPr>
            </w:pPr>
            <w:r>
              <w:rPr>
                <w:rFonts w:cs="Arial"/>
                <w:b/>
                <w:bCs/>
                <w:szCs w:val="20"/>
                <w:u w:val="single"/>
              </w:rPr>
              <w:t>Contact</w:t>
            </w:r>
            <w:r>
              <w:rPr>
                <w:rFonts w:cs="Arial"/>
                <w:b/>
                <w:bCs/>
                <w:szCs w:val="20"/>
                <w:u w:val="single"/>
              </w:rPr>
              <w:t>o</w:t>
            </w:r>
            <w:r>
              <w:rPr>
                <w:rFonts w:cs="Arial"/>
                <w:b/>
                <w:bCs/>
                <w:szCs w:val="20"/>
                <w:u w:val="single"/>
              </w:rPr>
              <w:t>:</w:t>
            </w:r>
          </w:p>
          <w:p w14:paraId="35DF4098" w14:textId="77777777" w:rsidR="0065467D" w:rsidRDefault="0065467D">
            <w:pPr>
              <w:wordWrap/>
              <w:spacing w:line="276" w:lineRule="auto"/>
              <w:rPr>
                <w:rFonts w:cs="Arial"/>
                <w:sz w:val="16"/>
                <w:szCs w:val="16"/>
                <w:lang w:val="de-DE"/>
              </w:rPr>
            </w:pPr>
            <w:r>
              <w:rPr>
                <w:rFonts w:cs="Arial"/>
                <w:b/>
                <w:bCs/>
                <w:sz w:val="16"/>
                <w:szCs w:val="16"/>
              </w:rPr>
              <w:t>Hankook Tire Europe GmbH</w:t>
            </w:r>
            <w:r>
              <w:rPr>
                <w:rFonts w:cs="Arial"/>
                <w:b/>
                <w:bCs/>
                <w:sz w:val="16"/>
                <w:szCs w:val="16"/>
                <w:lang w:val="fr-FR"/>
              </w:rPr>
              <w:t xml:space="preserve"> | </w:t>
            </w:r>
            <w:r>
              <w:rPr>
                <w:rFonts w:cs="Arial"/>
                <w:bCs/>
                <w:sz w:val="16"/>
                <w:szCs w:val="16"/>
                <w:lang w:val="fr-FR"/>
              </w:rPr>
              <w:t>Corporate Communications Europe/CIS</w:t>
            </w:r>
            <w:r>
              <w:rPr>
                <w:rFonts w:cs="Arial"/>
                <w:b/>
                <w:bCs/>
                <w:sz w:val="16"/>
                <w:szCs w:val="16"/>
                <w:lang w:val="fr-FR"/>
              </w:rPr>
              <w:t xml:space="preserve"> | </w:t>
            </w:r>
            <w:r>
              <w:rPr>
                <w:rFonts w:cs="Arial"/>
                <w:sz w:val="16"/>
                <w:szCs w:val="16"/>
              </w:rPr>
              <w:t xml:space="preserve">Siemensstr. </w:t>
            </w:r>
            <w:r>
              <w:rPr>
                <w:rFonts w:cs="Arial"/>
                <w:sz w:val="16"/>
                <w:szCs w:val="16"/>
                <w:lang w:val="de-DE"/>
              </w:rPr>
              <w:t>14, 63263 Neu-Isenburg</w:t>
            </w:r>
            <w:r>
              <w:rPr>
                <w:rFonts w:cs="Arial"/>
                <w:b/>
                <w:bCs/>
                <w:sz w:val="16"/>
                <w:szCs w:val="16"/>
                <w:lang w:val="de-DE"/>
              </w:rPr>
              <w:t xml:space="preserve"> | </w:t>
            </w:r>
            <w:r>
              <w:rPr>
                <w:rFonts w:cs="Arial"/>
                <w:sz w:val="16"/>
                <w:szCs w:val="16"/>
                <w:lang w:val="de-DE"/>
              </w:rPr>
              <w:t>Germany</w:t>
            </w:r>
          </w:p>
          <w:p w14:paraId="50BDE16F" w14:textId="77777777" w:rsidR="0065467D" w:rsidRDefault="0065467D">
            <w:pPr>
              <w:wordWrap/>
              <w:spacing w:line="276" w:lineRule="auto"/>
              <w:rPr>
                <w:rFonts w:cs="Arial"/>
                <w:sz w:val="21"/>
                <w:szCs w:val="21"/>
                <w:u w:val="single"/>
                <w:lang w:val="de-DE"/>
              </w:rPr>
            </w:pPr>
          </w:p>
        </w:tc>
      </w:tr>
      <w:tr w:rsidR="0065467D" w14:paraId="76CE5B2C" w14:textId="77777777" w:rsidTr="0065467D">
        <w:tc>
          <w:tcPr>
            <w:tcW w:w="2127" w:type="dxa"/>
            <w:shd w:val="clear" w:color="auto" w:fill="EDEDED"/>
          </w:tcPr>
          <w:p w14:paraId="46A3661B" w14:textId="77777777" w:rsidR="0065467D" w:rsidRDefault="0065467D">
            <w:pPr>
              <w:wordWrap/>
              <w:spacing w:line="276" w:lineRule="auto"/>
              <w:rPr>
                <w:rFonts w:cs="Arial"/>
                <w:b/>
                <w:snapToGrid w:val="0"/>
                <w:sz w:val="16"/>
                <w:szCs w:val="16"/>
              </w:rPr>
            </w:pPr>
            <w:r>
              <w:rPr>
                <w:rFonts w:cs="Arial"/>
                <w:b/>
                <w:snapToGrid w:val="0"/>
                <w:sz w:val="16"/>
                <w:szCs w:val="16"/>
              </w:rPr>
              <w:t>Felix Kinzer</w:t>
            </w:r>
          </w:p>
          <w:p w14:paraId="0590E9E9" w14:textId="77777777" w:rsidR="0065467D" w:rsidRDefault="0065467D">
            <w:pPr>
              <w:wordWrap/>
              <w:spacing w:line="276" w:lineRule="auto"/>
              <w:rPr>
                <w:rFonts w:cs="Arial"/>
                <w:snapToGrid w:val="0"/>
                <w:sz w:val="16"/>
                <w:szCs w:val="16"/>
              </w:rPr>
            </w:pPr>
            <w:r>
              <w:rPr>
                <w:rFonts w:cs="Arial"/>
                <w:snapToGrid w:val="0"/>
                <w:sz w:val="16"/>
                <w:szCs w:val="16"/>
              </w:rPr>
              <w:t>Director</w:t>
            </w:r>
          </w:p>
          <w:p w14:paraId="236A49CA" w14:textId="77777777" w:rsidR="0065467D" w:rsidRDefault="0065467D">
            <w:pPr>
              <w:wordWrap/>
              <w:spacing w:line="276" w:lineRule="auto"/>
              <w:rPr>
                <w:rFonts w:cs="Arial"/>
                <w:snapToGrid w:val="0"/>
                <w:sz w:val="16"/>
                <w:szCs w:val="16"/>
              </w:rPr>
            </w:pPr>
            <w:r>
              <w:rPr>
                <w:rFonts w:cs="Arial"/>
                <w:snapToGrid w:val="0"/>
                <w:sz w:val="16"/>
                <w:szCs w:val="16"/>
              </w:rPr>
              <w:t>+49 6102 8149-170</w:t>
            </w:r>
          </w:p>
          <w:p w14:paraId="3F9DA26D" w14:textId="77777777" w:rsidR="0065467D" w:rsidRDefault="0065467D">
            <w:pPr>
              <w:wordWrap/>
              <w:spacing w:line="276" w:lineRule="auto"/>
              <w:rPr>
                <w:rFonts w:cs="Arial"/>
                <w:snapToGrid w:val="0"/>
                <w:sz w:val="16"/>
                <w:szCs w:val="16"/>
              </w:rPr>
            </w:pPr>
            <w:hyperlink r:id="rId13" w:history="1">
              <w:r>
                <w:rPr>
                  <w:rStyle w:val="Hyperlink"/>
                  <w:rFonts w:cs="Arial"/>
                  <w:snapToGrid w:val="0"/>
                  <w:sz w:val="16"/>
                </w:rPr>
                <w:t>f.kinzer@hankookreifen.de</w:t>
              </w:r>
            </w:hyperlink>
          </w:p>
          <w:p w14:paraId="1D6CF37C" w14:textId="77777777" w:rsidR="0065467D" w:rsidRDefault="0065467D">
            <w:pPr>
              <w:wordWrap/>
              <w:spacing w:line="276" w:lineRule="auto"/>
              <w:rPr>
                <w:rFonts w:cs="Arial"/>
                <w:snapToGrid w:val="0"/>
                <w:sz w:val="16"/>
                <w:szCs w:val="16"/>
              </w:rPr>
            </w:pPr>
          </w:p>
        </w:tc>
        <w:tc>
          <w:tcPr>
            <w:tcW w:w="2268" w:type="dxa"/>
            <w:shd w:val="clear" w:color="auto" w:fill="EDEDED"/>
          </w:tcPr>
          <w:p w14:paraId="77C5A540" w14:textId="77777777" w:rsidR="0065467D" w:rsidRDefault="0065467D">
            <w:pPr>
              <w:wordWrap/>
              <w:spacing w:line="276" w:lineRule="auto"/>
              <w:rPr>
                <w:rFonts w:cs="Arial"/>
                <w:b/>
                <w:sz w:val="16"/>
                <w:szCs w:val="16"/>
                <w:lang w:val="it-IT"/>
              </w:rPr>
            </w:pPr>
            <w:r>
              <w:rPr>
                <w:rFonts w:cs="Arial"/>
                <w:b/>
                <w:sz w:val="16"/>
                <w:szCs w:val="16"/>
                <w:lang w:val="it-IT"/>
              </w:rPr>
              <w:t>Larissa Büsch</w:t>
            </w:r>
          </w:p>
          <w:p w14:paraId="746173D8" w14:textId="77777777" w:rsidR="0065467D" w:rsidRDefault="0065467D">
            <w:pPr>
              <w:wordWrap/>
              <w:spacing w:line="276" w:lineRule="auto"/>
              <w:rPr>
                <w:rFonts w:cs="Arial"/>
                <w:sz w:val="16"/>
                <w:szCs w:val="16"/>
                <w:lang w:val="it-IT"/>
              </w:rPr>
            </w:pPr>
            <w:r>
              <w:rPr>
                <w:rFonts w:cs="Arial"/>
                <w:sz w:val="16"/>
                <w:szCs w:val="16"/>
                <w:lang w:val="it-IT"/>
              </w:rPr>
              <w:t>PR Manager</w:t>
            </w:r>
          </w:p>
          <w:p w14:paraId="59A61F60" w14:textId="77777777" w:rsidR="0065467D" w:rsidRDefault="0065467D">
            <w:pPr>
              <w:wordWrap/>
              <w:spacing w:line="276" w:lineRule="auto"/>
              <w:rPr>
                <w:rFonts w:cs="Arial"/>
                <w:snapToGrid w:val="0"/>
                <w:sz w:val="16"/>
                <w:szCs w:val="16"/>
                <w:lang w:val="it-IT"/>
              </w:rPr>
            </w:pPr>
            <w:r>
              <w:rPr>
                <w:rFonts w:cs="Arial"/>
                <w:snapToGrid w:val="0"/>
                <w:sz w:val="16"/>
                <w:szCs w:val="16"/>
                <w:lang w:val="it-IT"/>
              </w:rPr>
              <w:t>+49 6102 8149-173</w:t>
            </w:r>
          </w:p>
          <w:p w14:paraId="550E9418" w14:textId="77777777" w:rsidR="0065467D" w:rsidRDefault="0065467D">
            <w:pPr>
              <w:wordWrap/>
              <w:spacing w:line="276" w:lineRule="auto"/>
              <w:rPr>
                <w:rStyle w:val="Hyperlink"/>
                <w:lang w:val="de-DE"/>
              </w:rPr>
            </w:pPr>
            <w:hyperlink r:id="rId14" w:history="1">
              <w:r>
                <w:rPr>
                  <w:rStyle w:val="Hyperlink"/>
                  <w:rFonts w:cs="Arial"/>
                  <w:sz w:val="16"/>
                  <w:szCs w:val="16"/>
                  <w:lang w:val="de-DE"/>
                </w:rPr>
                <w:t>l.buesch@hankookreifen.de</w:t>
              </w:r>
            </w:hyperlink>
          </w:p>
          <w:p w14:paraId="2B543DFA" w14:textId="77777777" w:rsidR="0065467D" w:rsidRPr="0065467D" w:rsidRDefault="0065467D">
            <w:pPr>
              <w:wordWrap/>
              <w:spacing w:line="276" w:lineRule="auto"/>
              <w:rPr>
                <w:color w:val="0070C0"/>
                <w:sz w:val="21"/>
                <w:szCs w:val="21"/>
                <w:lang w:val="de-DE"/>
              </w:rPr>
            </w:pPr>
          </w:p>
        </w:tc>
        <w:tc>
          <w:tcPr>
            <w:tcW w:w="2147" w:type="dxa"/>
            <w:shd w:val="clear" w:color="auto" w:fill="EDEDED"/>
          </w:tcPr>
          <w:p w14:paraId="59DA70D1" w14:textId="77777777" w:rsidR="0065467D" w:rsidRDefault="0065467D">
            <w:pPr>
              <w:wordWrap/>
              <w:spacing w:line="276" w:lineRule="auto"/>
              <w:rPr>
                <w:rFonts w:cs="Arial"/>
                <w:b/>
                <w:sz w:val="16"/>
                <w:szCs w:val="16"/>
                <w:lang w:val="de-DE"/>
              </w:rPr>
            </w:pPr>
            <w:r>
              <w:rPr>
                <w:rFonts w:cs="Arial"/>
                <w:b/>
                <w:sz w:val="16"/>
                <w:szCs w:val="16"/>
                <w:lang w:val="de-DE"/>
              </w:rPr>
              <w:t>Lisa Schmid</w:t>
            </w:r>
          </w:p>
          <w:p w14:paraId="2C26E954" w14:textId="77777777" w:rsidR="0065467D" w:rsidRDefault="0065467D">
            <w:pPr>
              <w:wordWrap/>
              <w:spacing w:line="276" w:lineRule="auto"/>
              <w:rPr>
                <w:rFonts w:cs="Arial"/>
                <w:sz w:val="16"/>
                <w:szCs w:val="16"/>
                <w:lang w:val="de-DE"/>
              </w:rPr>
            </w:pPr>
            <w:r>
              <w:rPr>
                <w:rFonts w:cs="Arial"/>
                <w:sz w:val="16"/>
                <w:szCs w:val="16"/>
                <w:lang w:val="de-DE"/>
              </w:rPr>
              <w:t>PR Manager</w:t>
            </w:r>
          </w:p>
          <w:p w14:paraId="6BD20877" w14:textId="77777777" w:rsidR="0065467D" w:rsidRDefault="0065467D">
            <w:pPr>
              <w:wordWrap/>
              <w:spacing w:line="276" w:lineRule="auto"/>
              <w:rPr>
                <w:rFonts w:cs="Arial"/>
                <w:snapToGrid w:val="0"/>
                <w:sz w:val="16"/>
                <w:szCs w:val="16"/>
                <w:lang w:val="de-DE"/>
              </w:rPr>
            </w:pPr>
            <w:r>
              <w:rPr>
                <w:rFonts w:cs="Arial"/>
                <w:snapToGrid w:val="0"/>
                <w:sz w:val="16"/>
                <w:szCs w:val="16"/>
                <w:lang w:val="de-DE"/>
              </w:rPr>
              <w:t>+49 6102 8149-172</w:t>
            </w:r>
          </w:p>
          <w:p w14:paraId="739BABF9" w14:textId="77777777" w:rsidR="0065467D" w:rsidRDefault="0065467D">
            <w:pPr>
              <w:wordWrap/>
              <w:spacing w:line="276" w:lineRule="auto"/>
              <w:rPr>
                <w:rFonts w:eastAsiaTheme="minorHAnsi" w:cs="Arial"/>
                <w:kern w:val="0"/>
                <w:sz w:val="24"/>
                <w:lang w:val="de-DE" w:eastAsia="de-DE"/>
              </w:rPr>
            </w:pPr>
            <w:hyperlink r:id="rId15" w:history="1">
              <w:r>
                <w:rPr>
                  <w:rStyle w:val="Hyperlink"/>
                  <w:rFonts w:cs="Arial"/>
                  <w:sz w:val="16"/>
                  <w:szCs w:val="16"/>
                  <w:lang w:val="de-DE" w:eastAsia="de-DE"/>
                </w:rPr>
                <w:t>l.schmid@hankookn.com</w:t>
              </w:r>
            </w:hyperlink>
          </w:p>
          <w:p w14:paraId="36215B48" w14:textId="77777777" w:rsidR="0065467D" w:rsidRDefault="0065467D">
            <w:pPr>
              <w:wordWrap/>
              <w:spacing w:line="276" w:lineRule="auto"/>
              <w:rPr>
                <w:rFonts w:cs="Arial"/>
                <w:sz w:val="21"/>
                <w:szCs w:val="21"/>
                <w:lang w:val="de-DE"/>
              </w:rPr>
            </w:pPr>
          </w:p>
        </w:tc>
        <w:tc>
          <w:tcPr>
            <w:tcW w:w="2389" w:type="dxa"/>
            <w:shd w:val="clear" w:color="auto" w:fill="EDEDED"/>
          </w:tcPr>
          <w:p w14:paraId="38B79B52" w14:textId="77777777" w:rsidR="0065467D" w:rsidRDefault="0065467D">
            <w:pPr>
              <w:wordWrap/>
              <w:spacing w:line="276" w:lineRule="auto"/>
              <w:rPr>
                <w:rFonts w:cs="Arial"/>
                <w:sz w:val="21"/>
                <w:szCs w:val="21"/>
                <w:lang w:val="de-DE"/>
              </w:rPr>
            </w:pPr>
          </w:p>
        </w:tc>
      </w:tr>
    </w:tbl>
    <w:p w14:paraId="658CA4A3" w14:textId="77777777" w:rsidR="0065467D" w:rsidRDefault="0065467D" w:rsidP="0065467D">
      <w:pPr>
        <w:wordWrap/>
        <w:spacing w:line="276" w:lineRule="auto"/>
        <w:rPr>
          <w:rFonts w:cs="Arial"/>
          <w:lang w:val="fr-FR"/>
        </w:rPr>
      </w:pPr>
    </w:p>
    <w:p w14:paraId="42CF286B" w14:textId="77777777" w:rsidR="0065467D" w:rsidRPr="0065467D" w:rsidRDefault="0065467D" w:rsidP="009F0093">
      <w:pPr>
        <w:keepNext/>
        <w:widowControl/>
        <w:wordWrap/>
        <w:spacing w:line="360" w:lineRule="auto"/>
        <w:rPr>
          <w:rFonts w:asciiTheme="minorBidi" w:hAnsiTheme="minorBidi" w:cstheme="minorBidi"/>
          <w:szCs w:val="20"/>
          <w:u w:val="single"/>
          <w:lang w:val="fr-FR"/>
        </w:rPr>
      </w:pPr>
    </w:p>
    <w:p w14:paraId="25E87096" w14:textId="77777777" w:rsidR="009F0093" w:rsidRPr="0065467D" w:rsidRDefault="009F0093" w:rsidP="009F0093">
      <w:pPr>
        <w:widowControl/>
        <w:wordWrap/>
        <w:rPr>
          <w:rFonts w:asciiTheme="minorBidi" w:hAnsiTheme="minorBidi" w:cstheme="minorBidi"/>
          <w:sz w:val="2"/>
          <w:szCs w:val="2"/>
          <w:lang w:val="de-DE"/>
        </w:rPr>
      </w:pPr>
    </w:p>
    <w:sectPr w:rsidR="009F0093" w:rsidRPr="0065467D" w:rsidSect="006446F9">
      <w:headerReference w:type="default" r:id="rId16"/>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FB19" w14:textId="77777777" w:rsidR="008A3FE1" w:rsidRDefault="008A3FE1" w:rsidP="002368D6">
      <w:r>
        <w:separator/>
      </w:r>
    </w:p>
  </w:endnote>
  <w:endnote w:type="continuationSeparator" w:id="0">
    <w:p w14:paraId="60E9D267" w14:textId="77777777" w:rsidR="008A3FE1" w:rsidRDefault="008A3FE1" w:rsidP="002368D6">
      <w:r>
        <w:continuationSeparator/>
      </w:r>
    </w:p>
  </w:endnote>
  <w:endnote w:type="continuationNotice" w:id="1">
    <w:p w14:paraId="0FB5DB6A" w14:textId="77777777" w:rsidR="008A3FE1" w:rsidRDefault="008A3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altName w:val="Dotum"/>
    <w:panose1 w:val="020B0600000101010101"/>
    <w:charset w:val="00"/>
    <w:family w:val="swiss"/>
    <w:notTrueType/>
    <w:pitch w:val="variable"/>
    <w:sig w:usb0="A000020F"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7B0CF" w14:textId="77777777" w:rsidR="008A3FE1" w:rsidRDefault="008A3FE1" w:rsidP="002368D6">
      <w:r>
        <w:separator/>
      </w:r>
    </w:p>
  </w:footnote>
  <w:footnote w:type="continuationSeparator" w:id="0">
    <w:p w14:paraId="4614686D" w14:textId="77777777" w:rsidR="008A3FE1" w:rsidRDefault="008A3FE1" w:rsidP="002368D6">
      <w:r>
        <w:continuationSeparator/>
      </w:r>
    </w:p>
  </w:footnote>
  <w:footnote w:type="continuationNotice" w:id="1">
    <w:p w14:paraId="79F224AC" w14:textId="77777777" w:rsidR="008A3FE1" w:rsidRDefault="008A3F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94D2" w14:textId="77777777" w:rsidR="009F0093" w:rsidRDefault="009F0093" w:rsidP="009F0093">
    <w:pPr>
      <w:pStyle w:val="Kopfzeile"/>
    </w:pPr>
    <w:r>
      <w:rPr>
        <w:rFonts w:cs="Arial"/>
        <w:noProof/>
        <w:lang w:val="en-GB" w:eastAsia="en-GB"/>
      </w:rPr>
      <w:drawing>
        <wp:anchor distT="0" distB="0" distL="114300" distR="114300" simplePos="0" relativeHeight="251659264" behindDoc="0" locked="0" layoutInCell="1" allowOverlap="1" wp14:anchorId="4C8721AB" wp14:editId="77236DBE">
          <wp:simplePos x="0" y="0"/>
          <wp:positionH relativeFrom="page">
            <wp:align>left</wp:align>
          </wp:positionH>
          <wp:positionV relativeFrom="paragraph">
            <wp:posOffset>-450215</wp:posOffset>
          </wp:positionV>
          <wp:extent cx="7560000" cy="1188459"/>
          <wp:effectExtent l="0" t="0" r="0" b="0"/>
          <wp:wrapSquare wrapText="bothSides"/>
          <wp:docPr id="1" name="Grafik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8845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669330321">
    <w:abstractNumId w:val="4"/>
  </w:num>
  <w:num w:numId="2" w16cid:durableId="1352073664">
    <w:abstractNumId w:val="2"/>
  </w:num>
  <w:num w:numId="3" w16cid:durableId="1819180245">
    <w:abstractNumId w:val="3"/>
  </w:num>
  <w:num w:numId="4" w16cid:durableId="10134556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8016348">
    <w:abstractNumId w:val="1"/>
  </w:num>
  <w:num w:numId="6" w16cid:durableId="1914075653">
    <w:abstractNumId w:val="5"/>
  </w:num>
  <w:num w:numId="7" w16cid:durableId="2030833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48C6"/>
    <w:rsid w:val="000357E0"/>
    <w:rsid w:val="000403E1"/>
    <w:rsid w:val="00054019"/>
    <w:rsid w:val="00055526"/>
    <w:rsid w:val="00061075"/>
    <w:rsid w:val="0006783A"/>
    <w:rsid w:val="000804B8"/>
    <w:rsid w:val="00094520"/>
    <w:rsid w:val="000A1E25"/>
    <w:rsid w:val="000B63C3"/>
    <w:rsid w:val="000C1696"/>
    <w:rsid w:val="000C1971"/>
    <w:rsid w:val="000C7312"/>
    <w:rsid w:val="000C7765"/>
    <w:rsid w:val="000E4911"/>
    <w:rsid w:val="000F4B6D"/>
    <w:rsid w:val="000F71EC"/>
    <w:rsid w:val="00104CBA"/>
    <w:rsid w:val="001059CC"/>
    <w:rsid w:val="00106125"/>
    <w:rsid w:val="001066E4"/>
    <w:rsid w:val="00106E8B"/>
    <w:rsid w:val="001134AC"/>
    <w:rsid w:val="001156DB"/>
    <w:rsid w:val="00121705"/>
    <w:rsid w:val="00125376"/>
    <w:rsid w:val="00126911"/>
    <w:rsid w:val="00130EA4"/>
    <w:rsid w:val="00132199"/>
    <w:rsid w:val="00136636"/>
    <w:rsid w:val="00140054"/>
    <w:rsid w:val="00141DFF"/>
    <w:rsid w:val="00151B84"/>
    <w:rsid w:val="001520CC"/>
    <w:rsid w:val="00156CE0"/>
    <w:rsid w:val="00163191"/>
    <w:rsid w:val="00166946"/>
    <w:rsid w:val="00167DC9"/>
    <w:rsid w:val="001709EC"/>
    <w:rsid w:val="00180720"/>
    <w:rsid w:val="00186580"/>
    <w:rsid w:val="00190098"/>
    <w:rsid w:val="00194900"/>
    <w:rsid w:val="00196099"/>
    <w:rsid w:val="00196F41"/>
    <w:rsid w:val="001A51C9"/>
    <w:rsid w:val="001A6903"/>
    <w:rsid w:val="001A7146"/>
    <w:rsid w:val="001B46B2"/>
    <w:rsid w:val="001B5FF2"/>
    <w:rsid w:val="001C0514"/>
    <w:rsid w:val="001C2190"/>
    <w:rsid w:val="001C5817"/>
    <w:rsid w:val="001C640E"/>
    <w:rsid w:val="001C7E03"/>
    <w:rsid w:val="001D3211"/>
    <w:rsid w:val="001E025D"/>
    <w:rsid w:val="001E047F"/>
    <w:rsid w:val="001E1580"/>
    <w:rsid w:val="001E1EC9"/>
    <w:rsid w:val="001F43A2"/>
    <w:rsid w:val="001F5874"/>
    <w:rsid w:val="00203FD8"/>
    <w:rsid w:val="002066CD"/>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B4F3D"/>
    <w:rsid w:val="002D0BCF"/>
    <w:rsid w:val="002D28EF"/>
    <w:rsid w:val="002D2A00"/>
    <w:rsid w:val="002D4C19"/>
    <w:rsid w:val="002D6A14"/>
    <w:rsid w:val="002D7F69"/>
    <w:rsid w:val="002E1544"/>
    <w:rsid w:val="002F5DBB"/>
    <w:rsid w:val="00301EDB"/>
    <w:rsid w:val="00302778"/>
    <w:rsid w:val="003130AB"/>
    <w:rsid w:val="00321A6E"/>
    <w:rsid w:val="00323A61"/>
    <w:rsid w:val="003263EC"/>
    <w:rsid w:val="003322A8"/>
    <w:rsid w:val="00336613"/>
    <w:rsid w:val="00342A19"/>
    <w:rsid w:val="00345528"/>
    <w:rsid w:val="00346984"/>
    <w:rsid w:val="00351819"/>
    <w:rsid w:val="00357727"/>
    <w:rsid w:val="00362E3D"/>
    <w:rsid w:val="0036385E"/>
    <w:rsid w:val="00384684"/>
    <w:rsid w:val="003864FE"/>
    <w:rsid w:val="00387C98"/>
    <w:rsid w:val="00395675"/>
    <w:rsid w:val="003A093E"/>
    <w:rsid w:val="003A1B28"/>
    <w:rsid w:val="003A5934"/>
    <w:rsid w:val="003B1F7D"/>
    <w:rsid w:val="003B2F2A"/>
    <w:rsid w:val="003B5C56"/>
    <w:rsid w:val="003C37B2"/>
    <w:rsid w:val="003C4B3B"/>
    <w:rsid w:val="003D0F03"/>
    <w:rsid w:val="003D5034"/>
    <w:rsid w:val="003D602D"/>
    <w:rsid w:val="003E173C"/>
    <w:rsid w:val="003E380F"/>
    <w:rsid w:val="003F2CAB"/>
    <w:rsid w:val="003F2CE8"/>
    <w:rsid w:val="003F458E"/>
    <w:rsid w:val="004012DE"/>
    <w:rsid w:val="00403A7E"/>
    <w:rsid w:val="00412617"/>
    <w:rsid w:val="00421B93"/>
    <w:rsid w:val="004237D3"/>
    <w:rsid w:val="00427D20"/>
    <w:rsid w:val="00435A91"/>
    <w:rsid w:val="0043613A"/>
    <w:rsid w:val="0044063D"/>
    <w:rsid w:val="0044090D"/>
    <w:rsid w:val="00442725"/>
    <w:rsid w:val="004449F0"/>
    <w:rsid w:val="00445D20"/>
    <w:rsid w:val="00451149"/>
    <w:rsid w:val="004648C9"/>
    <w:rsid w:val="00483F60"/>
    <w:rsid w:val="00490F65"/>
    <w:rsid w:val="004A13A1"/>
    <w:rsid w:val="004A55D7"/>
    <w:rsid w:val="004A5EA7"/>
    <w:rsid w:val="004A6C4D"/>
    <w:rsid w:val="004B07A1"/>
    <w:rsid w:val="004B3592"/>
    <w:rsid w:val="004B4D9F"/>
    <w:rsid w:val="004B5742"/>
    <w:rsid w:val="004C097F"/>
    <w:rsid w:val="004C54DE"/>
    <w:rsid w:val="004D26EA"/>
    <w:rsid w:val="004D36E3"/>
    <w:rsid w:val="004D6BA4"/>
    <w:rsid w:val="004E4426"/>
    <w:rsid w:val="004F0B74"/>
    <w:rsid w:val="004F610B"/>
    <w:rsid w:val="004F7401"/>
    <w:rsid w:val="00504E21"/>
    <w:rsid w:val="00516B61"/>
    <w:rsid w:val="00526618"/>
    <w:rsid w:val="00532550"/>
    <w:rsid w:val="0053693E"/>
    <w:rsid w:val="005505D7"/>
    <w:rsid w:val="0055115F"/>
    <w:rsid w:val="005554A8"/>
    <w:rsid w:val="00573843"/>
    <w:rsid w:val="00576C08"/>
    <w:rsid w:val="00582E94"/>
    <w:rsid w:val="005873E8"/>
    <w:rsid w:val="00590A6E"/>
    <w:rsid w:val="00591328"/>
    <w:rsid w:val="005974F4"/>
    <w:rsid w:val="005975BD"/>
    <w:rsid w:val="005A073F"/>
    <w:rsid w:val="005A4603"/>
    <w:rsid w:val="005B27FE"/>
    <w:rsid w:val="005C1CBC"/>
    <w:rsid w:val="005C7507"/>
    <w:rsid w:val="005D4243"/>
    <w:rsid w:val="005E7D57"/>
    <w:rsid w:val="005F670E"/>
    <w:rsid w:val="00606449"/>
    <w:rsid w:val="00607BDB"/>
    <w:rsid w:val="00612F75"/>
    <w:rsid w:val="0061387A"/>
    <w:rsid w:val="00615039"/>
    <w:rsid w:val="00634139"/>
    <w:rsid w:val="006400BC"/>
    <w:rsid w:val="00640731"/>
    <w:rsid w:val="00640803"/>
    <w:rsid w:val="00642D73"/>
    <w:rsid w:val="006446F9"/>
    <w:rsid w:val="0065467D"/>
    <w:rsid w:val="00660681"/>
    <w:rsid w:val="0067463B"/>
    <w:rsid w:val="00676388"/>
    <w:rsid w:val="0067647D"/>
    <w:rsid w:val="00677B2D"/>
    <w:rsid w:val="00680980"/>
    <w:rsid w:val="006837FC"/>
    <w:rsid w:val="006838EE"/>
    <w:rsid w:val="00686A9A"/>
    <w:rsid w:val="00690748"/>
    <w:rsid w:val="0069141D"/>
    <w:rsid w:val="0069220D"/>
    <w:rsid w:val="00693CD9"/>
    <w:rsid w:val="006A2604"/>
    <w:rsid w:val="006B7770"/>
    <w:rsid w:val="006B7AA7"/>
    <w:rsid w:val="006B7BC7"/>
    <w:rsid w:val="006D2984"/>
    <w:rsid w:val="006E3EAE"/>
    <w:rsid w:val="006E48A0"/>
    <w:rsid w:val="006F20E1"/>
    <w:rsid w:val="006F5FD5"/>
    <w:rsid w:val="006F62A3"/>
    <w:rsid w:val="00707038"/>
    <w:rsid w:val="007227B7"/>
    <w:rsid w:val="0072516D"/>
    <w:rsid w:val="00726605"/>
    <w:rsid w:val="00740BA7"/>
    <w:rsid w:val="00743C21"/>
    <w:rsid w:val="00751E3D"/>
    <w:rsid w:val="00753282"/>
    <w:rsid w:val="00764D2C"/>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51A2"/>
    <w:rsid w:val="007E736E"/>
    <w:rsid w:val="00801FC1"/>
    <w:rsid w:val="00815ABB"/>
    <w:rsid w:val="0082386D"/>
    <w:rsid w:val="00841346"/>
    <w:rsid w:val="00853ED5"/>
    <w:rsid w:val="0085524C"/>
    <w:rsid w:val="008569CF"/>
    <w:rsid w:val="0086025E"/>
    <w:rsid w:val="00870838"/>
    <w:rsid w:val="008748B1"/>
    <w:rsid w:val="00874A23"/>
    <w:rsid w:val="00880B64"/>
    <w:rsid w:val="00880FB2"/>
    <w:rsid w:val="00882DDF"/>
    <w:rsid w:val="00885015"/>
    <w:rsid w:val="00892C37"/>
    <w:rsid w:val="00893EEA"/>
    <w:rsid w:val="00894237"/>
    <w:rsid w:val="008943DE"/>
    <w:rsid w:val="008A3E17"/>
    <w:rsid w:val="008A3FE1"/>
    <w:rsid w:val="008A5BCE"/>
    <w:rsid w:val="008B00CE"/>
    <w:rsid w:val="008B7158"/>
    <w:rsid w:val="008C027B"/>
    <w:rsid w:val="008C3161"/>
    <w:rsid w:val="008C7F90"/>
    <w:rsid w:val="008D2812"/>
    <w:rsid w:val="008D59E3"/>
    <w:rsid w:val="008D7BE6"/>
    <w:rsid w:val="008E79AA"/>
    <w:rsid w:val="008F29EB"/>
    <w:rsid w:val="008F3A06"/>
    <w:rsid w:val="008F4443"/>
    <w:rsid w:val="00901D60"/>
    <w:rsid w:val="00906F4B"/>
    <w:rsid w:val="0091627C"/>
    <w:rsid w:val="00924B91"/>
    <w:rsid w:val="00925D07"/>
    <w:rsid w:val="0093167E"/>
    <w:rsid w:val="009429F1"/>
    <w:rsid w:val="00947DC0"/>
    <w:rsid w:val="00950299"/>
    <w:rsid w:val="009716C8"/>
    <w:rsid w:val="0097206D"/>
    <w:rsid w:val="00981500"/>
    <w:rsid w:val="009835A7"/>
    <w:rsid w:val="0099716F"/>
    <w:rsid w:val="00997FA9"/>
    <w:rsid w:val="009A139A"/>
    <w:rsid w:val="009A4C38"/>
    <w:rsid w:val="009A58C3"/>
    <w:rsid w:val="009B03ED"/>
    <w:rsid w:val="009B2493"/>
    <w:rsid w:val="009C0797"/>
    <w:rsid w:val="009C379F"/>
    <w:rsid w:val="009C5ABA"/>
    <w:rsid w:val="009D01E4"/>
    <w:rsid w:val="009D4916"/>
    <w:rsid w:val="009D72E0"/>
    <w:rsid w:val="009D7367"/>
    <w:rsid w:val="009E7DA0"/>
    <w:rsid w:val="009F0093"/>
    <w:rsid w:val="009F32B5"/>
    <w:rsid w:val="00A04208"/>
    <w:rsid w:val="00A1388A"/>
    <w:rsid w:val="00A2034F"/>
    <w:rsid w:val="00A204E0"/>
    <w:rsid w:val="00A20D3C"/>
    <w:rsid w:val="00A22948"/>
    <w:rsid w:val="00A46F65"/>
    <w:rsid w:val="00A61C9E"/>
    <w:rsid w:val="00A65081"/>
    <w:rsid w:val="00A6786A"/>
    <w:rsid w:val="00A6792D"/>
    <w:rsid w:val="00A76443"/>
    <w:rsid w:val="00A83481"/>
    <w:rsid w:val="00A967C9"/>
    <w:rsid w:val="00AB566F"/>
    <w:rsid w:val="00AB644E"/>
    <w:rsid w:val="00AC0ED7"/>
    <w:rsid w:val="00AC0F19"/>
    <w:rsid w:val="00AC7711"/>
    <w:rsid w:val="00AE6046"/>
    <w:rsid w:val="00AE78D4"/>
    <w:rsid w:val="00AF00BE"/>
    <w:rsid w:val="00AF45F0"/>
    <w:rsid w:val="00B03892"/>
    <w:rsid w:val="00B069DE"/>
    <w:rsid w:val="00B34C53"/>
    <w:rsid w:val="00B428D1"/>
    <w:rsid w:val="00B50C64"/>
    <w:rsid w:val="00B51909"/>
    <w:rsid w:val="00B55380"/>
    <w:rsid w:val="00B57255"/>
    <w:rsid w:val="00B61956"/>
    <w:rsid w:val="00B61E6C"/>
    <w:rsid w:val="00B646C3"/>
    <w:rsid w:val="00B96BD9"/>
    <w:rsid w:val="00BA2A05"/>
    <w:rsid w:val="00BD139D"/>
    <w:rsid w:val="00BD21B5"/>
    <w:rsid w:val="00BE30C9"/>
    <w:rsid w:val="00BE33DC"/>
    <w:rsid w:val="00BE78C8"/>
    <w:rsid w:val="00BF1523"/>
    <w:rsid w:val="00BF2FF3"/>
    <w:rsid w:val="00C00FF2"/>
    <w:rsid w:val="00C03135"/>
    <w:rsid w:val="00C14F83"/>
    <w:rsid w:val="00C1500A"/>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A7DDE"/>
    <w:rsid w:val="00CB6DD9"/>
    <w:rsid w:val="00CC4AFF"/>
    <w:rsid w:val="00CC57F7"/>
    <w:rsid w:val="00CC5CB1"/>
    <w:rsid w:val="00CC7947"/>
    <w:rsid w:val="00CC7E71"/>
    <w:rsid w:val="00CD05A4"/>
    <w:rsid w:val="00CD15F2"/>
    <w:rsid w:val="00CD60E1"/>
    <w:rsid w:val="00CE4F0A"/>
    <w:rsid w:val="00CF0095"/>
    <w:rsid w:val="00CF09EB"/>
    <w:rsid w:val="00CF776C"/>
    <w:rsid w:val="00D01B34"/>
    <w:rsid w:val="00D10AE2"/>
    <w:rsid w:val="00D21140"/>
    <w:rsid w:val="00D216D7"/>
    <w:rsid w:val="00D2602E"/>
    <w:rsid w:val="00D3033D"/>
    <w:rsid w:val="00D357BE"/>
    <w:rsid w:val="00D40D9A"/>
    <w:rsid w:val="00D45FFB"/>
    <w:rsid w:val="00D57D81"/>
    <w:rsid w:val="00D613B6"/>
    <w:rsid w:val="00D63318"/>
    <w:rsid w:val="00D77956"/>
    <w:rsid w:val="00D856FF"/>
    <w:rsid w:val="00D9276E"/>
    <w:rsid w:val="00DA6E12"/>
    <w:rsid w:val="00DB1A82"/>
    <w:rsid w:val="00DC0107"/>
    <w:rsid w:val="00DD0677"/>
    <w:rsid w:val="00DD21C2"/>
    <w:rsid w:val="00DD4EAB"/>
    <w:rsid w:val="00DE09D7"/>
    <w:rsid w:val="00DE24F2"/>
    <w:rsid w:val="00DF2E0B"/>
    <w:rsid w:val="00DF4037"/>
    <w:rsid w:val="00DF417D"/>
    <w:rsid w:val="00DF5C21"/>
    <w:rsid w:val="00E008CA"/>
    <w:rsid w:val="00E07C7B"/>
    <w:rsid w:val="00E123ED"/>
    <w:rsid w:val="00E13275"/>
    <w:rsid w:val="00E20E0B"/>
    <w:rsid w:val="00E21A6B"/>
    <w:rsid w:val="00E34121"/>
    <w:rsid w:val="00E34ABD"/>
    <w:rsid w:val="00E34DCF"/>
    <w:rsid w:val="00E408E1"/>
    <w:rsid w:val="00E472A6"/>
    <w:rsid w:val="00E60E9B"/>
    <w:rsid w:val="00E64CB1"/>
    <w:rsid w:val="00E71E53"/>
    <w:rsid w:val="00E80A27"/>
    <w:rsid w:val="00E9516D"/>
    <w:rsid w:val="00E96006"/>
    <w:rsid w:val="00ED23D1"/>
    <w:rsid w:val="00ED2D2B"/>
    <w:rsid w:val="00ED2EAB"/>
    <w:rsid w:val="00EE0B14"/>
    <w:rsid w:val="00EE0EDE"/>
    <w:rsid w:val="00EF0C8A"/>
    <w:rsid w:val="00EF1321"/>
    <w:rsid w:val="00EF22A6"/>
    <w:rsid w:val="00EF600E"/>
    <w:rsid w:val="00F00B7F"/>
    <w:rsid w:val="00F041AE"/>
    <w:rsid w:val="00F04B98"/>
    <w:rsid w:val="00F06B32"/>
    <w:rsid w:val="00F10F1B"/>
    <w:rsid w:val="00F24D01"/>
    <w:rsid w:val="00F31043"/>
    <w:rsid w:val="00F3486C"/>
    <w:rsid w:val="00F40633"/>
    <w:rsid w:val="00F4706A"/>
    <w:rsid w:val="00F56973"/>
    <w:rsid w:val="00F654C0"/>
    <w:rsid w:val="00F73C82"/>
    <w:rsid w:val="00F75039"/>
    <w:rsid w:val="00F83875"/>
    <w:rsid w:val="00F8715A"/>
    <w:rsid w:val="00F91443"/>
    <w:rsid w:val="00F91D3A"/>
    <w:rsid w:val="00F95200"/>
    <w:rsid w:val="00F96A78"/>
    <w:rsid w:val="00F97019"/>
    <w:rsid w:val="00F97E9E"/>
    <w:rsid w:val="00FB0C2C"/>
    <w:rsid w:val="00FB54C5"/>
    <w:rsid w:val="00FB63C7"/>
    <w:rsid w:val="00FC1C26"/>
    <w:rsid w:val="00FC3610"/>
    <w:rsid w:val="00FD2A6C"/>
    <w:rsid w:val="00FD518B"/>
    <w:rsid w:val="00FD7EC2"/>
    <w:rsid w:val="00FF4047"/>
    <w:rsid w:val="00FF5DD0"/>
    <w:rsid w:val="00FF6646"/>
    <w:rsid w:val="00FF682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C14DC82-AC08-43F6-9A29-B4F5C320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6602">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213956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4" ma:contentTypeDescription="Ein neues Dokument erstellen." ma:contentTypeScope="" ma:versionID="73a762fc5155c88830a731755f55f225">
  <xsd:schema xmlns:xsd="http://www.w3.org/2001/XMLSchema" xmlns:xs="http://www.w3.org/2001/XMLSchema" xmlns:p="http://schemas.microsoft.com/office/2006/metadata/properties" xmlns:ns2="0616c53e-4dc0-4c3e-a8b6-45ede383bdd9" xmlns:ns3="007524c4-875f-4cd1-a63a-56069c468082" xmlns:ns4="27cf52bf-e367-4710-a567-675a36d23955" targetNamespace="http://schemas.microsoft.com/office/2006/metadata/properties" ma:root="true" ma:fieldsID="8b53470ca0632a0015b6f11a91c83344" ns2:_="" ns3:_="" ns4:_="">
    <xsd:import namespace="0616c53e-4dc0-4c3e-a8b6-45ede383bdd9"/>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FB15EA-0EAB-4E75-81AC-80D524B1E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6562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7588</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Stefan PROHASKA[PROHASKA Stefan]</dc:creator>
  <cp:keywords/>
  <cp:lastModifiedBy>Andreas Lubitz</cp:lastModifiedBy>
  <cp:revision>5</cp:revision>
  <cp:lastPrinted>2022-05-11T13:11:00Z</cp:lastPrinted>
  <dcterms:created xsi:type="dcterms:W3CDTF">2022-05-11T14:41:00Z</dcterms:created>
  <dcterms:modified xsi:type="dcterms:W3CDTF">2022-05-17T14:10:00Z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ies>
</file>