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8099" w14:textId="41BAF1F5" w:rsidR="0050013A" w:rsidRPr="0050013A" w:rsidRDefault="0050013A" w:rsidP="0050013A">
      <w:pPr>
        <w:tabs>
          <w:tab w:val="left" w:pos="142"/>
        </w:tabs>
        <w:suppressAutoHyphens/>
        <w:rPr>
          <w:rFonts w:ascii="Arial" w:eastAsia="Times New Roman" w:hAnsi="Arial" w:cs="Arial"/>
          <w:bCs/>
          <w:sz w:val="20"/>
          <w:szCs w:val="20"/>
          <w:u w:val="single"/>
          <w:lang w:val="de-DE" w:eastAsia="en-GB" w:bidi="en-GB"/>
        </w:rPr>
      </w:pPr>
      <w:r w:rsidRPr="0050013A">
        <w:rPr>
          <w:rFonts w:ascii="Arial" w:eastAsia="Times New Roman" w:hAnsi="Arial" w:cs="Arial"/>
          <w:b/>
          <w:sz w:val="20"/>
          <w:szCs w:val="20"/>
          <w:u w:val="single"/>
          <w:lang w:bidi="hu-HU"/>
        </w:rPr>
        <w:t>Sajtóközlemény</w:t>
      </w:r>
    </w:p>
    <w:p w14:paraId="4F382066" w14:textId="6F6CC460" w:rsidR="008E6BF3" w:rsidRDefault="0092480E" w:rsidP="0092480E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Egyéves </w:t>
      </w:r>
      <w:r w:rsidR="00F8197B">
        <w:rPr>
          <w:rFonts w:ascii="Arial" w:hAnsi="Arial" w:cs="Arial"/>
          <w:b/>
          <w:bCs/>
          <w:sz w:val="32"/>
          <w:szCs w:val="32"/>
        </w:rPr>
        <w:t xml:space="preserve">kiterjesztett </w:t>
      </w:r>
      <w:r>
        <w:rPr>
          <w:rFonts w:ascii="Arial" w:hAnsi="Arial" w:cs="Arial"/>
          <w:b/>
          <w:bCs/>
          <w:sz w:val="32"/>
          <w:szCs w:val="32"/>
        </w:rPr>
        <w:t>garanciával segíti a Hankook a fuvarozókat</w:t>
      </w:r>
    </w:p>
    <w:p w14:paraId="4B447808" w14:textId="1CBDB42F" w:rsidR="0092480E" w:rsidRDefault="0092480E" w:rsidP="0092480E">
      <w:pPr>
        <w:jc w:val="both"/>
        <w:rPr>
          <w:rFonts w:ascii="Arial" w:hAnsi="Arial" w:cs="Arial"/>
          <w:b/>
          <w:bCs/>
        </w:rPr>
      </w:pPr>
    </w:p>
    <w:p w14:paraId="34B62A6B" w14:textId="79CE9574" w:rsidR="0092480E" w:rsidRDefault="0092480E" w:rsidP="00D7053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0F0024" w:rsidRPr="000F0024">
        <w:rPr>
          <w:rFonts w:ascii="Arial" w:hAnsi="Arial" w:cs="Arial"/>
          <w:b/>
          <w:bCs/>
        </w:rPr>
        <w:t>koreai központú prémium</w:t>
      </w:r>
      <w:r>
        <w:rPr>
          <w:rFonts w:ascii="Arial" w:hAnsi="Arial" w:cs="Arial"/>
          <w:b/>
          <w:bCs/>
        </w:rPr>
        <w:t xml:space="preserve"> gumiabroncsgyártó 365 napos </w:t>
      </w:r>
      <w:r w:rsidR="00F8197B">
        <w:rPr>
          <w:rFonts w:ascii="Arial" w:hAnsi="Arial" w:cs="Arial"/>
          <w:b/>
          <w:bCs/>
        </w:rPr>
        <w:t xml:space="preserve">kiterjesztett </w:t>
      </w:r>
      <w:r>
        <w:rPr>
          <w:rFonts w:ascii="Arial" w:hAnsi="Arial" w:cs="Arial"/>
          <w:b/>
          <w:bCs/>
        </w:rPr>
        <w:t xml:space="preserve">garanciát vállal új teherabroncsaira, ezzel segítve a fuvarozókat. A jótállás a defektek mellett véletlen sérülésekre is kiterjed, így a kátyúk okozta </w:t>
      </w:r>
      <w:r w:rsidR="00F8197B">
        <w:rPr>
          <w:rFonts w:ascii="Arial" w:hAnsi="Arial" w:cs="Arial"/>
          <w:b/>
          <w:bCs/>
        </w:rPr>
        <w:t>sérülése</w:t>
      </w:r>
      <w:r w:rsidR="006C134C">
        <w:rPr>
          <w:rFonts w:ascii="Arial" w:hAnsi="Arial" w:cs="Arial"/>
          <w:b/>
          <w:bCs/>
        </w:rPr>
        <w:t>ket</w:t>
      </w:r>
      <w:r w:rsidR="00732B3C">
        <w:rPr>
          <w:rFonts w:ascii="Arial" w:hAnsi="Arial" w:cs="Arial"/>
          <w:b/>
          <w:bCs/>
        </w:rPr>
        <w:t xml:space="preserve"> is megtéríti, ami a hazai közúthálózat állapotát figyelembe véve jelentős könnyebbséget jelent</w:t>
      </w:r>
      <w:r w:rsidR="005C3D97">
        <w:rPr>
          <w:rFonts w:ascii="Arial" w:hAnsi="Arial" w:cs="Arial"/>
          <w:b/>
          <w:bCs/>
        </w:rPr>
        <w:t xml:space="preserve"> a naponta akár többszáz kilométert levezető sofőröknek</w:t>
      </w:r>
      <w:r>
        <w:rPr>
          <w:rFonts w:ascii="Arial" w:hAnsi="Arial" w:cs="Arial"/>
          <w:b/>
          <w:bCs/>
        </w:rPr>
        <w:t>.</w:t>
      </w:r>
    </w:p>
    <w:p w14:paraId="7A43D479" w14:textId="173B2736" w:rsidR="00A77591" w:rsidRDefault="00A77591" w:rsidP="00D7053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23171C" w14:textId="2F8E8033" w:rsidR="00223D96" w:rsidRPr="0050013A" w:rsidRDefault="0050013A" w:rsidP="00D705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13A">
        <w:rPr>
          <w:rFonts w:ascii="Arial" w:eastAsia="Times New Roman" w:hAnsi="Arial" w:cs="Arial"/>
          <w:b/>
          <w:color w:val="00000A"/>
          <w:spacing w:val="-2"/>
          <w:sz w:val="20"/>
          <w:szCs w:val="20"/>
          <w:lang w:bidi="hu-HU"/>
        </w:rPr>
        <w:t xml:space="preserve">Rácalmás, 2022. április </w:t>
      </w:r>
      <w:r w:rsidR="00D41CA4">
        <w:rPr>
          <w:rFonts w:ascii="Arial" w:eastAsia="Times New Roman" w:hAnsi="Arial" w:cs="Arial"/>
          <w:b/>
          <w:color w:val="00000A"/>
          <w:spacing w:val="-2"/>
          <w:sz w:val="20"/>
          <w:szCs w:val="20"/>
          <w:lang w:bidi="hu-HU"/>
        </w:rPr>
        <w:t>29</w:t>
      </w:r>
      <w:r w:rsidRPr="0050013A">
        <w:rPr>
          <w:rFonts w:ascii="Arial" w:eastAsia="Times New Roman" w:hAnsi="Arial" w:cs="Arial"/>
          <w:b/>
          <w:color w:val="00000A"/>
          <w:spacing w:val="-2"/>
          <w:sz w:val="20"/>
          <w:szCs w:val="20"/>
          <w:lang w:bidi="hu-HU"/>
        </w:rPr>
        <w:t xml:space="preserve">. – </w:t>
      </w:r>
      <w:r w:rsidR="00A77591" w:rsidRPr="0050013A">
        <w:rPr>
          <w:rFonts w:ascii="Arial" w:hAnsi="Arial" w:cs="Arial"/>
          <w:sz w:val="20"/>
          <w:szCs w:val="20"/>
        </w:rPr>
        <w:t>Míg az abroncsok megfelelő állapota a hétköznapi autósok biztonságos közlekedésének is elengedhetetlen feltétele, a fuvarozók esetében ez egyenesen létkérdés</w:t>
      </w:r>
      <w:r w:rsidR="00F801EF" w:rsidRPr="0050013A">
        <w:rPr>
          <w:rFonts w:ascii="Arial" w:hAnsi="Arial" w:cs="Arial"/>
          <w:sz w:val="20"/>
          <w:szCs w:val="20"/>
        </w:rPr>
        <w:t>, hiszen a sérült</w:t>
      </w:r>
      <w:r w:rsidR="00F8197B" w:rsidRPr="0050013A">
        <w:rPr>
          <w:rFonts w:ascii="Arial" w:hAnsi="Arial" w:cs="Arial"/>
          <w:sz w:val="20"/>
          <w:szCs w:val="20"/>
        </w:rPr>
        <w:t xml:space="preserve"> vagy</w:t>
      </w:r>
      <w:r w:rsidR="00F801EF" w:rsidRPr="0050013A">
        <w:rPr>
          <w:rFonts w:ascii="Arial" w:hAnsi="Arial" w:cs="Arial"/>
          <w:sz w:val="20"/>
          <w:szCs w:val="20"/>
        </w:rPr>
        <w:t xml:space="preserve"> defektes gumiabroncsok egyben a munkavégzés ellehetetlenülését is jelentik. Ennek nem kedvez a hazai közutak állapota</w:t>
      </w:r>
      <w:r w:rsidR="00AF0FA4" w:rsidRPr="0050013A">
        <w:rPr>
          <w:rFonts w:ascii="Arial" w:hAnsi="Arial" w:cs="Arial"/>
          <w:sz w:val="20"/>
          <w:szCs w:val="20"/>
        </w:rPr>
        <w:t xml:space="preserve"> sem</w:t>
      </w:r>
      <w:r w:rsidR="00F801EF" w:rsidRPr="0050013A">
        <w:rPr>
          <w:rFonts w:ascii="Arial" w:hAnsi="Arial" w:cs="Arial"/>
          <w:sz w:val="20"/>
          <w:szCs w:val="20"/>
        </w:rPr>
        <w:t>: a Független Biztosítási Alkuszok Magyarországi Szövetsége (FBAMSZ) Gépjárm</w:t>
      </w:r>
      <w:r w:rsidR="009060A8" w:rsidRPr="0050013A">
        <w:rPr>
          <w:rFonts w:ascii="Arial" w:hAnsi="Arial" w:cs="Arial"/>
          <w:sz w:val="20"/>
          <w:szCs w:val="20"/>
        </w:rPr>
        <w:t>ű</w:t>
      </w:r>
      <w:r w:rsidR="00F801EF" w:rsidRPr="0050013A">
        <w:rPr>
          <w:rFonts w:ascii="Arial" w:hAnsi="Arial" w:cs="Arial"/>
          <w:sz w:val="20"/>
          <w:szCs w:val="20"/>
        </w:rPr>
        <w:t>szekciójának becslése szerint országosan több tízezerre tehető az autók épségét veszélyeztető kátyúk száma, amelyek évente körülbelül ezer autókárt okoznak.</w:t>
      </w:r>
      <w:r w:rsidR="008A7F35" w:rsidRPr="0050013A">
        <w:rPr>
          <w:rFonts w:ascii="Arial" w:hAnsi="Arial" w:cs="Arial"/>
          <w:sz w:val="20"/>
          <w:szCs w:val="20"/>
        </w:rPr>
        <w:t xml:space="preserve"> A KSH </w:t>
      </w:r>
      <w:r w:rsidR="00C63429" w:rsidRPr="0050013A">
        <w:rPr>
          <w:rFonts w:ascii="Arial" w:hAnsi="Arial" w:cs="Arial"/>
          <w:sz w:val="20"/>
          <w:szCs w:val="20"/>
        </w:rPr>
        <w:t>adatai</w:t>
      </w:r>
      <w:r w:rsidR="008A7F35" w:rsidRPr="0050013A">
        <w:rPr>
          <w:rFonts w:ascii="Arial" w:hAnsi="Arial" w:cs="Arial"/>
          <w:sz w:val="20"/>
          <w:szCs w:val="20"/>
        </w:rPr>
        <w:t xml:space="preserve"> szerint az autópályákat nem számítva a magyar közúthálózat 53 százalékán a burkolat állapota rossz, míg további 13 százalékán „nem megfelelő”</w:t>
      </w:r>
      <w:r w:rsidR="00AF6FBE" w:rsidRPr="0050013A">
        <w:rPr>
          <w:rFonts w:ascii="Arial" w:hAnsi="Arial" w:cs="Arial"/>
          <w:sz w:val="20"/>
          <w:szCs w:val="20"/>
        </w:rPr>
        <w:t xml:space="preserve">. </w:t>
      </w:r>
    </w:p>
    <w:p w14:paraId="67CA3FDD" w14:textId="007E504D" w:rsidR="009060A8" w:rsidRPr="0050013A" w:rsidRDefault="00AF6FBE" w:rsidP="00D705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13A">
        <w:rPr>
          <w:rFonts w:ascii="Arial" w:hAnsi="Arial" w:cs="Arial"/>
          <w:sz w:val="20"/>
          <w:szCs w:val="20"/>
        </w:rPr>
        <w:t>Bár a közútkezelő cégek folyamatosan igyekeznek orvosolni az úthibákat – a Magyar Közút például csak a 2020-2021-es téli szezonban 29 ezer tonna meleg- és további 7 ezer tonna hideg aszfaltot használt fel javítási munkákra –</w:t>
      </w:r>
      <w:r w:rsidR="008A7F35" w:rsidRPr="0050013A">
        <w:rPr>
          <w:rFonts w:ascii="Arial" w:hAnsi="Arial" w:cs="Arial"/>
          <w:sz w:val="20"/>
          <w:szCs w:val="20"/>
        </w:rPr>
        <w:t xml:space="preserve">, a kátyúk továbbra is súlyos károkat okoznak a </w:t>
      </w:r>
      <w:r w:rsidR="00626993" w:rsidRPr="0050013A">
        <w:rPr>
          <w:rFonts w:ascii="Arial" w:hAnsi="Arial" w:cs="Arial"/>
          <w:sz w:val="20"/>
          <w:szCs w:val="20"/>
        </w:rPr>
        <w:t xml:space="preserve">hazai </w:t>
      </w:r>
      <w:r w:rsidR="008A7F35" w:rsidRPr="0050013A">
        <w:rPr>
          <w:rFonts w:ascii="Arial" w:hAnsi="Arial" w:cs="Arial"/>
          <w:sz w:val="20"/>
          <w:szCs w:val="20"/>
        </w:rPr>
        <w:t>fuvarozóknak</w:t>
      </w:r>
      <w:r w:rsidR="00626993" w:rsidRPr="0050013A">
        <w:rPr>
          <w:rFonts w:ascii="Arial" w:hAnsi="Arial" w:cs="Arial"/>
          <w:sz w:val="20"/>
          <w:szCs w:val="20"/>
        </w:rPr>
        <w:t>, akik naponta átlagosan 50-150 kilométeres futásteljesítményük mellett nehezen tudják elkerülni a problémás útszakaszokat</w:t>
      </w:r>
      <w:r w:rsidR="008A7F35" w:rsidRPr="0050013A">
        <w:rPr>
          <w:rFonts w:ascii="Arial" w:hAnsi="Arial" w:cs="Arial"/>
          <w:sz w:val="20"/>
          <w:szCs w:val="20"/>
        </w:rPr>
        <w:t>.</w:t>
      </w:r>
      <w:r w:rsidR="00F801EF" w:rsidRPr="0050013A">
        <w:rPr>
          <w:rFonts w:ascii="Arial" w:hAnsi="Arial" w:cs="Arial"/>
          <w:sz w:val="20"/>
          <w:szCs w:val="20"/>
        </w:rPr>
        <w:t xml:space="preserve"> </w:t>
      </w:r>
      <w:r w:rsidR="008D139B" w:rsidRPr="0050013A">
        <w:rPr>
          <w:rFonts w:ascii="Arial" w:hAnsi="Arial" w:cs="Arial"/>
          <w:sz w:val="20"/>
          <w:szCs w:val="20"/>
        </w:rPr>
        <w:t xml:space="preserve">Ugyan </w:t>
      </w:r>
      <w:r w:rsidR="00456336" w:rsidRPr="0050013A">
        <w:rPr>
          <w:rFonts w:ascii="Arial" w:hAnsi="Arial" w:cs="Arial"/>
          <w:sz w:val="20"/>
          <w:szCs w:val="20"/>
        </w:rPr>
        <w:t>kátyúba hajtás esetén „jobb esetben” megúszhatj</w:t>
      </w:r>
      <w:r w:rsidR="00361CC4">
        <w:rPr>
          <w:rFonts w:ascii="Arial" w:hAnsi="Arial" w:cs="Arial"/>
          <w:sz w:val="20"/>
          <w:szCs w:val="20"/>
        </w:rPr>
        <w:t>á</w:t>
      </w:r>
      <w:r w:rsidR="00456336" w:rsidRPr="0050013A">
        <w:rPr>
          <w:rFonts w:ascii="Arial" w:hAnsi="Arial" w:cs="Arial"/>
          <w:sz w:val="20"/>
          <w:szCs w:val="20"/>
        </w:rPr>
        <w:t>k eg</w:t>
      </w:r>
      <w:r w:rsidR="007C54F3" w:rsidRPr="0050013A">
        <w:rPr>
          <w:rFonts w:ascii="Arial" w:hAnsi="Arial" w:cs="Arial"/>
          <w:sz w:val="20"/>
          <w:szCs w:val="20"/>
        </w:rPr>
        <w:t xml:space="preserve">y </w:t>
      </w:r>
      <w:r w:rsidR="00456336" w:rsidRPr="0050013A">
        <w:rPr>
          <w:rFonts w:ascii="Arial" w:hAnsi="Arial" w:cs="Arial"/>
          <w:sz w:val="20"/>
          <w:szCs w:val="20"/>
        </w:rPr>
        <w:t>defekttel, de gyakran előfordul, hogy a</w:t>
      </w:r>
      <w:r w:rsidR="001A1994" w:rsidRPr="0050013A">
        <w:rPr>
          <w:rFonts w:ascii="Arial" w:hAnsi="Arial" w:cs="Arial"/>
          <w:sz w:val="20"/>
          <w:szCs w:val="20"/>
        </w:rPr>
        <w:t xml:space="preserve"> felni és a</w:t>
      </w:r>
      <w:r w:rsidR="00456336" w:rsidRPr="0050013A">
        <w:rPr>
          <w:rFonts w:ascii="Arial" w:hAnsi="Arial" w:cs="Arial"/>
          <w:sz w:val="20"/>
          <w:szCs w:val="20"/>
        </w:rPr>
        <w:t xml:space="preserve"> futómű is sérül, aminek köszönhetően a javítási költségek akár a több</w:t>
      </w:r>
      <w:r w:rsidR="00830535">
        <w:rPr>
          <w:rFonts w:ascii="Arial" w:hAnsi="Arial" w:cs="Arial"/>
          <w:sz w:val="20"/>
          <w:szCs w:val="20"/>
        </w:rPr>
        <w:t xml:space="preserve"> </w:t>
      </w:r>
      <w:r w:rsidR="00456336" w:rsidRPr="0050013A">
        <w:rPr>
          <w:rFonts w:ascii="Arial" w:hAnsi="Arial" w:cs="Arial"/>
          <w:sz w:val="20"/>
          <w:szCs w:val="20"/>
        </w:rPr>
        <w:t>százezer forintos tartományig is felkúszhatnak.</w:t>
      </w:r>
    </w:p>
    <w:p w14:paraId="535C02D4" w14:textId="5B842E10" w:rsidR="00A77591" w:rsidRPr="0050013A" w:rsidRDefault="009060A8" w:rsidP="00D705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13A">
        <w:rPr>
          <w:rFonts w:ascii="Arial" w:hAnsi="Arial" w:cs="Arial"/>
          <w:sz w:val="20"/>
          <w:szCs w:val="20"/>
        </w:rPr>
        <w:t xml:space="preserve">Káresemény bekövetkezése esetén ugyan </w:t>
      </w:r>
      <w:r w:rsidR="007F6A55">
        <w:rPr>
          <w:rFonts w:ascii="Arial" w:hAnsi="Arial" w:cs="Arial"/>
          <w:sz w:val="20"/>
          <w:szCs w:val="20"/>
        </w:rPr>
        <w:t>van lehetőség kártérítési igény benyújtására az</w:t>
      </w:r>
      <w:r w:rsidRPr="0050013A">
        <w:rPr>
          <w:rFonts w:ascii="Arial" w:hAnsi="Arial" w:cs="Arial"/>
          <w:sz w:val="20"/>
          <w:szCs w:val="20"/>
        </w:rPr>
        <w:t xml:space="preserve"> illetékes közútkezelő társaság</w:t>
      </w:r>
      <w:r w:rsidR="007F6A55">
        <w:rPr>
          <w:rFonts w:ascii="Arial" w:hAnsi="Arial" w:cs="Arial"/>
          <w:sz w:val="20"/>
          <w:szCs w:val="20"/>
        </w:rPr>
        <w:t>nál</w:t>
      </w:r>
      <w:r w:rsidRPr="0050013A">
        <w:rPr>
          <w:rFonts w:ascii="Arial" w:hAnsi="Arial" w:cs="Arial"/>
          <w:sz w:val="20"/>
          <w:szCs w:val="20"/>
        </w:rPr>
        <w:t>, azonban a Független Biztosítási Alkuszok Magyarországi Szövetségének adatai szerint ezt mindössze az esetek felében fogadják el</w:t>
      </w:r>
      <w:r w:rsidR="00397F2E" w:rsidRPr="0050013A">
        <w:rPr>
          <w:rFonts w:ascii="Arial" w:hAnsi="Arial" w:cs="Arial"/>
          <w:sz w:val="20"/>
          <w:szCs w:val="20"/>
        </w:rPr>
        <w:t xml:space="preserve"> – többnyire hiányos dokumentációra vagy az úthibára figyelmeztető jelzőtáblákra hivatkozva</w:t>
      </w:r>
      <w:r w:rsidRPr="0050013A">
        <w:rPr>
          <w:rFonts w:ascii="Arial" w:hAnsi="Arial" w:cs="Arial"/>
          <w:sz w:val="20"/>
          <w:szCs w:val="20"/>
        </w:rPr>
        <w:t>. Emellett</w:t>
      </w:r>
      <w:r w:rsidR="00F801EF" w:rsidRPr="0050013A">
        <w:rPr>
          <w:rFonts w:ascii="Arial" w:hAnsi="Arial" w:cs="Arial"/>
          <w:sz w:val="20"/>
          <w:szCs w:val="20"/>
        </w:rPr>
        <w:t xml:space="preserve"> a kátyúkárok kivédésére a biztosító társaságok is kínálnak kiegészítő konstrukciókat, ezek </w:t>
      </w:r>
      <w:r w:rsidR="00526AC6" w:rsidRPr="0050013A">
        <w:rPr>
          <w:rFonts w:ascii="Arial" w:hAnsi="Arial" w:cs="Arial"/>
          <w:sz w:val="20"/>
          <w:szCs w:val="20"/>
        </w:rPr>
        <w:t xml:space="preserve">azonban </w:t>
      </w:r>
      <w:r w:rsidR="00F801EF" w:rsidRPr="0050013A">
        <w:rPr>
          <w:rFonts w:ascii="Arial" w:hAnsi="Arial" w:cs="Arial"/>
          <w:sz w:val="20"/>
          <w:szCs w:val="20"/>
        </w:rPr>
        <w:t>jelentős pluszköltségeket jelenthetnek a fuvarozók számára.</w:t>
      </w:r>
    </w:p>
    <w:p w14:paraId="373BBEF5" w14:textId="4BACA43A" w:rsidR="00F801EF" w:rsidRPr="0050013A" w:rsidRDefault="00E868EF" w:rsidP="00D705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13A">
        <w:rPr>
          <w:rFonts w:ascii="Arial" w:hAnsi="Arial" w:cs="Arial"/>
          <w:sz w:val="20"/>
          <w:szCs w:val="20"/>
        </w:rPr>
        <w:t xml:space="preserve">A </w:t>
      </w:r>
      <w:r w:rsidR="00F801EF" w:rsidRPr="0050013A">
        <w:rPr>
          <w:rFonts w:ascii="Arial" w:hAnsi="Arial" w:cs="Arial"/>
          <w:sz w:val="20"/>
          <w:szCs w:val="20"/>
        </w:rPr>
        <w:t>Hankook</w:t>
      </w:r>
      <w:r w:rsidRPr="0050013A">
        <w:rPr>
          <w:rFonts w:ascii="Arial" w:hAnsi="Arial" w:cs="Arial"/>
          <w:sz w:val="20"/>
          <w:szCs w:val="20"/>
        </w:rPr>
        <w:t xml:space="preserve"> új akciója keretében nekik kíván segíteni</w:t>
      </w:r>
      <w:r w:rsidR="00F801EF" w:rsidRPr="0050013A">
        <w:rPr>
          <w:rFonts w:ascii="Arial" w:hAnsi="Arial" w:cs="Arial"/>
          <w:sz w:val="20"/>
          <w:szCs w:val="20"/>
        </w:rPr>
        <w:t xml:space="preserve"> azáltal, hogy új, 17,5, 19,5 </w:t>
      </w:r>
      <w:r w:rsidR="00AF0FA4" w:rsidRPr="0050013A">
        <w:rPr>
          <w:rFonts w:ascii="Arial" w:hAnsi="Arial" w:cs="Arial"/>
          <w:sz w:val="20"/>
          <w:szCs w:val="20"/>
        </w:rPr>
        <w:t>és</w:t>
      </w:r>
      <w:r w:rsidR="00F801EF" w:rsidRPr="0050013A">
        <w:rPr>
          <w:rFonts w:ascii="Arial" w:hAnsi="Arial" w:cs="Arial"/>
          <w:sz w:val="20"/>
          <w:szCs w:val="20"/>
        </w:rPr>
        <w:t xml:space="preserve"> 22,5 colos </w:t>
      </w:r>
      <w:r w:rsidR="00AF0FA4" w:rsidRPr="0050013A">
        <w:rPr>
          <w:rFonts w:ascii="Arial" w:hAnsi="Arial" w:cs="Arial"/>
          <w:sz w:val="20"/>
          <w:szCs w:val="20"/>
        </w:rPr>
        <w:t xml:space="preserve">regionális </w:t>
      </w:r>
      <w:r w:rsidR="00F801EF" w:rsidRPr="0050013A">
        <w:rPr>
          <w:rFonts w:ascii="Arial" w:hAnsi="Arial" w:cs="Arial"/>
          <w:sz w:val="20"/>
          <w:szCs w:val="20"/>
        </w:rPr>
        <w:t xml:space="preserve">tehergumiabroncsaira 365 napos </w:t>
      </w:r>
      <w:r w:rsidR="00AF0FA4" w:rsidRPr="0050013A">
        <w:rPr>
          <w:rFonts w:ascii="Arial" w:hAnsi="Arial" w:cs="Arial"/>
          <w:sz w:val="20"/>
          <w:szCs w:val="20"/>
        </w:rPr>
        <w:t xml:space="preserve">kiterjesztett </w:t>
      </w:r>
      <w:r w:rsidR="00F801EF" w:rsidRPr="0050013A">
        <w:rPr>
          <w:rFonts w:ascii="Arial" w:hAnsi="Arial" w:cs="Arial"/>
          <w:sz w:val="20"/>
          <w:szCs w:val="20"/>
        </w:rPr>
        <w:t xml:space="preserve">garanciát vállal. A vállalat által biztosított kátyúgarancia olyan véletlen abroncs sérülésekre vonatkozik, </w:t>
      </w:r>
      <w:r w:rsidR="000B3BC4" w:rsidRPr="0050013A">
        <w:rPr>
          <w:rFonts w:ascii="Arial" w:hAnsi="Arial" w:cs="Arial"/>
          <w:sz w:val="20"/>
          <w:szCs w:val="20"/>
        </w:rPr>
        <w:t xml:space="preserve">melyek további használatra alkalmatlanná teszik az </w:t>
      </w:r>
      <w:r w:rsidR="000B3BC4" w:rsidRPr="0050013A">
        <w:rPr>
          <w:rFonts w:ascii="Arial" w:hAnsi="Arial" w:cs="Arial"/>
          <w:sz w:val="20"/>
          <w:szCs w:val="20"/>
        </w:rPr>
        <w:lastRenderedPageBreak/>
        <w:t>abroncsot.</w:t>
      </w:r>
      <w:r w:rsidR="00B05BE3" w:rsidRPr="0050013A">
        <w:rPr>
          <w:rFonts w:ascii="Arial" w:hAnsi="Arial" w:cs="Arial"/>
          <w:sz w:val="20"/>
          <w:szCs w:val="20"/>
        </w:rPr>
        <w:t xml:space="preserve"> A garancia igénybevételéhez mindössze annyi szükséges, hogy </w:t>
      </w:r>
      <w:r w:rsidR="009722E4">
        <w:rPr>
          <w:rFonts w:ascii="Arial" w:hAnsi="Arial" w:cs="Arial"/>
          <w:sz w:val="20"/>
          <w:szCs w:val="20"/>
        </w:rPr>
        <w:t xml:space="preserve">a fuvarozók </w:t>
      </w:r>
      <w:r w:rsidR="00B05BE3" w:rsidRPr="0050013A">
        <w:rPr>
          <w:rFonts w:ascii="Arial" w:hAnsi="Arial" w:cs="Arial"/>
          <w:sz w:val="20"/>
          <w:szCs w:val="20"/>
        </w:rPr>
        <w:t>az abroncsokat szerződött Hankook teherabroncs kereskedőtől szerezz</w:t>
      </w:r>
      <w:r w:rsidR="009722E4">
        <w:rPr>
          <w:rFonts w:ascii="Arial" w:hAnsi="Arial" w:cs="Arial"/>
          <w:sz w:val="20"/>
          <w:szCs w:val="20"/>
        </w:rPr>
        <w:t>é</w:t>
      </w:r>
      <w:r w:rsidR="00B05BE3" w:rsidRPr="0050013A">
        <w:rPr>
          <w:rFonts w:ascii="Arial" w:hAnsi="Arial" w:cs="Arial"/>
          <w:sz w:val="20"/>
          <w:szCs w:val="20"/>
        </w:rPr>
        <w:t>k be, valamint</w:t>
      </w:r>
      <w:r w:rsidR="00E175A0" w:rsidRPr="0050013A">
        <w:rPr>
          <w:rFonts w:ascii="Arial" w:hAnsi="Arial" w:cs="Arial"/>
          <w:sz w:val="20"/>
          <w:szCs w:val="20"/>
        </w:rPr>
        <w:t>,</w:t>
      </w:r>
      <w:r w:rsidR="00B05BE3" w:rsidRPr="0050013A">
        <w:rPr>
          <w:rFonts w:ascii="Arial" w:hAnsi="Arial" w:cs="Arial"/>
          <w:sz w:val="20"/>
          <w:szCs w:val="20"/>
        </w:rPr>
        <w:t xml:space="preserve"> hogy – az esetleges káresemények bekövetkezte előtt – elvégezz</w:t>
      </w:r>
      <w:r w:rsidR="009722E4">
        <w:rPr>
          <w:rFonts w:ascii="Arial" w:hAnsi="Arial" w:cs="Arial"/>
          <w:sz w:val="20"/>
          <w:szCs w:val="20"/>
        </w:rPr>
        <w:t>enek</w:t>
      </w:r>
      <w:r w:rsidR="00B05BE3" w:rsidRPr="0050013A">
        <w:rPr>
          <w:rFonts w:ascii="Arial" w:hAnsi="Arial" w:cs="Arial"/>
          <w:sz w:val="20"/>
          <w:szCs w:val="20"/>
        </w:rPr>
        <w:t xml:space="preserve"> egy online regisztrációt, amely a vásárolt termékek beazonosítására szolgál.</w:t>
      </w:r>
      <w:r w:rsidR="00A32D27" w:rsidRPr="0050013A">
        <w:rPr>
          <w:rFonts w:ascii="Arial" w:hAnsi="Arial" w:cs="Arial"/>
          <w:sz w:val="20"/>
          <w:szCs w:val="20"/>
        </w:rPr>
        <w:t xml:space="preserve"> A garancia a Hankook európai leányvállalatain keresztül ér</w:t>
      </w:r>
      <w:r w:rsidR="006C134C">
        <w:rPr>
          <w:rFonts w:ascii="Arial" w:hAnsi="Arial" w:cs="Arial"/>
          <w:sz w:val="20"/>
          <w:szCs w:val="20"/>
        </w:rPr>
        <w:t>t</w:t>
      </w:r>
      <w:r w:rsidR="00A32D27" w:rsidRPr="0050013A">
        <w:rPr>
          <w:rFonts w:ascii="Arial" w:hAnsi="Arial" w:cs="Arial"/>
          <w:sz w:val="20"/>
          <w:szCs w:val="20"/>
        </w:rPr>
        <w:t>ékesített új, regionális mintázatokra, vagyi</w:t>
      </w:r>
      <w:r w:rsidR="00F719B3" w:rsidRPr="0050013A">
        <w:rPr>
          <w:rFonts w:ascii="Arial" w:hAnsi="Arial" w:cs="Arial"/>
          <w:sz w:val="20"/>
          <w:szCs w:val="20"/>
        </w:rPr>
        <w:t>s</w:t>
      </w:r>
      <w:r w:rsidR="00A32D27" w:rsidRPr="0050013A">
        <w:rPr>
          <w:rFonts w:ascii="Arial" w:hAnsi="Arial" w:cs="Arial"/>
          <w:sz w:val="20"/>
          <w:szCs w:val="20"/>
        </w:rPr>
        <w:t xml:space="preserve"> a SmartFlex AH31, AH51, AH35, DH31, DH51, DH35, TH31, illetve DH05 és TH22 típusokra terjed ki.</w:t>
      </w:r>
    </w:p>
    <w:p w14:paraId="5BAEBC42" w14:textId="4247F7B6" w:rsidR="00A77591" w:rsidRPr="0050013A" w:rsidRDefault="009722E4" w:rsidP="00F120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akcióval kapcsolatos további</w:t>
      </w:r>
      <w:r w:rsidR="00A32D27" w:rsidRPr="0050013A">
        <w:rPr>
          <w:rFonts w:ascii="Arial" w:hAnsi="Arial" w:cs="Arial"/>
          <w:sz w:val="20"/>
          <w:szCs w:val="20"/>
        </w:rPr>
        <w:t xml:space="preserve"> </w:t>
      </w:r>
      <w:r w:rsidR="001606D9" w:rsidRPr="0050013A">
        <w:rPr>
          <w:rFonts w:ascii="Arial" w:hAnsi="Arial" w:cs="Arial"/>
          <w:sz w:val="20"/>
          <w:szCs w:val="20"/>
        </w:rPr>
        <w:t>információ a Hankook Kátyúgarancia weboldal</w:t>
      </w:r>
      <w:r>
        <w:rPr>
          <w:rFonts w:ascii="Arial" w:hAnsi="Arial" w:cs="Arial"/>
          <w:sz w:val="20"/>
          <w:szCs w:val="20"/>
        </w:rPr>
        <w:t>á</w:t>
      </w:r>
      <w:r w:rsidR="001606D9" w:rsidRPr="0050013A">
        <w:rPr>
          <w:rFonts w:ascii="Arial" w:hAnsi="Arial" w:cs="Arial"/>
          <w:sz w:val="20"/>
          <w:szCs w:val="20"/>
        </w:rPr>
        <w:t xml:space="preserve">n, a </w:t>
      </w:r>
      <w:hyperlink r:id="rId6" w:history="1">
        <w:r w:rsidR="001606D9" w:rsidRPr="0050013A">
          <w:rPr>
            <w:rStyle w:val="Hyperlink"/>
            <w:rFonts w:ascii="Arial" w:hAnsi="Arial" w:cs="Arial"/>
            <w:sz w:val="20"/>
            <w:szCs w:val="20"/>
          </w:rPr>
          <w:t>https://www.hankook365.com/</w:t>
        </w:r>
      </w:hyperlink>
      <w:r w:rsidR="001606D9" w:rsidRPr="0050013A">
        <w:rPr>
          <w:rFonts w:ascii="Arial" w:hAnsi="Arial" w:cs="Arial"/>
          <w:sz w:val="20"/>
          <w:szCs w:val="20"/>
        </w:rPr>
        <w:t xml:space="preserve"> címen található</w:t>
      </w:r>
      <w:r w:rsidR="00A32D27" w:rsidRPr="0050013A">
        <w:rPr>
          <w:rFonts w:ascii="Arial" w:hAnsi="Arial" w:cs="Arial"/>
          <w:sz w:val="20"/>
          <w:szCs w:val="20"/>
        </w:rPr>
        <w:t>.</w:t>
      </w:r>
    </w:p>
    <w:p w14:paraId="4B0D201C" w14:textId="5195ABDD" w:rsidR="0050013A" w:rsidRDefault="0050013A" w:rsidP="00F120F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A6AE4" w14:textId="77777777" w:rsidR="0050013A" w:rsidRPr="0050013A" w:rsidRDefault="0050013A" w:rsidP="0050013A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en-GB" w:bidi="en-GB"/>
        </w:rPr>
      </w:pPr>
      <w:r w:rsidRPr="0050013A">
        <w:rPr>
          <w:rFonts w:ascii="Arial" w:eastAsia="Times New Roman" w:hAnsi="Arial" w:cs="Arial"/>
          <w:color w:val="00000A"/>
          <w:sz w:val="20"/>
          <w:szCs w:val="20"/>
          <w:lang w:eastAsia="ko-KR" w:bidi="hu-HU"/>
        </w:rPr>
        <w:t>###</w:t>
      </w:r>
    </w:p>
    <w:p w14:paraId="46A3A803" w14:textId="77777777" w:rsidR="0050013A" w:rsidRPr="0050013A" w:rsidRDefault="0050013A" w:rsidP="0050013A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en-GB" w:bidi="en-GB"/>
        </w:rPr>
      </w:pPr>
    </w:p>
    <w:p w14:paraId="0F71463F" w14:textId="77777777" w:rsidR="0050013A" w:rsidRPr="0050013A" w:rsidRDefault="0050013A" w:rsidP="0050013A">
      <w:pPr>
        <w:keepNext/>
        <w:widowControl w:val="0"/>
        <w:autoSpaceDE w:val="0"/>
        <w:autoSpaceDN w:val="0"/>
        <w:spacing w:after="120" w:line="360" w:lineRule="auto"/>
        <w:jc w:val="both"/>
        <w:rPr>
          <w:rFonts w:ascii="Arial" w:eastAsia="Batang" w:hAnsi="Arial" w:cs="Arial"/>
          <w:b/>
          <w:sz w:val="20"/>
          <w:szCs w:val="20"/>
          <w:lang w:eastAsia="ko-KR" w:bidi="hu-HU"/>
        </w:rPr>
      </w:pPr>
      <w:r w:rsidRPr="0050013A">
        <w:rPr>
          <w:rFonts w:ascii="Arial" w:eastAsia="Batang" w:hAnsi="Arial" w:cs="Arial"/>
          <w:b/>
          <w:sz w:val="20"/>
          <w:szCs w:val="20"/>
          <w:lang w:eastAsia="ko-KR" w:bidi="hu-HU"/>
        </w:rPr>
        <w:t>A Hankook Tire vállalatról</w:t>
      </w:r>
    </w:p>
    <w:p w14:paraId="07A0997C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013A">
        <w:rPr>
          <w:rFonts w:ascii="Arial" w:eastAsia="Batang" w:hAnsi="Arial" w:cs="Arial"/>
          <w:sz w:val="20"/>
          <w:szCs w:val="20"/>
          <w:lang w:eastAsia="ko-KR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72CDF2C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F7A6C81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013A">
        <w:rPr>
          <w:rFonts w:ascii="Arial" w:eastAsia="Batang" w:hAnsi="Arial" w:cs="Arial"/>
          <w:sz w:val="20"/>
          <w:szCs w:val="20"/>
          <w:lang w:eastAsia="ko-KR"/>
        </w:rPr>
        <w:t>A Hankook Tire több mint 180 országba szállítja termékeit, és világszinten hozzávetőlegesen 20.000 alkalmazottat foglalkoztat. A világ számos vezető autógyártója első gyári felszerelésként is a Hankook Tire abroncsait választja.</w:t>
      </w:r>
    </w:p>
    <w:p w14:paraId="26A182AE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1D1F23AE" w14:textId="77777777" w:rsidR="0050013A" w:rsidRPr="0050013A" w:rsidRDefault="0050013A" w:rsidP="0050013A">
      <w:pPr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013A">
        <w:rPr>
          <w:rFonts w:ascii="Arial" w:eastAsia="Batang" w:hAnsi="Arial" w:cs="Arial"/>
          <w:sz w:val="20"/>
          <w:szCs w:val="20"/>
          <w:lang w:eastAsia="ko-KR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4EA89537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34713201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013A">
        <w:rPr>
          <w:rFonts w:ascii="Arial" w:eastAsia="Batang" w:hAnsi="Arial" w:cs="Arial"/>
          <w:sz w:val="20"/>
          <w:szCs w:val="20"/>
          <w:lang w:eastAsia="ko-KR"/>
        </w:rPr>
        <w:t xml:space="preserve">A Hankook Tire európai központja Neu-Isenburgban található, Frankfurt am Main közelében. </w:t>
      </w:r>
      <w:r w:rsidRPr="0050013A">
        <w:rPr>
          <w:rFonts w:ascii="Arial" w:eastAsia="Batang" w:hAnsi="Arial" w:cs="Arial"/>
          <w:sz w:val="20"/>
          <w:szCs w:val="20"/>
          <w:lang w:eastAsia="ko-KR" w:bidi="hu-HU"/>
        </w:rPr>
        <w:t xml:space="preserve">A gyártó további fióktelepeket működtet több európai országban, és a termékeit regionális forgalmazókon keresztül értékesíti más helyi piacokon. </w:t>
      </w:r>
      <w:r w:rsidRPr="0050013A">
        <w:rPr>
          <w:rFonts w:ascii="Arial" w:eastAsia="Batang" w:hAnsi="Arial" w:cs="Arial"/>
          <w:sz w:val="20"/>
          <w:szCs w:val="20"/>
          <w:lang w:eastAsia="ko-KR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75980DBA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65538FB4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013A">
        <w:rPr>
          <w:rFonts w:ascii="Arial" w:eastAsia="Batang" w:hAnsi="Arial" w:cs="Arial"/>
          <w:sz w:val="20"/>
          <w:szCs w:val="20"/>
          <w:lang w:eastAsia="ko-KR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</w:t>
      </w:r>
      <w:r w:rsidRPr="0050013A">
        <w:rPr>
          <w:rFonts w:ascii="Arial" w:eastAsia="Batang" w:hAnsi="Arial" w:cs="Arial"/>
          <w:sz w:val="20"/>
          <w:szCs w:val="20"/>
          <w:lang w:eastAsia="ko-KR"/>
        </w:rPr>
        <w:lastRenderedPageBreak/>
        <w:t>gyártókapacitása 19 millióra nőtt. A rácalmási gyárban készült termékek az európai piacot szolgálják ki, és megfelelnek a vezető autógyártók előírásainak és igényeinek is. A Hankook Tire Magyarország Kft. rendelkezik az IATF 16949:2016. minőségi, ISO 14001:2015. környezetvédelmi, ISO 22301 üzletmenet-folytonossági és az ISO 45001:2018. munkahelyi egészségvédelmi és biztonsági tanúsítványokkal.</w:t>
      </w:r>
    </w:p>
    <w:p w14:paraId="51BCE566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6BA86EC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 w:eastAsia="ko-KR"/>
        </w:rPr>
      </w:pPr>
      <w:proofErr w:type="spellStart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>További</w:t>
      </w:r>
      <w:proofErr w:type="spellEnd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 xml:space="preserve"> </w:t>
      </w:r>
      <w:proofErr w:type="spellStart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>információ</w:t>
      </w:r>
      <w:proofErr w:type="spellEnd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 xml:space="preserve">: </w:t>
      </w:r>
      <w:hyperlink r:id="rId7" w:history="1">
        <w:r w:rsidRPr="0050013A">
          <w:rPr>
            <w:rFonts w:ascii="Arial" w:eastAsia="Batang" w:hAnsi="Arial" w:cs="Arial"/>
            <w:color w:val="0000FF"/>
            <w:sz w:val="20"/>
            <w:szCs w:val="20"/>
            <w:u w:val="single"/>
            <w:lang w:val="de-DE" w:eastAsia="ko-KR"/>
          </w:rPr>
          <w:t>www.hankooktire-mediacenter.com</w:t>
        </w:r>
      </w:hyperlink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 xml:space="preserve"> </w:t>
      </w:r>
      <w:proofErr w:type="spellStart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>és</w:t>
      </w:r>
      <w:proofErr w:type="spellEnd"/>
      <w:r w:rsidRPr="0050013A">
        <w:rPr>
          <w:rFonts w:ascii="Arial" w:eastAsia="Batang" w:hAnsi="Arial" w:cs="Arial"/>
          <w:sz w:val="20"/>
          <w:szCs w:val="20"/>
          <w:lang w:val="de-DE" w:eastAsia="ko-KR"/>
        </w:rPr>
        <w:t xml:space="preserve"> </w:t>
      </w:r>
      <w:hyperlink r:id="rId8" w:history="1">
        <w:r w:rsidRPr="0050013A">
          <w:rPr>
            <w:rFonts w:ascii="Arial" w:eastAsia="Batang" w:hAnsi="Arial" w:cs="Arial"/>
            <w:color w:val="0000FF"/>
            <w:sz w:val="20"/>
            <w:szCs w:val="20"/>
            <w:u w:val="single"/>
            <w:lang w:val="de-DE" w:eastAsia="ko-KR"/>
          </w:rPr>
          <w:t>www.hankooktire.com</w:t>
        </w:r>
      </w:hyperlink>
    </w:p>
    <w:p w14:paraId="4CD6F4B5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kern w:val="2"/>
          <w:sz w:val="20"/>
          <w:szCs w:val="20"/>
          <w:u w:val="single"/>
          <w:lang w:val="de-DE" w:eastAsia="ko-KR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141"/>
        <w:gridCol w:w="2199"/>
        <w:gridCol w:w="2283"/>
        <w:gridCol w:w="2449"/>
      </w:tblGrid>
      <w:tr w:rsidR="0050013A" w:rsidRPr="0050013A" w14:paraId="50F0B131" w14:textId="77777777" w:rsidTr="00853960">
        <w:tc>
          <w:tcPr>
            <w:tcW w:w="5000" w:type="pct"/>
            <w:gridSpan w:val="4"/>
            <w:shd w:val="clear" w:color="auto" w:fill="F2F2F2"/>
          </w:tcPr>
          <w:p w14:paraId="6D76AFF3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before="60" w:after="120" w:line="276" w:lineRule="auto"/>
              <w:jc w:val="both"/>
              <w:rPr>
                <w:rFonts w:ascii="Arial" w:eastAsia="Batang" w:hAnsi="Arial" w:cs="Arial"/>
                <w:b/>
                <w:bCs/>
                <w:kern w:val="2"/>
                <w:sz w:val="20"/>
                <w:szCs w:val="20"/>
                <w:u w:val="single"/>
                <w:lang w:val="en-GB" w:eastAsia="ko-KR"/>
              </w:rPr>
            </w:pPr>
            <w:proofErr w:type="spellStart"/>
            <w:r w:rsidRPr="0050013A">
              <w:rPr>
                <w:rFonts w:ascii="Arial" w:eastAsia="Batang" w:hAnsi="Arial" w:cs="Arial"/>
                <w:b/>
                <w:bCs/>
                <w:kern w:val="2"/>
                <w:sz w:val="20"/>
                <w:szCs w:val="20"/>
                <w:u w:val="single"/>
                <w:lang w:val="en-GB" w:eastAsia="ko-KR"/>
              </w:rPr>
              <w:t>Kapcsolat</w:t>
            </w:r>
            <w:proofErr w:type="spellEnd"/>
            <w:r w:rsidRPr="0050013A">
              <w:rPr>
                <w:rFonts w:ascii="Arial" w:eastAsia="Batang" w:hAnsi="Arial" w:cs="Arial"/>
                <w:b/>
                <w:bCs/>
                <w:kern w:val="2"/>
                <w:sz w:val="20"/>
                <w:szCs w:val="20"/>
                <w:u w:val="single"/>
                <w:lang w:val="en-GB" w:eastAsia="ko-KR"/>
              </w:rPr>
              <w:t>:</w:t>
            </w:r>
          </w:p>
          <w:p w14:paraId="7D48E234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6"/>
                <w:szCs w:val="16"/>
                <w:lang w:val="en-GB" w:eastAsia="ko-KR"/>
              </w:rPr>
            </w:pPr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 xml:space="preserve">Hankook Tire Magyarország Kft. | </w:t>
            </w:r>
            <w:proofErr w:type="spellStart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>Kommunikációs</w:t>
            </w:r>
            <w:proofErr w:type="spellEnd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>Osztály</w:t>
            </w:r>
            <w:proofErr w:type="spellEnd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 xml:space="preserve"> | 2459 </w:t>
            </w:r>
            <w:proofErr w:type="spellStart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>Rácalmás</w:t>
            </w:r>
            <w:proofErr w:type="spellEnd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 xml:space="preserve">, Hankook </w:t>
            </w:r>
            <w:proofErr w:type="spellStart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>tér</w:t>
            </w:r>
            <w:proofErr w:type="spellEnd"/>
            <w:r w:rsidRPr="0050013A">
              <w:rPr>
                <w:rFonts w:ascii="Arial" w:eastAsia="Batang" w:hAnsi="Arial" w:cs="Arial"/>
                <w:b/>
                <w:bCs/>
                <w:kern w:val="2"/>
                <w:sz w:val="16"/>
                <w:szCs w:val="16"/>
                <w:lang w:val="en-GB" w:eastAsia="ko-KR"/>
              </w:rPr>
              <w:t xml:space="preserve"> 1.</w:t>
            </w:r>
          </w:p>
          <w:p w14:paraId="701AD881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6"/>
                <w:szCs w:val="16"/>
                <w:u w:val="single"/>
                <w:lang w:val="en-GB" w:eastAsia="ko-KR"/>
              </w:rPr>
            </w:pPr>
          </w:p>
        </w:tc>
      </w:tr>
      <w:tr w:rsidR="0050013A" w:rsidRPr="0050013A" w14:paraId="7860F01E" w14:textId="77777777" w:rsidTr="00853960">
        <w:tc>
          <w:tcPr>
            <w:tcW w:w="1180" w:type="pct"/>
            <w:shd w:val="clear" w:color="auto" w:fill="F2F2F2"/>
          </w:tcPr>
          <w:p w14:paraId="3CCA8708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</w:pPr>
            <w:r w:rsidRPr="0050013A"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  <w:t>Roy Katalin</w:t>
            </w:r>
          </w:p>
          <w:p w14:paraId="40AB1CC4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kommunikációs</w:t>
            </w:r>
            <w:proofErr w:type="spellEnd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 xml:space="preserve"> </w:t>
            </w: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vezető</w:t>
            </w:r>
            <w:proofErr w:type="spellEnd"/>
          </w:p>
          <w:p w14:paraId="7F7B6364" w14:textId="77777777" w:rsidR="0050013A" w:rsidRPr="0050013A" w:rsidRDefault="00140668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color w:val="0000FF"/>
                <w:kern w:val="2"/>
                <w:sz w:val="14"/>
                <w:szCs w:val="14"/>
                <w:u w:val="single"/>
                <w:lang w:val="de-DE" w:eastAsia="ko-KR"/>
              </w:rPr>
            </w:pPr>
            <w:hyperlink r:id="rId9" w:history="1">
              <w:r w:rsidR="0050013A" w:rsidRPr="0050013A">
                <w:rPr>
                  <w:rFonts w:ascii="Arial" w:eastAsia="Batang" w:hAnsi="Arial" w:cs="Arial"/>
                  <w:snapToGrid w:val="0"/>
                  <w:color w:val="0000FF"/>
                  <w:kern w:val="2"/>
                  <w:sz w:val="14"/>
                  <w:szCs w:val="14"/>
                  <w:u w:val="single"/>
                  <w:lang w:val="de-DE" w:eastAsia="ko-KR"/>
                </w:rPr>
                <w:t>roykatalin@hankooktech.com</w:t>
              </w:r>
            </w:hyperlink>
          </w:p>
          <w:p w14:paraId="3BA0EB84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</w:p>
        </w:tc>
        <w:tc>
          <w:tcPr>
            <w:tcW w:w="1212" w:type="pct"/>
            <w:shd w:val="clear" w:color="auto" w:fill="F2F2F2"/>
          </w:tcPr>
          <w:p w14:paraId="2777E7EB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</w:pPr>
            <w:r w:rsidRPr="0050013A"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  <w:t>Pacsirszky Attila</w:t>
            </w:r>
          </w:p>
          <w:p w14:paraId="3E08E85B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kommunikációs</w:t>
            </w:r>
            <w:proofErr w:type="spellEnd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 xml:space="preserve"> </w:t>
            </w: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szakértő</w:t>
            </w:r>
            <w:proofErr w:type="spellEnd"/>
          </w:p>
          <w:p w14:paraId="76C6B78F" w14:textId="77777777" w:rsidR="0050013A" w:rsidRPr="0050013A" w:rsidRDefault="00140668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  <w:hyperlink r:id="rId10" w:history="1">
              <w:r w:rsidR="0050013A" w:rsidRPr="0050013A">
                <w:rPr>
                  <w:rFonts w:ascii="Arial" w:eastAsia="Batang" w:hAnsi="Arial" w:cs="Arial"/>
                  <w:snapToGrid w:val="0"/>
                  <w:color w:val="0000FF"/>
                  <w:kern w:val="2"/>
                  <w:sz w:val="14"/>
                  <w:szCs w:val="14"/>
                  <w:u w:val="single"/>
                  <w:lang w:val="de-DE" w:eastAsia="ko-KR"/>
                </w:rPr>
                <w:t>pacsirszky@hankooktech.com</w:t>
              </w:r>
            </w:hyperlink>
          </w:p>
          <w:p w14:paraId="407CD43F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color w:val="0070C0"/>
                <w:kern w:val="2"/>
                <w:sz w:val="14"/>
                <w:szCs w:val="14"/>
                <w:lang w:val="de-DE" w:eastAsia="ko-KR"/>
              </w:rPr>
            </w:pPr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+36-25/556091</w:t>
            </w:r>
          </w:p>
        </w:tc>
        <w:tc>
          <w:tcPr>
            <w:tcW w:w="1258" w:type="pct"/>
            <w:shd w:val="clear" w:color="auto" w:fill="F2F2F2"/>
          </w:tcPr>
          <w:p w14:paraId="0FE752ED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</w:pPr>
            <w:proofErr w:type="spellStart"/>
            <w:r w:rsidRPr="0050013A"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  <w:t>Vercz</w:t>
            </w:r>
            <w:proofErr w:type="spellEnd"/>
            <w:r w:rsidRPr="0050013A">
              <w:rPr>
                <w:rFonts w:ascii="Arial" w:eastAsia="Batang" w:hAnsi="Arial" w:cs="Arial"/>
                <w:b/>
                <w:snapToGrid w:val="0"/>
                <w:kern w:val="2"/>
                <w:sz w:val="14"/>
                <w:szCs w:val="14"/>
                <w:lang w:val="de-DE" w:eastAsia="ko-KR"/>
              </w:rPr>
              <w:t xml:space="preserve"> Vivien</w:t>
            </w:r>
          </w:p>
          <w:p w14:paraId="38650000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kommunikációs</w:t>
            </w:r>
            <w:proofErr w:type="spellEnd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 xml:space="preserve"> </w:t>
            </w:r>
            <w:proofErr w:type="spellStart"/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munkatárs</w:t>
            </w:r>
            <w:proofErr w:type="spellEnd"/>
          </w:p>
          <w:p w14:paraId="15BDD8CB" w14:textId="77777777" w:rsidR="0050013A" w:rsidRPr="0050013A" w:rsidRDefault="00140668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</w:pPr>
            <w:hyperlink r:id="rId11" w:history="1">
              <w:r w:rsidR="0050013A" w:rsidRPr="0050013A">
                <w:rPr>
                  <w:rFonts w:ascii="Arial" w:eastAsia="Batang" w:hAnsi="Arial" w:cs="Arial"/>
                  <w:snapToGrid w:val="0"/>
                  <w:color w:val="0000FF"/>
                  <w:kern w:val="2"/>
                  <w:sz w:val="14"/>
                  <w:szCs w:val="14"/>
                  <w:u w:val="single"/>
                  <w:lang w:val="de-DE" w:eastAsia="ko-KR"/>
                </w:rPr>
                <w:t>vercz.vivien@hankooktech.com</w:t>
              </w:r>
            </w:hyperlink>
          </w:p>
          <w:p w14:paraId="2F32A097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4"/>
                <w:szCs w:val="14"/>
                <w:lang w:val="de-DE" w:eastAsia="ko-KR"/>
              </w:rPr>
            </w:pPr>
            <w:r w:rsidRPr="0050013A">
              <w:rPr>
                <w:rFonts w:ascii="Arial" w:eastAsia="Batang" w:hAnsi="Arial" w:cs="Arial"/>
                <w:snapToGrid w:val="0"/>
                <w:kern w:val="2"/>
                <w:sz w:val="14"/>
                <w:szCs w:val="14"/>
                <w:lang w:val="de-DE" w:eastAsia="ko-KR"/>
              </w:rPr>
              <w:t>+36-25/556009</w:t>
            </w:r>
          </w:p>
        </w:tc>
        <w:tc>
          <w:tcPr>
            <w:tcW w:w="1350" w:type="pct"/>
            <w:shd w:val="clear" w:color="auto" w:fill="F2F2F2"/>
          </w:tcPr>
          <w:p w14:paraId="44478737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b/>
                <w:kern w:val="2"/>
                <w:sz w:val="14"/>
                <w:szCs w:val="14"/>
                <w:lang w:eastAsia="ko-KR"/>
              </w:rPr>
            </w:pPr>
            <w:r w:rsidRPr="0050013A">
              <w:rPr>
                <w:rFonts w:ascii="Arial" w:eastAsia="Batang" w:hAnsi="Arial" w:cs="Arial"/>
                <w:b/>
                <w:kern w:val="2"/>
                <w:sz w:val="14"/>
                <w:szCs w:val="14"/>
                <w:lang w:eastAsia="ko-KR"/>
              </w:rPr>
              <w:t>Tóth Alexandra</w:t>
            </w:r>
          </w:p>
          <w:p w14:paraId="071B11F7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4"/>
                <w:szCs w:val="14"/>
                <w:lang w:eastAsia="ko-KR"/>
              </w:rPr>
            </w:pPr>
            <w:r w:rsidRPr="0050013A">
              <w:rPr>
                <w:rFonts w:ascii="Arial" w:eastAsia="Batang" w:hAnsi="Arial" w:cs="Arial"/>
                <w:kern w:val="2"/>
                <w:sz w:val="14"/>
                <w:szCs w:val="14"/>
                <w:lang w:eastAsia="ko-KR"/>
              </w:rPr>
              <w:t>kommunikációs szakértő</w:t>
            </w:r>
          </w:p>
          <w:p w14:paraId="348CE10F" w14:textId="77777777" w:rsidR="0050013A" w:rsidRPr="0050013A" w:rsidRDefault="00140668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4"/>
                <w:szCs w:val="14"/>
                <w:lang w:val="sv-SE" w:eastAsia="ko-KR"/>
              </w:rPr>
            </w:pPr>
            <w:hyperlink r:id="rId12" w:history="1">
              <w:r w:rsidR="0050013A" w:rsidRPr="0050013A">
                <w:rPr>
                  <w:rFonts w:ascii="Arial" w:eastAsia="Batang" w:hAnsi="Arial" w:cs="Arial"/>
                  <w:color w:val="0000FF"/>
                  <w:kern w:val="2"/>
                  <w:sz w:val="14"/>
                  <w:szCs w:val="14"/>
                  <w:u w:val="single"/>
                  <w:lang w:val="sv-SE" w:eastAsia="ko-KR"/>
                </w:rPr>
                <w:t>alexandra.toth@hankooktech.com</w:t>
              </w:r>
            </w:hyperlink>
          </w:p>
          <w:p w14:paraId="1BA2DC5C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4"/>
                <w:szCs w:val="14"/>
                <w:lang w:val="en-US" w:eastAsia="ko-KR"/>
              </w:rPr>
            </w:pPr>
            <w:r w:rsidRPr="0050013A">
              <w:rPr>
                <w:rFonts w:ascii="Arial" w:eastAsia="Batang" w:hAnsi="Arial" w:cs="Arial"/>
                <w:kern w:val="2"/>
                <w:sz w:val="14"/>
                <w:szCs w:val="14"/>
                <w:lang w:val="en-US" w:eastAsia="ko-KR"/>
              </w:rPr>
              <w:t>+36-25/556096</w:t>
            </w:r>
          </w:p>
          <w:p w14:paraId="51EC7C14" w14:textId="77777777" w:rsidR="0050013A" w:rsidRPr="0050013A" w:rsidRDefault="0050013A" w:rsidP="0050013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Batang" w:hAnsi="Arial" w:cs="Arial"/>
                <w:kern w:val="2"/>
                <w:sz w:val="14"/>
                <w:szCs w:val="14"/>
                <w:lang w:val="en-US" w:eastAsia="ko-KR"/>
              </w:rPr>
            </w:pPr>
          </w:p>
        </w:tc>
      </w:tr>
    </w:tbl>
    <w:p w14:paraId="0464C36E" w14:textId="77777777" w:rsidR="0050013A" w:rsidRPr="0050013A" w:rsidRDefault="0050013A" w:rsidP="0050013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Batang" w:hAnsi="Arial" w:cs="Arial"/>
          <w:sz w:val="20"/>
          <w:szCs w:val="20"/>
          <w:lang w:val="de-DE" w:eastAsia="ko-KR"/>
        </w:rPr>
      </w:pPr>
    </w:p>
    <w:sectPr w:rsidR="0050013A" w:rsidRPr="005001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BF05" w14:textId="77777777" w:rsidR="0050013A" w:rsidRDefault="0050013A" w:rsidP="0050013A">
      <w:pPr>
        <w:spacing w:after="0" w:line="240" w:lineRule="auto"/>
      </w:pPr>
      <w:r>
        <w:separator/>
      </w:r>
    </w:p>
  </w:endnote>
  <w:endnote w:type="continuationSeparator" w:id="0">
    <w:p w14:paraId="5B24FB10" w14:textId="77777777" w:rsidR="0050013A" w:rsidRDefault="0050013A" w:rsidP="005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9E58" w14:textId="77777777" w:rsidR="0050013A" w:rsidRDefault="0050013A" w:rsidP="0050013A">
      <w:pPr>
        <w:spacing w:after="0" w:line="240" w:lineRule="auto"/>
      </w:pPr>
      <w:r>
        <w:separator/>
      </w:r>
    </w:p>
  </w:footnote>
  <w:footnote w:type="continuationSeparator" w:id="0">
    <w:p w14:paraId="6E332180" w14:textId="77777777" w:rsidR="0050013A" w:rsidRDefault="0050013A" w:rsidP="0050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F2F" w14:textId="6BEFF3E7" w:rsidR="0050013A" w:rsidRDefault="0050013A">
    <w:pPr>
      <w:pStyle w:val="Kopfzeile"/>
    </w:pPr>
    <w:bookmarkStart w:id="0" w:name="_Hlk94088175"/>
    <w:bookmarkStart w:id="1" w:name="_Hlk94088176"/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E2FC230" wp14:editId="59395240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EA"/>
    <w:rsid w:val="000B3BC4"/>
    <w:rsid w:val="000F0024"/>
    <w:rsid w:val="00140668"/>
    <w:rsid w:val="001407E1"/>
    <w:rsid w:val="001606D9"/>
    <w:rsid w:val="001A1994"/>
    <w:rsid w:val="001A2ED9"/>
    <w:rsid w:val="00223D96"/>
    <w:rsid w:val="00361CC4"/>
    <w:rsid w:val="00397F2E"/>
    <w:rsid w:val="003F26EA"/>
    <w:rsid w:val="00432070"/>
    <w:rsid w:val="00456336"/>
    <w:rsid w:val="0050013A"/>
    <w:rsid w:val="00526AC6"/>
    <w:rsid w:val="005C3D97"/>
    <w:rsid w:val="00626993"/>
    <w:rsid w:val="006C134C"/>
    <w:rsid w:val="006E6206"/>
    <w:rsid w:val="00732B3C"/>
    <w:rsid w:val="007B61B6"/>
    <w:rsid w:val="007C54F3"/>
    <w:rsid w:val="007F6A55"/>
    <w:rsid w:val="00830535"/>
    <w:rsid w:val="00852C3C"/>
    <w:rsid w:val="008A7F35"/>
    <w:rsid w:val="008D139B"/>
    <w:rsid w:val="008E6BF3"/>
    <w:rsid w:val="008F43A4"/>
    <w:rsid w:val="009060A8"/>
    <w:rsid w:val="0092480E"/>
    <w:rsid w:val="009722E4"/>
    <w:rsid w:val="00A32D27"/>
    <w:rsid w:val="00A368E0"/>
    <w:rsid w:val="00A660E2"/>
    <w:rsid w:val="00A77591"/>
    <w:rsid w:val="00AF0214"/>
    <w:rsid w:val="00AF0FA4"/>
    <w:rsid w:val="00AF6FBE"/>
    <w:rsid w:val="00B05BE3"/>
    <w:rsid w:val="00B70AE1"/>
    <w:rsid w:val="00C23E08"/>
    <w:rsid w:val="00C63429"/>
    <w:rsid w:val="00CE264C"/>
    <w:rsid w:val="00D13112"/>
    <w:rsid w:val="00D41CA4"/>
    <w:rsid w:val="00D67DA2"/>
    <w:rsid w:val="00D70539"/>
    <w:rsid w:val="00E175A0"/>
    <w:rsid w:val="00E868EF"/>
    <w:rsid w:val="00EA0C56"/>
    <w:rsid w:val="00F120F1"/>
    <w:rsid w:val="00F719B3"/>
    <w:rsid w:val="00F801EF"/>
    <w:rsid w:val="00F8197B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CA9"/>
  <w15:chartTrackingRefBased/>
  <w15:docId w15:val="{1A5A83F4-FDBF-4A98-AFC2-CB47C3B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7591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759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2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2D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2D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D2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6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0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13A"/>
  </w:style>
  <w:style w:type="paragraph" w:styleId="Fuzeile">
    <w:name w:val="footer"/>
    <w:basedOn w:val="Standard"/>
    <w:link w:val="FuzeileZchn"/>
    <w:uiPriority w:val="99"/>
    <w:unhideWhenUsed/>
    <w:rsid w:val="0050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yperlink" Target="mailto:alexandra.toth@hankook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kook365.com/" TargetMode="External"/><Relationship Id="rId11" Type="http://schemas.openxmlformats.org/officeDocument/2006/relationships/hyperlink" Target="mailto:vercz.vivien@hankooktech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csirszky@hankook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ykatalin@hankooktec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5582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Bálint</dc:creator>
  <cp:keywords/>
  <dc:description/>
  <cp:lastModifiedBy>Andreas Lubitz</cp:lastModifiedBy>
  <cp:revision>2</cp:revision>
  <dcterms:created xsi:type="dcterms:W3CDTF">2022-05-02T14:50:00Z</dcterms:created>
  <dcterms:modified xsi:type="dcterms:W3CDTF">2022-05-02T14:50:00Z</dcterms:modified>
</cp:coreProperties>
</file>