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5D32F563" w:rsidR="002413C6" w:rsidRPr="008B07C3" w:rsidRDefault="00D5563E" w:rsidP="00B7067E">
      <w:pPr>
        <w:tabs>
          <w:tab w:val="left" w:pos="142"/>
        </w:tabs>
        <w:suppressAutoHyphens/>
        <w:wordWrap/>
        <w:autoSpaceDE/>
        <w:spacing w:line="360" w:lineRule="auto"/>
        <w:rPr>
          <w:rFonts w:eastAsia="Times New Roman" w:cs="Arial"/>
          <w:bCs/>
          <w:kern w:val="0"/>
          <w:szCs w:val="20"/>
          <w:u w:val="single"/>
          <w:lang w:val="en-GB" w:eastAsia="en-GB" w:bidi="en-GB"/>
        </w:rPr>
      </w:pPr>
      <w:r w:rsidRPr="006C3027">
        <w:rPr>
          <w:rFonts w:eastAsia="Times New Roman" w:cs="Arial"/>
          <w:b/>
          <w:kern w:val="0"/>
          <w:szCs w:val="20"/>
          <w:u w:val="single"/>
          <w:lang w:val="es-ES" w:bidi="es-ES"/>
        </w:rPr>
        <w:t>Comunicado de prensa</w:t>
      </w:r>
    </w:p>
    <w:p w14:paraId="25011B28" w14:textId="77777777" w:rsidR="00640803" w:rsidRPr="008B07C3" w:rsidRDefault="00640803" w:rsidP="00B7067E">
      <w:pPr>
        <w:tabs>
          <w:tab w:val="left" w:pos="142"/>
        </w:tabs>
        <w:suppressAutoHyphens/>
        <w:wordWrap/>
        <w:autoSpaceDE/>
        <w:spacing w:line="360" w:lineRule="auto"/>
        <w:rPr>
          <w:rFonts w:eastAsia="Times New Roman" w:cs="Arial"/>
          <w:b/>
          <w:kern w:val="0"/>
          <w:szCs w:val="20"/>
          <w:u w:val="single"/>
          <w:lang w:val="en-GB" w:eastAsia="en-GB" w:bidi="en-GB"/>
        </w:rPr>
      </w:pPr>
    </w:p>
    <w:p w14:paraId="495AE375" w14:textId="38B046CF" w:rsidR="002413C6" w:rsidRPr="008B07C3" w:rsidRDefault="006C3027" w:rsidP="00AF0A57">
      <w:pPr>
        <w:tabs>
          <w:tab w:val="left" w:pos="142"/>
        </w:tabs>
        <w:suppressAutoHyphens/>
        <w:wordWrap/>
        <w:autoSpaceDE/>
        <w:spacing w:line="276" w:lineRule="auto"/>
        <w:jc w:val="left"/>
        <w:rPr>
          <w:rFonts w:eastAsia="Times New Roman" w:cs="Arial"/>
          <w:b/>
          <w:bCs/>
          <w:kern w:val="0"/>
          <w:sz w:val="32"/>
          <w:szCs w:val="32"/>
          <w:lang w:val="en-GB" w:eastAsia="en-GB" w:bidi="en-GB"/>
        </w:rPr>
      </w:pPr>
      <w:r w:rsidRPr="006C3027">
        <w:rPr>
          <w:rFonts w:eastAsia="Times New Roman" w:cs="Arial"/>
          <w:b/>
          <w:kern w:val="0"/>
          <w:sz w:val="32"/>
          <w:szCs w:val="20"/>
          <w:lang w:val="es-ES" w:bidi="es-ES"/>
        </w:rPr>
        <w:t>Hankooks Ventus S1 evo 3 como equipo original en</w:t>
      </w:r>
      <w:r w:rsidR="002613FA">
        <w:rPr>
          <w:rFonts w:eastAsia="Times New Roman" w:cs="Arial"/>
          <w:b/>
          <w:kern w:val="0"/>
          <w:sz w:val="32"/>
          <w:szCs w:val="20"/>
          <w:lang w:val="es-ES" w:bidi="es-ES"/>
        </w:rPr>
        <w:t> </w:t>
      </w:r>
      <w:r w:rsidRPr="006C3027">
        <w:rPr>
          <w:rFonts w:eastAsia="Times New Roman" w:cs="Arial"/>
          <w:b/>
          <w:kern w:val="0"/>
          <w:sz w:val="32"/>
          <w:szCs w:val="20"/>
          <w:lang w:val="es-ES" w:bidi="es-ES"/>
        </w:rPr>
        <w:t>el</w:t>
      </w:r>
      <w:r w:rsidR="00AF0A57">
        <w:rPr>
          <w:rFonts w:eastAsia="Times New Roman" w:cs="Arial"/>
          <w:b/>
          <w:kern w:val="0"/>
          <w:sz w:val="32"/>
          <w:szCs w:val="20"/>
          <w:lang w:val="es-ES" w:bidi="es-ES"/>
        </w:rPr>
        <w:t> </w:t>
      </w:r>
      <w:r w:rsidRPr="006C3027">
        <w:rPr>
          <w:rFonts w:eastAsia="Times New Roman" w:cs="Arial"/>
          <w:b/>
          <w:kern w:val="0"/>
          <w:sz w:val="32"/>
          <w:szCs w:val="20"/>
          <w:lang w:val="es-ES" w:bidi="es-ES"/>
        </w:rPr>
        <w:t xml:space="preserve">BMW i4 </w:t>
      </w:r>
    </w:p>
    <w:p w14:paraId="05E7FF0D" w14:textId="77777777" w:rsidR="002413C6" w:rsidRPr="008B07C3" w:rsidRDefault="002413C6" w:rsidP="00B7067E">
      <w:pPr>
        <w:tabs>
          <w:tab w:val="left" w:pos="142"/>
        </w:tabs>
        <w:suppressAutoHyphens/>
        <w:wordWrap/>
        <w:autoSpaceDE/>
        <w:spacing w:line="360" w:lineRule="auto"/>
        <w:jc w:val="left"/>
        <w:rPr>
          <w:rFonts w:eastAsia="Times New Roman" w:cs="Arial"/>
          <w:bCs/>
          <w:color w:val="00000A"/>
          <w:kern w:val="0"/>
          <w:sz w:val="22"/>
          <w:szCs w:val="22"/>
          <w:lang w:val="en-GB" w:eastAsia="en-GB" w:bidi="en-GB"/>
        </w:rPr>
      </w:pPr>
    </w:p>
    <w:p w14:paraId="25260827" w14:textId="2A7BDF4C" w:rsidR="007A7CEB" w:rsidRPr="00AF0A57" w:rsidRDefault="006C3027" w:rsidP="00B7067E">
      <w:pPr>
        <w:pStyle w:val="Listenabsatz"/>
        <w:numPr>
          <w:ilvl w:val="0"/>
          <w:numId w:val="6"/>
        </w:numPr>
        <w:suppressAutoHyphens/>
        <w:wordWrap/>
        <w:autoSpaceDE/>
        <w:spacing w:line="360" w:lineRule="auto"/>
        <w:rPr>
          <w:rFonts w:eastAsia="Times New Roman" w:cs="Arial"/>
          <w:b/>
          <w:color w:val="00000A"/>
          <w:kern w:val="0"/>
          <w:sz w:val="22"/>
          <w:szCs w:val="22"/>
          <w:lang w:val="es-ES" w:eastAsia="en-GB" w:bidi="en-GB"/>
        </w:rPr>
      </w:pPr>
      <w:r w:rsidRPr="006C3027">
        <w:rPr>
          <w:rFonts w:eastAsia="Times New Roman" w:cs="Arial"/>
          <w:b/>
          <w:color w:val="00000A"/>
          <w:kern w:val="0"/>
          <w:sz w:val="22"/>
          <w:szCs w:val="22"/>
          <w:lang w:val="es-ES" w:bidi="es-ES"/>
        </w:rPr>
        <w:t>El fabricante de neumáticos Hankook va a equipar al modelo BMW i4, el primer Gran</w:t>
      </w:r>
      <w:r w:rsidR="007378C2">
        <w:rPr>
          <w:rFonts w:eastAsia="Times New Roman" w:cs="Arial"/>
          <w:b/>
          <w:color w:val="00000A"/>
          <w:kern w:val="0"/>
          <w:sz w:val="22"/>
          <w:szCs w:val="22"/>
          <w:lang w:val="es-ES" w:bidi="es-ES"/>
        </w:rPr>
        <w:t> </w:t>
      </w:r>
      <w:r w:rsidRPr="006C3027">
        <w:rPr>
          <w:rFonts w:eastAsia="Times New Roman" w:cs="Arial"/>
          <w:b/>
          <w:color w:val="00000A"/>
          <w:kern w:val="0"/>
          <w:sz w:val="22"/>
          <w:szCs w:val="22"/>
          <w:lang w:val="es-ES" w:bidi="es-ES"/>
        </w:rPr>
        <w:t>Coupé totalmente eléctrico de la empresa de Múnich</w:t>
      </w:r>
    </w:p>
    <w:p w14:paraId="014E3ED0" w14:textId="72349446" w:rsidR="00427D20" w:rsidRPr="00AF0A57" w:rsidRDefault="006C3027" w:rsidP="00152005">
      <w:pPr>
        <w:pStyle w:val="Listenabsatz"/>
        <w:numPr>
          <w:ilvl w:val="0"/>
          <w:numId w:val="6"/>
        </w:numPr>
        <w:suppressAutoHyphens/>
        <w:wordWrap/>
        <w:autoSpaceDE/>
        <w:spacing w:line="360" w:lineRule="auto"/>
        <w:rPr>
          <w:rFonts w:eastAsia="Times New Roman" w:cs="Arial"/>
          <w:b/>
          <w:color w:val="00000A"/>
          <w:kern w:val="0"/>
          <w:sz w:val="22"/>
          <w:szCs w:val="22"/>
          <w:lang w:val="es-ES" w:eastAsia="en-GB" w:bidi="en-GB"/>
        </w:rPr>
      </w:pPr>
      <w:r w:rsidRPr="006C3027">
        <w:rPr>
          <w:rFonts w:eastAsia="Times New Roman" w:cs="Arial"/>
          <w:b/>
          <w:color w:val="00000A"/>
          <w:kern w:val="0"/>
          <w:sz w:val="22"/>
          <w:szCs w:val="22"/>
          <w:lang w:val="es-ES" w:bidi="es-ES"/>
        </w:rPr>
        <w:t>En este vehículo se emplearán los neumáticos UHP Ventus S1 evo 3 en las versiones polivalente y mixta hechas a medida de 18 a 19 pulgadas como variante estándar y antipinchazos.</w:t>
      </w:r>
    </w:p>
    <w:p w14:paraId="3EC77B46" w14:textId="77777777" w:rsidR="00764D2C" w:rsidRPr="00AF0A57" w:rsidRDefault="00764D2C" w:rsidP="00925D07">
      <w:pPr>
        <w:suppressAutoHyphens/>
        <w:wordWrap/>
        <w:autoSpaceDE/>
        <w:spacing w:line="360" w:lineRule="auto"/>
        <w:rPr>
          <w:rFonts w:eastAsia="Times New Roman" w:cs="Arial"/>
          <w:bCs/>
          <w:color w:val="00000A"/>
          <w:kern w:val="0"/>
          <w:szCs w:val="20"/>
          <w:lang w:val="es-ES" w:eastAsia="en-GB" w:bidi="en-GB"/>
        </w:rPr>
      </w:pPr>
    </w:p>
    <w:p w14:paraId="1DC48E25" w14:textId="35D4EB3F" w:rsidR="006C3027" w:rsidRPr="00AF0A57" w:rsidRDefault="006C3027" w:rsidP="006C3027">
      <w:pPr>
        <w:suppressAutoHyphens/>
        <w:wordWrap/>
        <w:autoSpaceDE/>
        <w:spacing w:line="360" w:lineRule="auto"/>
        <w:rPr>
          <w:rFonts w:eastAsia="Times New Roman" w:cs="Arial"/>
          <w:color w:val="00000A"/>
          <w:kern w:val="0"/>
          <w:szCs w:val="20"/>
          <w:lang w:val="es-ES" w:eastAsia="en-GB" w:bidi="en-GB"/>
        </w:rPr>
      </w:pPr>
      <w:r>
        <w:rPr>
          <w:rFonts w:eastAsia="Times New Roman" w:cs="Arial"/>
          <w:b/>
          <w:color w:val="00000A"/>
          <w:kern w:val="0"/>
          <w:szCs w:val="20"/>
          <w:lang w:val="es-ES" w:bidi="es-ES"/>
        </w:rPr>
        <w:t xml:space="preserve">Neu-Isenburg, Alemania, </w:t>
      </w:r>
      <w:r w:rsidR="008B07C3">
        <w:rPr>
          <w:rFonts w:eastAsia="Times New Roman" w:cs="Arial"/>
          <w:b/>
          <w:color w:val="00000A"/>
          <w:kern w:val="0"/>
          <w:szCs w:val="20"/>
          <w:lang w:val="es-ES" w:bidi="es-ES"/>
        </w:rPr>
        <w:t>13</w:t>
      </w:r>
      <w:r>
        <w:rPr>
          <w:rFonts w:eastAsia="Times New Roman" w:cs="Arial"/>
          <w:b/>
          <w:color w:val="00000A"/>
          <w:kern w:val="0"/>
          <w:szCs w:val="20"/>
          <w:lang w:val="es-ES" w:bidi="es-ES"/>
        </w:rPr>
        <w:t xml:space="preserve"> de abril de 2022 </w:t>
      </w:r>
      <w:r>
        <w:rPr>
          <w:rFonts w:eastAsia="Times New Roman" w:cs="Arial"/>
          <w:color w:val="00000A"/>
          <w:kern w:val="0"/>
          <w:szCs w:val="20"/>
          <w:lang w:val="es-ES" w:bidi="es-ES"/>
        </w:rPr>
        <w:t xml:space="preserve">– El fabricante de neumáticos premium Hankook va a equipar de fábrica al BMW i4 Gran Coupé con sus neumáticos Ultra-High-Performance (UHP). Las medidas abarcan neumáticos mixtos de 18 y 19 pulgadas. Hay además un modelo de 19 pulgadas antipinchazos y uno de 18 pulgadas como versión polivalente. En el BMW i4 se emplearán los neumáticos Ultra-High-Performance (UHP) del tipo Ventus S1 evo 3. </w:t>
      </w:r>
    </w:p>
    <w:p w14:paraId="188DDF2F" w14:textId="77777777" w:rsidR="006C3027" w:rsidRPr="00AF0A57" w:rsidRDefault="006C3027" w:rsidP="006C3027">
      <w:pPr>
        <w:suppressAutoHyphens/>
        <w:wordWrap/>
        <w:autoSpaceDE/>
        <w:spacing w:line="360" w:lineRule="auto"/>
        <w:rPr>
          <w:rFonts w:eastAsia="Times New Roman" w:cs="Arial"/>
          <w:color w:val="00000A"/>
          <w:kern w:val="0"/>
          <w:szCs w:val="20"/>
          <w:lang w:val="es-ES" w:eastAsia="en-GB" w:bidi="en-GB"/>
        </w:rPr>
      </w:pPr>
    </w:p>
    <w:p w14:paraId="640FCDBD" w14:textId="15B7DB54" w:rsidR="00D5563E" w:rsidRPr="00AF0A57" w:rsidRDefault="006C3027" w:rsidP="006C3027">
      <w:pPr>
        <w:suppressAutoHyphens/>
        <w:wordWrap/>
        <w:autoSpaceDE/>
        <w:spacing w:line="360" w:lineRule="auto"/>
        <w:rPr>
          <w:rFonts w:eastAsia="Times New Roman" w:cs="Arial"/>
          <w:color w:val="00000A"/>
          <w:kern w:val="0"/>
          <w:szCs w:val="20"/>
          <w:lang w:val="es-ES" w:eastAsia="en-GB" w:bidi="en-GB"/>
        </w:rPr>
      </w:pPr>
      <w:r w:rsidRPr="006C3027">
        <w:rPr>
          <w:rFonts w:eastAsia="Times New Roman" w:cs="Arial"/>
          <w:color w:val="00000A"/>
          <w:kern w:val="0"/>
          <w:szCs w:val="20"/>
          <w:lang w:val="es-ES" w:bidi="es-ES"/>
        </w:rPr>
        <w:t>«El ajuste de un neumático para su uso en un vehículo eléctrico, como el BMW i4, es algo especialmente exigente», comenta Sanghoon Lee, presidente de Hankook Tire Europe. «Por ello, nos aprovechamos ahora de haber potenciado con fuerza ya hace años la investigación en este ámbito. Con el BMW i4 seguimos reforzando nuestra presencia en el sector de automóviles eléctricos deportivos, algo de cual me siento muy orgulloso.»</w:t>
      </w:r>
    </w:p>
    <w:p w14:paraId="46ED282D" w14:textId="77777777" w:rsidR="00D5563E" w:rsidRPr="00AF0A57" w:rsidRDefault="00D5563E" w:rsidP="00D5563E">
      <w:pPr>
        <w:suppressAutoHyphens/>
        <w:wordWrap/>
        <w:autoSpaceDE/>
        <w:spacing w:line="360" w:lineRule="auto"/>
        <w:rPr>
          <w:rFonts w:eastAsia="Times New Roman" w:cs="Arial"/>
          <w:color w:val="00000A"/>
          <w:kern w:val="0"/>
          <w:szCs w:val="20"/>
          <w:lang w:val="es-ES" w:eastAsia="en-GB" w:bidi="en-GB"/>
        </w:rPr>
      </w:pPr>
    </w:p>
    <w:p w14:paraId="420160E6" w14:textId="07BC6C67" w:rsidR="00292F79" w:rsidRPr="00AF0A57" w:rsidRDefault="006C3027" w:rsidP="003E4CE8">
      <w:pPr>
        <w:keepNext/>
        <w:suppressAutoHyphens/>
        <w:wordWrap/>
        <w:autoSpaceDE/>
        <w:spacing w:line="360" w:lineRule="auto"/>
        <w:rPr>
          <w:rFonts w:eastAsia="Times New Roman" w:cs="Arial"/>
          <w:color w:val="00000A"/>
          <w:kern w:val="0"/>
          <w:szCs w:val="20"/>
          <w:lang w:val="es-ES" w:eastAsia="en-GB" w:bidi="en-GB"/>
        </w:rPr>
      </w:pPr>
      <w:r w:rsidRPr="006C3027">
        <w:rPr>
          <w:rFonts w:eastAsia="Times New Roman" w:cs="Arial"/>
          <w:b/>
          <w:color w:val="00000A"/>
          <w:kern w:val="0"/>
          <w:szCs w:val="20"/>
          <w:lang w:val="es-ES" w:bidi="es-ES"/>
        </w:rPr>
        <w:t>Ventus S1 evo 3, una buena elección para el BMW i4</w:t>
      </w:r>
    </w:p>
    <w:p w14:paraId="781FC760" w14:textId="77777777" w:rsidR="00D5563E" w:rsidRPr="00AF0A57" w:rsidRDefault="00D5563E" w:rsidP="003E4CE8">
      <w:pPr>
        <w:keepNext/>
        <w:suppressAutoHyphens/>
        <w:wordWrap/>
        <w:autoSpaceDE/>
        <w:spacing w:line="360" w:lineRule="auto"/>
        <w:rPr>
          <w:rFonts w:eastAsia="Times New Roman" w:cs="Arial"/>
          <w:color w:val="00000A"/>
          <w:kern w:val="0"/>
          <w:szCs w:val="20"/>
          <w:lang w:val="es-ES" w:eastAsia="en-GB" w:bidi="en-GB"/>
        </w:rPr>
      </w:pPr>
    </w:p>
    <w:p w14:paraId="741D1C21" w14:textId="39D9E4BB" w:rsidR="00490F65" w:rsidRPr="00AF0A57" w:rsidRDefault="00466453" w:rsidP="00925D07">
      <w:pPr>
        <w:suppressAutoHyphens/>
        <w:wordWrap/>
        <w:autoSpaceDE/>
        <w:spacing w:line="360" w:lineRule="auto"/>
        <w:rPr>
          <w:rFonts w:eastAsia="Times New Roman" w:cs="Arial"/>
          <w:color w:val="00000A"/>
          <w:kern w:val="0"/>
          <w:szCs w:val="20"/>
          <w:lang w:val="es-ES" w:eastAsia="en-GB" w:bidi="en-GB"/>
        </w:rPr>
      </w:pPr>
      <w:r w:rsidRPr="00466453">
        <w:rPr>
          <w:rFonts w:eastAsia="Times New Roman" w:cs="Arial"/>
          <w:color w:val="00000A"/>
          <w:kern w:val="0"/>
          <w:szCs w:val="20"/>
          <w:lang w:val="es-ES" w:bidi="es-ES"/>
        </w:rPr>
        <w:t>El modelo Ventus S1 evo 3 combina el bloque lateral reforzado con núcleos del talón de alta resistencia garantizando así una conducción deportiva, dinámica y precisión en la dirección. Además, la carcasa de rayón de especial ligereza y el material compuesto de aramida en la zona de la correa, reduce en parte el crecimiento no deseado del perímetro de rodadura, incluso a velocidades muy altas, lo que también tiene un efecto positivo sobre la estabilidad de la conducción y la precisión direccional. El</w:t>
      </w:r>
      <w:r w:rsidR="007378C2">
        <w:rPr>
          <w:rFonts w:eastAsia="Times New Roman" w:cs="Arial"/>
          <w:color w:val="00000A"/>
          <w:kern w:val="0"/>
          <w:szCs w:val="20"/>
          <w:lang w:val="es-ES" w:bidi="es-ES"/>
        </w:rPr>
        <w:t> </w:t>
      </w:r>
      <w:r w:rsidRPr="00466453">
        <w:rPr>
          <w:rFonts w:eastAsia="Times New Roman" w:cs="Arial"/>
          <w:color w:val="00000A"/>
          <w:kern w:val="0"/>
          <w:szCs w:val="20"/>
          <w:lang w:val="es-ES" w:bidi="es-ES"/>
        </w:rPr>
        <w:t>compuesto especial de la banda de rodadura, que utiliza resinas naturales de alto rendimiento, garantiza el agarre necesario y unas excelentes prestaciones de tracción y frenado.</w:t>
      </w:r>
    </w:p>
    <w:p w14:paraId="40A5F7C1" w14:textId="3A1E81DA" w:rsidR="00466453" w:rsidRPr="00AF0A57" w:rsidRDefault="00466453" w:rsidP="00925D07">
      <w:pPr>
        <w:suppressAutoHyphens/>
        <w:wordWrap/>
        <w:autoSpaceDE/>
        <w:spacing w:line="360" w:lineRule="auto"/>
        <w:rPr>
          <w:rFonts w:eastAsia="Times New Roman" w:cs="Arial"/>
          <w:color w:val="00000A"/>
          <w:kern w:val="0"/>
          <w:szCs w:val="20"/>
          <w:lang w:val="es-ES" w:eastAsia="en-GB" w:bidi="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3"/>
        <w:gridCol w:w="2466"/>
        <w:gridCol w:w="4236"/>
      </w:tblGrid>
      <w:tr w:rsidR="00466453" w:rsidRPr="003E4CE8" w14:paraId="38FD7958" w14:textId="77777777" w:rsidTr="00162911">
        <w:trPr>
          <w:trHeight w:val="288"/>
        </w:trPr>
        <w:tc>
          <w:tcPr>
            <w:tcW w:w="5000" w:type="pct"/>
            <w:gridSpan w:val="3"/>
            <w:shd w:val="clear" w:color="auto" w:fill="auto"/>
            <w:vAlign w:val="center"/>
            <w:hideMark/>
          </w:tcPr>
          <w:p w14:paraId="57E2F5D3" w14:textId="77777777" w:rsidR="00466453" w:rsidRPr="008B07C3" w:rsidRDefault="00466453" w:rsidP="00162911">
            <w:pPr>
              <w:keepNext/>
              <w:widowControl/>
              <w:wordWrap/>
              <w:autoSpaceDE/>
              <w:autoSpaceDN/>
              <w:jc w:val="center"/>
              <w:rPr>
                <w:rFonts w:eastAsia="Times New Roman" w:cs="Arial"/>
                <w:b/>
                <w:bCs/>
                <w:color w:val="000000"/>
                <w:kern w:val="0"/>
                <w:sz w:val="22"/>
                <w:szCs w:val="22"/>
                <w:lang w:val="en-GB" w:eastAsia="ja-JP"/>
              </w:rPr>
            </w:pPr>
            <w:r w:rsidRPr="00466453">
              <w:rPr>
                <w:rFonts w:eastAsia="Times New Roman" w:cs="Arial"/>
                <w:b/>
                <w:color w:val="000000"/>
                <w:kern w:val="0"/>
                <w:sz w:val="22"/>
                <w:szCs w:val="22"/>
                <w:lang w:val="es-ES" w:bidi="es-ES"/>
              </w:rPr>
              <w:t>Resumen de medidas del neumático Hankook para BMW i4</w:t>
            </w:r>
          </w:p>
        </w:tc>
      </w:tr>
      <w:tr w:rsidR="00466453" w:rsidRPr="0068605C" w14:paraId="7E4C6ABA" w14:textId="77777777" w:rsidTr="00162911">
        <w:trPr>
          <w:trHeight w:val="288"/>
        </w:trPr>
        <w:tc>
          <w:tcPr>
            <w:tcW w:w="2648" w:type="pct"/>
            <w:gridSpan w:val="2"/>
            <w:shd w:val="clear" w:color="000000" w:fill="ED7D31"/>
            <w:noWrap/>
            <w:vAlign w:val="center"/>
            <w:hideMark/>
          </w:tcPr>
          <w:p w14:paraId="6F24E8B4" w14:textId="77777777" w:rsidR="00466453" w:rsidRPr="00466453" w:rsidRDefault="00466453" w:rsidP="00162911">
            <w:pPr>
              <w:widowControl/>
              <w:wordWrap/>
              <w:autoSpaceDE/>
              <w:autoSpaceDN/>
              <w:jc w:val="left"/>
              <w:rPr>
                <w:rFonts w:eastAsia="Times New Roman" w:cs="Arial"/>
                <w:b/>
                <w:bCs/>
                <w:color w:val="FFFFFF"/>
                <w:kern w:val="0"/>
                <w:szCs w:val="20"/>
                <w:lang w:val="de-DE" w:eastAsia="ja-JP"/>
              </w:rPr>
            </w:pPr>
            <w:r w:rsidRPr="00466453">
              <w:rPr>
                <w:rFonts w:eastAsia="Times New Roman" w:cs="Arial"/>
                <w:b/>
                <w:color w:val="FFFFFF"/>
                <w:kern w:val="0"/>
                <w:szCs w:val="20"/>
                <w:lang w:val="es-ES" w:bidi="es-ES"/>
              </w:rPr>
              <w:t>Dimensión(es)</w:t>
            </w:r>
          </w:p>
        </w:tc>
        <w:tc>
          <w:tcPr>
            <w:tcW w:w="2352" w:type="pct"/>
            <w:shd w:val="clear" w:color="000000" w:fill="ED7D31"/>
            <w:noWrap/>
            <w:vAlign w:val="center"/>
          </w:tcPr>
          <w:p w14:paraId="76002305" w14:textId="772899FF" w:rsidR="00466453" w:rsidRPr="00466453" w:rsidRDefault="00466453" w:rsidP="00162911">
            <w:pPr>
              <w:keepNext/>
              <w:widowControl/>
              <w:wordWrap/>
              <w:autoSpaceDE/>
              <w:autoSpaceDN/>
              <w:jc w:val="left"/>
              <w:rPr>
                <w:rFonts w:eastAsia="Times New Roman" w:cs="Arial"/>
                <w:b/>
                <w:bCs/>
                <w:color w:val="FFFFFF"/>
                <w:kern w:val="0"/>
                <w:szCs w:val="20"/>
                <w:lang w:val="de-DE" w:eastAsia="ja-JP"/>
              </w:rPr>
            </w:pPr>
            <w:r w:rsidRPr="00466453">
              <w:rPr>
                <w:rFonts w:eastAsia="Times New Roman" w:cs="Arial"/>
                <w:b/>
                <w:color w:val="FFFFFF"/>
                <w:kern w:val="0"/>
                <w:szCs w:val="20"/>
                <w:lang w:val="es-ES" w:bidi="es-ES"/>
              </w:rPr>
              <w:t>Perfil</w:t>
            </w:r>
          </w:p>
        </w:tc>
      </w:tr>
      <w:tr w:rsidR="00466453" w:rsidRPr="0068605C" w14:paraId="0E4D3E5D" w14:textId="77777777" w:rsidTr="00162911">
        <w:trPr>
          <w:trHeight w:val="312"/>
        </w:trPr>
        <w:tc>
          <w:tcPr>
            <w:tcW w:w="1279" w:type="pct"/>
            <w:shd w:val="clear" w:color="auto" w:fill="auto"/>
            <w:noWrap/>
            <w:vAlign w:val="center"/>
            <w:hideMark/>
          </w:tcPr>
          <w:p w14:paraId="54A761C6" w14:textId="77777777" w:rsidR="00466453" w:rsidRPr="00466453" w:rsidRDefault="00466453" w:rsidP="00162911">
            <w:pPr>
              <w:widowControl/>
              <w:wordWrap/>
              <w:autoSpaceDE/>
              <w:autoSpaceDN/>
              <w:jc w:val="left"/>
              <w:rPr>
                <w:rFonts w:eastAsia="Times New Roman" w:cs="Arial"/>
                <w:kern w:val="0"/>
                <w:szCs w:val="20"/>
                <w:lang w:val="de-DE" w:eastAsia="ja-JP"/>
              </w:rPr>
            </w:pPr>
            <w:r w:rsidRPr="00466453">
              <w:rPr>
                <w:rFonts w:eastAsia="Times New Roman" w:cs="Arial"/>
                <w:kern w:val="0"/>
                <w:szCs w:val="20"/>
                <w:lang w:val="es-ES" w:bidi="es-ES"/>
              </w:rPr>
              <w:t>245/45R18 (VA)</w:t>
            </w:r>
          </w:p>
        </w:tc>
        <w:tc>
          <w:tcPr>
            <w:tcW w:w="1369" w:type="pct"/>
            <w:shd w:val="clear" w:color="auto" w:fill="auto"/>
            <w:noWrap/>
            <w:vAlign w:val="center"/>
            <w:hideMark/>
          </w:tcPr>
          <w:p w14:paraId="345EBAAD" w14:textId="77777777" w:rsidR="00466453" w:rsidRPr="00466453" w:rsidRDefault="00466453" w:rsidP="00162911">
            <w:pPr>
              <w:widowControl/>
              <w:wordWrap/>
              <w:autoSpaceDE/>
              <w:autoSpaceDN/>
              <w:jc w:val="left"/>
              <w:rPr>
                <w:rFonts w:eastAsia="Times New Roman" w:cs="Arial"/>
                <w:kern w:val="0"/>
                <w:szCs w:val="20"/>
                <w:lang w:eastAsia="ja-JP"/>
              </w:rPr>
            </w:pPr>
            <w:r w:rsidRPr="00466453">
              <w:rPr>
                <w:rFonts w:eastAsia="Times New Roman" w:cs="Arial"/>
                <w:kern w:val="0"/>
                <w:szCs w:val="20"/>
                <w:lang w:val="es-ES" w:bidi="es-ES"/>
              </w:rPr>
              <w:t>255/45R18 (HA)</w:t>
            </w:r>
          </w:p>
        </w:tc>
        <w:tc>
          <w:tcPr>
            <w:tcW w:w="2352" w:type="pct"/>
            <w:shd w:val="clear" w:color="auto" w:fill="auto"/>
            <w:noWrap/>
            <w:vAlign w:val="center"/>
          </w:tcPr>
          <w:p w14:paraId="312C5F35" w14:textId="77777777" w:rsidR="00466453" w:rsidRPr="00466453" w:rsidRDefault="00466453" w:rsidP="00162911">
            <w:pPr>
              <w:keepNext/>
              <w:widowControl/>
              <w:wordWrap/>
              <w:autoSpaceDE/>
              <w:autoSpaceDN/>
              <w:jc w:val="left"/>
              <w:rPr>
                <w:rFonts w:eastAsia="Times New Roman" w:cs="Arial"/>
                <w:kern w:val="0"/>
                <w:szCs w:val="20"/>
                <w:lang w:val="en-GB" w:eastAsia="ja-JP"/>
              </w:rPr>
            </w:pPr>
            <w:r w:rsidRPr="00466453">
              <w:rPr>
                <w:rFonts w:eastAsia="Times New Roman" w:cs="Arial"/>
                <w:kern w:val="0"/>
                <w:szCs w:val="20"/>
                <w:lang w:val="es-ES" w:bidi="es-ES"/>
              </w:rPr>
              <w:t>Hankook Ventus S1 evo 3</w:t>
            </w:r>
          </w:p>
        </w:tc>
      </w:tr>
      <w:tr w:rsidR="00466453" w:rsidRPr="008D1CAC" w14:paraId="06EC0CCE" w14:textId="77777777" w:rsidTr="00162911">
        <w:trPr>
          <w:trHeight w:val="288"/>
        </w:trPr>
        <w:tc>
          <w:tcPr>
            <w:tcW w:w="1279" w:type="pct"/>
            <w:shd w:val="clear" w:color="auto" w:fill="auto"/>
            <w:noWrap/>
            <w:vAlign w:val="center"/>
            <w:hideMark/>
          </w:tcPr>
          <w:p w14:paraId="445E1B8D" w14:textId="77777777" w:rsidR="00466453" w:rsidRPr="00466453" w:rsidRDefault="00466453" w:rsidP="00162911">
            <w:pPr>
              <w:widowControl/>
              <w:wordWrap/>
              <w:autoSpaceDE/>
              <w:autoSpaceDN/>
              <w:jc w:val="left"/>
              <w:rPr>
                <w:rFonts w:eastAsia="Times New Roman" w:cs="Arial"/>
                <w:color w:val="000000"/>
                <w:kern w:val="0"/>
                <w:szCs w:val="20"/>
                <w:lang w:val="de-DE" w:eastAsia="ja-JP"/>
              </w:rPr>
            </w:pPr>
            <w:r w:rsidRPr="00466453">
              <w:rPr>
                <w:rFonts w:eastAsia="Times New Roman" w:cs="Arial"/>
                <w:kern w:val="0"/>
                <w:szCs w:val="20"/>
                <w:lang w:val="es-ES" w:bidi="es-ES"/>
              </w:rPr>
              <w:t>245/40R19 (VA)</w:t>
            </w:r>
          </w:p>
        </w:tc>
        <w:tc>
          <w:tcPr>
            <w:tcW w:w="1369" w:type="pct"/>
            <w:shd w:val="clear" w:color="auto" w:fill="auto"/>
            <w:noWrap/>
            <w:vAlign w:val="center"/>
            <w:hideMark/>
          </w:tcPr>
          <w:p w14:paraId="6953B8AD" w14:textId="77777777" w:rsidR="00466453" w:rsidRPr="00466453" w:rsidRDefault="00466453" w:rsidP="00162911">
            <w:pPr>
              <w:widowControl/>
              <w:wordWrap/>
              <w:autoSpaceDE/>
              <w:autoSpaceDN/>
              <w:jc w:val="left"/>
              <w:rPr>
                <w:rFonts w:eastAsia="Times New Roman" w:cs="Arial"/>
                <w:kern w:val="0"/>
                <w:szCs w:val="20"/>
                <w:lang w:val="de-DE" w:eastAsia="ja-JP"/>
              </w:rPr>
            </w:pPr>
            <w:r w:rsidRPr="00466453">
              <w:rPr>
                <w:rFonts w:eastAsia="Times New Roman" w:cs="Arial"/>
                <w:kern w:val="0"/>
                <w:szCs w:val="20"/>
                <w:lang w:val="es-ES" w:bidi="es-ES"/>
              </w:rPr>
              <w:t>255/40R19 (HA)</w:t>
            </w:r>
          </w:p>
        </w:tc>
        <w:tc>
          <w:tcPr>
            <w:tcW w:w="2352" w:type="pct"/>
            <w:shd w:val="clear" w:color="auto" w:fill="auto"/>
            <w:noWrap/>
            <w:vAlign w:val="center"/>
          </w:tcPr>
          <w:p w14:paraId="4BE0B77D" w14:textId="77777777" w:rsidR="00466453" w:rsidRPr="00466453" w:rsidRDefault="00466453" w:rsidP="00162911">
            <w:pPr>
              <w:keepNext/>
              <w:widowControl/>
              <w:wordWrap/>
              <w:autoSpaceDE/>
              <w:autoSpaceDN/>
              <w:jc w:val="left"/>
              <w:rPr>
                <w:rFonts w:eastAsia="Times New Roman" w:cs="Arial"/>
                <w:kern w:val="0"/>
                <w:szCs w:val="20"/>
                <w:lang w:val="nl-NL" w:eastAsia="ja-JP"/>
              </w:rPr>
            </w:pPr>
            <w:r w:rsidRPr="00466453">
              <w:rPr>
                <w:rFonts w:eastAsia="Times New Roman" w:cs="Arial"/>
                <w:kern w:val="0"/>
                <w:szCs w:val="20"/>
                <w:lang w:val="es-ES" w:bidi="es-ES"/>
              </w:rPr>
              <w:t xml:space="preserve">Hankook Ventus S1 evo 3 </w:t>
            </w:r>
          </w:p>
        </w:tc>
      </w:tr>
      <w:tr w:rsidR="00466453" w:rsidRPr="008D1CAC" w14:paraId="38B09FFA" w14:textId="77777777" w:rsidTr="00162911">
        <w:trPr>
          <w:trHeight w:val="288"/>
        </w:trPr>
        <w:tc>
          <w:tcPr>
            <w:tcW w:w="1279" w:type="pct"/>
            <w:shd w:val="clear" w:color="auto" w:fill="auto"/>
            <w:noWrap/>
            <w:vAlign w:val="center"/>
            <w:hideMark/>
          </w:tcPr>
          <w:p w14:paraId="28B3FEDF" w14:textId="77777777" w:rsidR="00466453" w:rsidRPr="00466453" w:rsidRDefault="00466453" w:rsidP="00162911">
            <w:pPr>
              <w:widowControl/>
              <w:wordWrap/>
              <w:autoSpaceDE/>
              <w:autoSpaceDN/>
              <w:jc w:val="left"/>
              <w:rPr>
                <w:rFonts w:eastAsia="Times New Roman" w:cs="Arial"/>
                <w:color w:val="000000"/>
                <w:kern w:val="0"/>
                <w:szCs w:val="20"/>
                <w:lang w:val="de-DE" w:eastAsia="ja-JP"/>
              </w:rPr>
            </w:pPr>
            <w:r w:rsidRPr="00466453">
              <w:rPr>
                <w:rFonts w:eastAsia="Times New Roman" w:cs="Arial"/>
                <w:color w:val="000000"/>
                <w:kern w:val="0"/>
                <w:szCs w:val="20"/>
                <w:lang w:val="es-ES" w:bidi="es-ES"/>
              </w:rPr>
              <w:t>245/40R19 (VA) HRS</w:t>
            </w:r>
          </w:p>
        </w:tc>
        <w:tc>
          <w:tcPr>
            <w:tcW w:w="1369" w:type="pct"/>
            <w:shd w:val="clear" w:color="auto" w:fill="auto"/>
            <w:noWrap/>
            <w:vAlign w:val="center"/>
            <w:hideMark/>
          </w:tcPr>
          <w:p w14:paraId="1C458828" w14:textId="77777777" w:rsidR="00466453" w:rsidRPr="00466453" w:rsidRDefault="00466453" w:rsidP="00162911">
            <w:pPr>
              <w:widowControl/>
              <w:wordWrap/>
              <w:autoSpaceDE/>
              <w:autoSpaceDN/>
              <w:jc w:val="left"/>
              <w:rPr>
                <w:rFonts w:eastAsia="Times New Roman" w:cs="Arial"/>
                <w:kern w:val="0"/>
                <w:szCs w:val="20"/>
                <w:lang w:val="en-GB" w:eastAsia="ja-JP"/>
              </w:rPr>
            </w:pPr>
            <w:r w:rsidRPr="00466453">
              <w:rPr>
                <w:rFonts w:eastAsia="Times New Roman" w:cs="Arial"/>
                <w:color w:val="000000"/>
                <w:kern w:val="0"/>
                <w:szCs w:val="20"/>
                <w:lang w:val="es-ES" w:bidi="es-ES"/>
              </w:rPr>
              <w:t>255/40R19 (HA) HRS</w:t>
            </w:r>
          </w:p>
        </w:tc>
        <w:tc>
          <w:tcPr>
            <w:tcW w:w="2352" w:type="pct"/>
            <w:shd w:val="clear" w:color="auto" w:fill="auto"/>
            <w:noWrap/>
            <w:vAlign w:val="center"/>
          </w:tcPr>
          <w:p w14:paraId="32852386" w14:textId="77777777" w:rsidR="00466453" w:rsidRPr="00466453" w:rsidRDefault="00466453" w:rsidP="00162911">
            <w:pPr>
              <w:keepNext/>
              <w:widowControl/>
              <w:wordWrap/>
              <w:autoSpaceDE/>
              <w:autoSpaceDN/>
              <w:jc w:val="left"/>
              <w:rPr>
                <w:rFonts w:eastAsia="Times New Roman" w:cs="Arial"/>
                <w:kern w:val="0"/>
                <w:szCs w:val="20"/>
                <w:lang w:val="nl-NL" w:eastAsia="ja-JP"/>
              </w:rPr>
            </w:pPr>
            <w:r w:rsidRPr="00466453">
              <w:rPr>
                <w:rFonts w:eastAsia="Times New Roman" w:cs="Arial"/>
                <w:kern w:val="0"/>
                <w:szCs w:val="20"/>
                <w:lang w:val="es-ES" w:bidi="es-ES"/>
              </w:rPr>
              <w:t>Hankook Ventus S1 evo 3</w:t>
            </w:r>
          </w:p>
        </w:tc>
      </w:tr>
      <w:tr w:rsidR="00466453" w:rsidRPr="008D1CAC" w14:paraId="27803045" w14:textId="77777777" w:rsidTr="00162911">
        <w:trPr>
          <w:trHeight w:val="288"/>
        </w:trPr>
        <w:tc>
          <w:tcPr>
            <w:tcW w:w="2648" w:type="pct"/>
            <w:gridSpan w:val="2"/>
            <w:shd w:val="clear" w:color="auto" w:fill="auto"/>
            <w:noWrap/>
            <w:vAlign w:val="center"/>
          </w:tcPr>
          <w:p w14:paraId="6AF5FA8E" w14:textId="77777777" w:rsidR="00466453" w:rsidRPr="00AF0A57" w:rsidRDefault="00466453" w:rsidP="00162911">
            <w:pPr>
              <w:widowControl/>
              <w:wordWrap/>
              <w:autoSpaceDE/>
              <w:autoSpaceDN/>
              <w:jc w:val="center"/>
              <w:rPr>
                <w:rFonts w:eastAsia="Times New Roman" w:cs="Arial"/>
                <w:color w:val="000000"/>
                <w:kern w:val="0"/>
                <w:szCs w:val="20"/>
                <w:lang w:val="es-ES" w:eastAsia="ja-JP"/>
              </w:rPr>
            </w:pPr>
            <w:r w:rsidRPr="00466453">
              <w:rPr>
                <w:rFonts w:eastAsia="Times New Roman" w:cs="Arial"/>
                <w:color w:val="000000"/>
                <w:kern w:val="0"/>
                <w:szCs w:val="20"/>
                <w:lang w:val="es-ES" w:bidi="es-ES"/>
              </w:rPr>
              <w:t>245/45R18 (cambio del tipo de neumáticos)</w:t>
            </w:r>
          </w:p>
        </w:tc>
        <w:tc>
          <w:tcPr>
            <w:tcW w:w="2352" w:type="pct"/>
            <w:shd w:val="clear" w:color="auto" w:fill="auto"/>
            <w:noWrap/>
            <w:vAlign w:val="center"/>
          </w:tcPr>
          <w:p w14:paraId="799A1763" w14:textId="77777777" w:rsidR="00466453" w:rsidRPr="00466453" w:rsidRDefault="00466453" w:rsidP="00162911">
            <w:pPr>
              <w:keepNext/>
              <w:widowControl/>
              <w:wordWrap/>
              <w:autoSpaceDE/>
              <w:autoSpaceDN/>
              <w:jc w:val="left"/>
              <w:rPr>
                <w:rFonts w:eastAsia="Times New Roman" w:cs="Arial"/>
                <w:kern w:val="0"/>
                <w:szCs w:val="20"/>
                <w:lang w:val="nl-NL" w:eastAsia="ja-JP"/>
              </w:rPr>
            </w:pPr>
            <w:r w:rsidRPr="00466453">
              <w:rPr>
                <w:rFonts w:eastAsia="Times New Roman" w:cs="Arial"/>
                <w:kern w:val="0"/>
                <w:szCs w:val="20"/>
                <w:lang w:val="es-ES" w:bidi="es-ES"/>
              </w:rPr>
              <w:t>Hankook Ventus S1 evo 3</w:t>
            </w:r>
          </w:p>
        </w:tc>
      </w:tr>
    </w:tbl>
    <w:p w14:paraId="5EB2D89B" w14:textId="77777777" w:rsidR="00466453" w:rsidRPr="00162911" w:rsidRDefault="00466453" w:rsidP="00925D07">
      <w:pPr>
        <w:suppressAutoHyphens/>
        <w:wordWrap/>
        <w:autoSpaceDE/>
        <w:spacing w:line="360" w:lineRule="auto"/>
        <w:rPr>
          <w:rFonts w:eastAsia="Times New Roman" w:cs="Arial"/>
          <w:color w:val="00000A"/>
          <w:kern w:val="0"/>
          <w:szCs w:val="20"/>
          <w:lang w:val="de-DE" w:eastAsia="en-GB" w:bidi="en-GB"/>
        </w:rPr>
      </w:pPr>
    </w:p>
    <w:p w14:paraId="32E9AE02" w14:textId="364E387A" w:rsidR="00BE33DC" w:rsidRPr="00162911" w:rsidRDefault="00BE33DC" w:rsidP="00BE33DC">
      <w:pPr>
        <w:suppressAutoHyphens/>
        <w:wordWrap/>
        <w:autoSpaceDE/>
        <w:spacing w:line="360" w:lineRule="auto"/>
        <w:jc w:val="center"/>
        <w:rPr>
          <w:rFonts w:eastAsia="Times New Roman" w:cs="Arial"/>
          <w:i/>
          <w:iCs/>
          <w:color w:val="00000A"/>
          <w:kern w:val="0"/>
          <w:szCs w:val="20"/>
          <w:lang w:val="de-DE" w:eastAsia="en-GB" w:bidi="en-GB"/>
        </w:rPr>
      </w:pPr>
      <w:r w:rsidRPr="00162911">
        <w:rPr>
          <w:rFonts w:eastAsia="Times New Roman" w:cs="Arial"/>
          <w:color w:val="00000A"/>
          <w:kern w:val="0"/>
          <w:szCs w:val="20"/>
          <w:lang w:val="de-DE" w:eastAsia="en-GB" w:bidi="en-GB"/>
        </w:rPr>
        <w:t>###</w:t>
      </w:r>
    </w:p>
    <w:p w14:paraId="10FE40CD" w14:textId="77777777" w:rsidR="00466453" w:rsidRPr="00162911" w:rsidRDefault="00466453" w:rsidP="003C37B2">
      <w:pPr>
        <w:keepNext/>
        <w:wordWrap/>
        <w:spacing w:line="264" w:lineRule="auto"/>
        <w:rPr>
          <w:rFonts w:eastAsia="Times New Roman" w:cs="Arial"/>
          <w:color w:val="00000A"/>
          <w:kern w:val="0"/>
          <w:szCs w:val="20"/>
          <w:lang w:val="de-DE" w:eastAsia="en-GB" w:bidi="en-GB"/>
        </w:rPr>
      </w:pPr>
    </w:p>
    <w:p w14:paraId="237CDC09" w14:textId="77777777" w:rsidR="00162911" w:rsidRPr="00EC173D" w:rsidRDefault="00162911" w:rsidP="00162911">
      <w:pPr>
        <w:keepNext/>
        <w:widowControl/>
        <w:wordWrap/>
        <w:spacing w:line="360" w:lineRule="auto"/>
        <w:rPr>
          <w:rFonts w:asciiTheme="minorBidi" w:hAnsiTheme="minorBidi" w:cstheme="minorBidi"/>
          <w:b/>
          <w:szCs w:val="20"/>
          <w:lang w:val="es-ES"/>
        </w:rPr>
      </w:pPr>
      <w:r w:rsidRPr="00EC173D">
        <w:rPr>
          <w:rFonts w:asciiTheme="minorBidi" w:hAnsiTheme="minorBidi" w:cstheme="minorBidi"/>
          <w:b/>
          <w:szCs w:val="20"/>
          <w:lang w:val="es-ES"/>
        </w:rPr>
        <w:t>Sobre Hankook</w:t>
      </w:r>
    </w:p>
    <w:p w14:paraId="081214EC" w14:textId="77777777" w:rsidR="00162911" w:rsidRPr="00EC173D" w:rsidRDefault="00162911" w:rsidP="00162911">
      <w:pPr>
        <w:keepNext/>
        <w:widowControl/>
        <w:wordWrap/>
        <w:spacing w:line="360" w:lineRule="auto"/>
        <w:rPr>
          <w:rFonts w:asciiTheme="minorBidi" w:hAnsiTheme="minorBidi" w:cstheme="minorBidi"/>
          <w:b/>
          <w:bCs/>
          <w:szCs w:val="20"/>
          <w:lang w:val="es-ES"/>
        </w:rPr>
      </w:pPr>
    </w:p>
    <w:p w14:paraId="38B9586F" w14:textId="77777777" w:rsidR="00162911" w:rsidRPr="00EC173D" w:rsidRDefault="00162911" w:rsidP="00162911">
      <w:pPr>
        <w:keepLines/>
        <w:widowControl/>
        <w:wordWrap/>
        <w:spacing w:line="360" w:lineRule="auto"/>
        <w:rPr>
          <w:rFonts w:asciiTheme="minorBidi" w:hAnsiTheme="minorBidi" w:cstheme="minorBidi"/>
          <w:kern w:val="0"/>
          <w:szCs w:val="20"/>
          <w:lang w:val="es-ES"/>
        </w:rPr>
      </w:pPr>
      <w:r w:rsidRPr="00EC173D">
        <w:rPr>
          <w:rFonts w:asciiTheme="minorBidi" w:hAnsiTheme="minorBidi" w:cstheme="minorBidi"/>
          <w:kern w:val="0"/>
          <w:szCs w:val="20"/>
          <w:lang w:val="es-ES"/>
        </w:rPr>
        <w:t>Hankook 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 vehículos de competición (circuitos/ rally).</w:t>
      </w:r>
    </w:p>
    <w:p w14:paraId="398264BB" w14:textId="77777777" w:rsidR="00162911" w:rsidRPr="00EC173D" w:rsidRDefault="00162911" w:rsidP="00162911">
      <w:pPr>
        <w:widowControl/>
        <w:wordWrap/>
        <w:spacing w:line="360" w:lineRule="auto"/>
        <w:rPr>
          <w:rFonts w:asciiTheme="minorBidi" w:hAnsiTheme="minorBidi" w:cstheme="minorBidi"/>
          <w:kern w:val="0"/>
          <w:szCs w:val="20"/>
          <w:lang w:val="es-ES"/>
        </w:rPr>
      </w:pPr>
    </w:p>
    <w:p w14:paraId="5A5F1B92" w14:textId="77777777" w:rsidR="00162911" w:rsidRPr="00EC173D" w:rsidRDefault="00162911" w:rsidP="00162911">
      <w:pPr>
        <w:widowControl/>
        <w:wordWrap/>
        <w:spacing w:line="360" w:lineRule="auto"/>
        <w:rPr>
          <w:rFonts w:asciiTheme="minorBidi" w:hAnsiTheme="minorBidi" w:cstheme="minorBidi"/>
          <w:kern w:val="0"/>
          <w:szCs w:val="20"/>
          <w:lang w:val="es-ES"/>
        </w:rPr>
      </w:pPr>
      <w:r w:rsidRPr="00EC173D">
        <w:rPr>
          <w:rFonts w:asciiTheme="minorBidi" w:hAnsiTheme="minorBidi" w:cstheme="minorBidi"/>
          <w:kern w:val="0"/>
          <w:szCs w:val="20"/>
          <w:lang w:val="es-ES"/>
        </w:rPr>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14:paraId="0DB18E61" w14:textId="77777777" w:rsidR="00162911" w:rsidRPr="00EC173D" w:rsidRDefault="00162911" w:rsidP="00162911">
      <w:pPr>
        <w:widowControl/>
        <w:wordWrap/>
        <w:spacing w:line="360" w:lineRule="auto"/>
        <w:rPr>
          <w:rFonts w:asciiTheme="minorBidi" w:hAnsiTheme="minorBidi" w:cstheme="minorBidi"/>
          <w:kern w:val="0"/>
          <w:szCs w:val="20"/>
          <w:lang w:val="es-ES"/>
        </w:rPr>
      </w:pPr>
    </w:p>
    <w:p w14:paraId="6FAFC6A6" w14:textId="77777777" w:rsidR="00162911" w:rsidRPr="00EC173D" w:rsidRDefault="00162911" w:rsidP="00162911">
      <w:pPr>
        <w:widowControl/>
        <w:wordWrap/>
        <w:spacing w:line="360" w:lineRule="auto"/>
        <w:rPr>
          <w:rFonts w:asciiTheme="minorBidi" w:hAnsiTheme="minorBidi" w:cstheme="minorBidi"/>
          <w:kern w:val="0"/>
          <w:szCs w:val="20"/>
          <w:lang w:val="es-ES"/>
        </w:rPr>
      </w:pPr>
      <w:r w:rsidRPr="00EC173D">
        <w:rPr>
          <w:rFonts w:asciiTheme="minorBidi" w:hAnsiTheme="minorBidi" w:cstheme="minorBidi"/>
          <w:kern w:val="0"/>
          <w:szCs w:val="20"/>
          <w:lang w:val="es-ES"/>
        </w:rPr>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14:paraId="4564BCF9" w14:textId="77777777" w:rsidR="00162911" w:rsidRPr="00EC173D" w:rsidRDefault="00162911" w:rsidP="00162911">
      <w:pPr>
        <w:widowControl/>
        <w:wordWrap/>
        <w:spacing w:line="360" w:lineRule="auto"/>
        <w:rPr>
          <w:rFonts w:asciiTheme="minorBidi" w:hAnsiTheme="minorBidi" w:cstheme="minorBidi"/>
          <w:kern w:val="0"/>
          <w:szCs w:val="20"/>
          <w:lang w:val="es-ES"/>
        </w:rPr>
      </w:pPr>
    </w:p>
    <w:p w14:paraId="44B2813C" w14:textId="77777777" w:rsidR="00162911" w:rsidRPr="00EC173D" w:rsidRDefault="00162911" w:rsidP="00162911">
      <w:pPr>
        <w:widowControl/>
        <w:wordWrap/>
        <w:spacing w:line="360" w:lineRule="auto"/>
        <w:rPr>
          <w:rFonts w:asciiTheme="minorBidi" w:hAnsiTheme="minorBidi" w:cstheme="minorBidi"/>
          <w:kern w:val="0"/>
          <w:szCs w:val="20"/>
          <w:lang w:val="es-ES"/>
        </w:rPr>
      </w:pPr>
      <w:r w:rsidRPr="00EC173D">
        <w:rPr>
          <w:rFonts w:asciiTheme="minorBidi" w:hAnsiTheme="minorBidi" w:cstheme="minorBidi"/>
          <w:kern w:val="0"/>
          <w:szCs w:val="20"/>
          <w:lang w:val="es-ES"/>
        </w:rPr>
        <w:t xml:space="preserve">La Oficina Central Europea del fabricante de neumáticos está situada en Neu-Isenburg, cerca de Frankfurt del Meno en Alemania. </w:t>
      </w:r>
      <w:r w:rsidRPr="00EC173D">
        <w:rPr>
          <w:rFonts w:asciiTheme="minorBidi" w:hAnsiTheme="minorBidi" w:cstheme="minorBidi"/>
          <w:kern w:val="0"/>
          <w:szCs w:val="20"/>
          <w:lang w:val="es-ES" w:bidi="es-ES"/>
        </w:rPr>
        <w:t xml:space="preserve">El fabricante opera en la mayoría de países europeos y vende sus productos a través de distribuidores regionales en otros mercados locales. </w:t>
      </w:r>
      <w:r w:rsidRPr="00EC173D">
        <w:rPr>
          <w:rFonts w:asciiTheme="minorBidi" w:hAnsiTheme="minorBidi" w:cstheme="minorBidi"/>
          <w:kern w:val="0"/>
          <w:szCs w:val="20"/>
          <w:lang w:val="es-ES"/>
        </w:rPr>
        <w:t>La compañía cuenta con 20.000 trabajadores en todo el mundo y sus productos se distribuyen en más de 180 países. Los fabricantes de vehículos líderes confían en los neumáticos de Equipo Original de Hankook. Aproximadamente, el 34 por ciento de las ventas globales de la compañía se generan en Europa y la región CIS. Hankook Tire está representado desde 2016 en el prestigioso Dow Jones Sustainability Index World (DJSI World).</w:t>
      </w:r>
    </w:p>
    <w:p w14:paraId="0F14C067" w14:textId="77777777" w:rsidR="00162911" w:rsidRPr="00EC173D" w:rsidRDefault="00162911" w:rsidP="00162911">
      <w:pPr>
        <w:widowControl/>
        <w:wordWrap/>
        <w:spacing w:line="360" w:lineRule="auto"/>
        <w:rPr>
          <w:rFonts w:asciiTheme="minorBidi" w:hAnsiTheme="minorBidi" w:cstheme="minorBidi"/>
          <w:kern w:val="0"/>
          <w:szCs w:val="20"/>
          <w:lang w:val="es-ES"/>
        </w:rPr>
      </w:pPr>
    </w:p>
    <w:p w14:paraId="2A25EE96" w14:textId="77777777" w:rsidR="00162911" w:rsidRPr="00EC173D" w:rsidRDefault="00162911" w:rsidP="00162911">
      <w:pPr>
        <w:widowControl/>
        <w:wordWrap/>
        <w:spacing w:line="360" w:lineRule="auto"/>
        <w:jc w:val="left"/>
        <w:rPr>
          <w:rFonts w:asciiTheme="minorBidi" w:hAnsiTheme="minorBidi" w:cstheme="minorBidi"/>
          <w:kern w:val="0"/>
          <w:szCs w:val="20"/>
          <w:lang w:val="es-ES"/>
        </w:rPr>
      </w:pPr>
      <w:r w:rsidRPr="00EC173D">
        <w:rPr>
          <w:rFonts w:asciiTheme="minorBidi" w:hAnsiTheme="minorBidi" w:cstheme="minorBidi"/>
          <w:kern w:val="0"/>
          <w:szCs w:val="20"/>
          <w:lang w:val="es-ES"/>
        </w:rPr>
        <w:t xml:space="preserve">Más información en </w:t>
      </w:r>
      <w:hyperlink r:id="rId11" w:history="1">
        <w:r w:rsidRPr="00EC173D">
          <w:rPr>
            <w:rFonts w:asciiTheme="minorBidi" w:hAnsiTheme="minorBidi" w:cstheme="minorBidi"/>
            <w:color w:val="0000FF"/>
            <w:kern w:val="0"/>
            <w:szCs w:val="20"/>
            <w:u w:val="single"/>
            <w:lang w:val="es-ES"/>
          </w:rPr>
          <w:t>www.hankooktire-mediacenter.com</w:t>
        </w:r>
      </w:hyperlink>
      <w:r w:rsidRPr="00EC173D">
        <w:rPr>
          <w:rFonts w:asciiTheme="minorBidi" w:hAnsiTheme="minorBidi" w:cstheme="minorBidi"/>
          <w:kern w:val="0"/>
          <w:szCs w:val="20"/>
          <w:lang w:val="es-ES"/>
        </w:rPr>
        <w:t xml:space="preserve"> o </w:t>
      </w:r>
      <w:hyperlink r:id="rId12" w:history="1">
        <w:r w:rsidRPr="00EC173D">
          <w:rPr>
            <w:rFonts w:asciiTheme="minorBidi" w:hAnsiTheme="minorBidi" w:cstheme="minorBidi"/>
            <w:color w:val="0000FF"/>
            <w:kern w:val="0"/>
            <w:szCs w:val="20"/>
            <w:u w:val="single"/>
            <w:lang w:val="es-ES"/>
          </w:rPr>
          <w:t>www.hankooktire.com/es</w:t>
        </w:r>
      </w:hyperlink>
    </w:p>
    <w:p w14:paraId="0C3EA8B1" w14:textId="77777777" w:rsidR="00162911" w:rsidRPr="00EC173D" w:rsidRDefault="00162911" w:rsidP="00162911">
      <w:pPr>
        <w:widowControl/>
        <w:wordWrap/>
        <w:spacing w:line="360" w:lineRule="auto"/>
        <w:rPr>
          <w:rFonts w:asciiTheme="minorBidi" w:hAnsiTheme="minorBidi" w:cstheme="minorBidi"/>
          <w:szCs w:val="20"/>
          <w:u w:val="single"/>
          <w:lang w:val="es-ES"/>
        </w:rPr>
      </w:pPr>
    </w:p>
    <w:tbl>
      <w:tblPr>
        <w:tblW w:w="5000" w:type="pct"/>
        <w:shd w:val="clear" w:color="auto" w:fill="F2F2F2"/>
        <w:tblLook w:val="04A0" w:firstRow="1" w:lastRow="0" w:firstColumn="1" w:lastColumn="0" w:noHBand="0" w:noVBand="1"/>
      </w:tblPr>
      <w:tblGrid>
        <w:gridCol w:w="9015"/>
      </w:tblGrid>
      <w:tr w:rsidR="00162911" w:rsidRPr="00162911" w14:paraId="3005F46A" w14:textId="77777777" w:rsidTr="007E19E9">
        <w:tc>
          <w:tcPr>
            <w:tcW w:w="5000" w:type="pct"/>
            <w:shd w:val="clear" w:color="auto" w:fill="F2F2F2"/>
          </w:tcPr>
          <w:p w14:paraId="5ADA4A9E" w14:textId="77777777" w:rsidR="00162911" w:rsidRPr="00EC173D" w:rsidRDefault="00162911" w:rsidP="007E19E9">
            <w:pPr>
              <w:widowControl/>
              <w:wordWrap/>
              <w:spacing w:before="60" w:after="120" w:line="276" w:lineRule="auto"/>
              <w:rPr>
                <w:rFonts w:asciiTheme="minorBidi" w:hAnsiTheme="minorBidi" w:cstheme="minorBidi"/>
                <w:b/>
                <w:bCs/>
                <w:szCs w:val="20"/>
                <w:u w:val="single"/>
                <w:lang w:val="es-ES"/>
              </w:rPr>
            </w:pPr>
            <w:r w:rsidRPr="00EC173D">
              <w:rPr>
                <w:rFonts w:asciiTheme="minorBidi" w:hAnsiTheme="minorBidi" w:cstheme="minorBidi"/>
                <w:b/>
                <w:bCs/>
                <w:szCs w:val="20"/>
                <w:u w:val="single"/>
                <w:lang w:val="es-ES"/>
              </w:rPr>
              <w:t>Contacto:</w:t>
            </w:r>
          </w:p>
          <w:p w14:paraId="036D71B5" w14:textId="77777777" w:rsidR="00162911" w:rsidRPr="00EC173D" w:rsidRDefault="00162911" w:rsidP="007E19E9">
            <w:pPr>
              <w:widowControl/>
              <w:wordWrap/>
              <w:spacing w:line="276" w:lineRule="auto"/>
              <w:rPr>
                <w:rFonts w:asciiTheme="minorBidi" w:hAnsiTheme="minorBidi" w:cstheme="minorBidi"/>
                <w:color w:val="000000"/>
                <w:sz w:val="16"/>
                <w:szCs w:val="16"/>
                <w:lang w:val="es-ES"/>
              </w:rPr>
            </w:pPr>
            <w:r w:rsidRPr="00EC173D">
              <w:rPr>
                <w:rFonts w:asciiTheme="minorBidi" w:hAnsiTheme="minorBidi" w:cstheme="minorBidi"/>
                <w:b/>
                <w:sz w:val="16"/>
                <w:szCs w:val="16"/>
                <w:lang w:val="es-ES"/>
              </w:rPr>
              <w:t xml:space="preserve">Hankook </w:t>
            </w:r>
            <w:r w:rsidRPr="00EC173D">
              <w:rPr>
                <w:rFonts w:asciiTheme="minorBidi" w:hAnsiTheme="minorBidi" w:cstheme="minorBidi"/>
                <w:b/>
                <w:bCs/>
                <w:color w:val="000000"/>
                <w:sz w:val="16"/>
                <w:szCs w:val="16"/>
                <w:lang w:val="es-ES"/>
              </w:rPr>
              <w:t>España S.A.</w:t>
            </w:r>
            <w:r w:rsidRPr="00EC173D">
              <w:rPr>
                <w:rFonts w:asciiTheme="minorBidi" w:hAnsiTheme="minorBidi" w:cstheme="minorBidi"/>
                <w:b/>
                <w:sz w:val="16"/>
                <w:szCs w:val="16"/>
                <w:lang w:val="es-ES"/>
              </w:rPr>
              <w:t xml:space="preserve"> | </w:t>
            </w:r>
            <w:r w:rsidRPr="00EC173D">
              <w:rPr>
                <w:rFonts w:asciiTheme="minorBidi" w:hAnsiTheme="minorBidi" w:cstheme="minorBidi"/>
                <w:color w:val="000000"/>
                <w:sz w:val="16"/>
                <w:szCs w:val="16"/>
                <w:lang w:val="es-ES"/>
              </w:rPr>
              <w:t>Calle Teide nº 3, Planta 3ª, Oficina 3 28703 San Sebastián de los Reyes (Madrid)</w:t>
            </w:r>
          </w:p>
          <w:p w14:paraId="18AFEC39" w14:textId="77777777" w:rsidR="00162911" w:rsidRPr="00EC173D" w:rsidRDefault="00162911" w:rsidP="007E19E9">
            <w:pPr>
              <w:widowControl/>
              <w:wordWrap/>
              <w:spacing w:line="276" w:lineRule="auto"/>
              <w:rPr>
                <w:rFonts w:asciiTheme="minorBidi" w:hAnsiTheme="minorBidi" w:cstheme="minorBidi"/>
                <w:sz w:val="16"/>
                <w:szCs w:val="16"/>
                <w:u w:val="single"/>
                <w:lang w:val="es-ES"/>
              </w:rPr>
            </w:pPr>
          </w:p>
        </w:tc>
      </w:tr>
      <w:tr w:rsidR="00162911" w:rsidRPr="00EC173D" w14:paraId="2D6B312F" w14:textId="77777777" w:rsidTr="007E19E9">
        <w:tc>
          <w:tcPr>
            <w:tcW w:w="5000" w:type="pct"/>
            <w:shd w:val="clear" w:color="auto" w:fill="F2F2F2"/>
          </w:tcPr>
          <w:p w14:paraId="6F7E58B4" w14:textId="77777777" w:rsidR="00162911" w:rsidRPr="00EC173D" w:rsidRDefault="00162911" w:rsidP="007E19E9">
            <w:pPr>
              <w:widowControl/>
              <w:wordWrap/>
              <w:spacing w:line="276" w:lineRule="auto"/>
              <w:rPr>
                <w:rFonts w:asciiTheme="minorBidi" w:hAnsiTheme="minorBidi" w:cstheme="minorBidi"/>
                <w:b/>
                <w:snapToGrid w:val="0"/>
                <w:sz w:val="16"/>
                <w:szCs w:val="16"/>
                <w:lang w:val="es-ES"/>
              </w:rPr>
            </w:pPr>
            <w:r w:rsidRPr="00EC173D">
              <w:rPr>
                <w:rFonts w:asciiTheme="minorBidi" w:hAnsiTheme="minorBidi" w:cstheme="minorBidi"/>
                <w:b/>
                <w:snapToGrid w:val="0"/>
                <w:sz w:val="16"/>
                <w:szCs w:val="16"/>
                <w:lang w:val="es-ES"/>
              </w:rPr>
              <w:t>Juan Carlos Moyano</w:t>
            </w:r>
          </w:p>
          <w:p w14:paraId="5D1DD532" w14:textId="77777777" w:rsidR="00162911" w:rsidRPr="00EC173D" w:rsidRDefault="00162911" w:rsidP="007E19E9">
            <w:pPr>
              <w:widowControl/>
              <w:wordWrap/>
              <w:spacing w:line="276" w:lineRule="auto"/>
              <w:rPr>
                <w:rFonts w:asciiTheme="minorBidi" w:hAnsiTheme="minorBidi" w:cstheme="minorBidi"/>
                <w:snapToGrid w:val="0"/>
                <w:sz w:val="16"/>
                <w:szCs w:val="16"/>
                <w:lang w:val="es-ES"/>
              </w:rPr>
            </w:pPr>
            <w:r w:rsidRPr="00EC173D">
              <w:rPr>
                <w:rFonts w:asciiTheme="minorBidi" w:hAnsiTheme="minorBidi" w:cstheme="minorBidi"/>
                <w:snapToGrid w:val="0"/>
                <w:sz w:val="16"/>
                <w:szCs w:val="16"/>
                <w:lang w:val="es-ES"/>
              </w:rPr>
              <w:t>PR &amp; Marketing</w:t>
            </w:r>
          </w:p>
          <w:p w14:paraId="5C88B6E7" w14:textId="77777777" w:rsidR="00162911" w:rsidRPr="00EC173D" w:rsidRDefault="00162911" w:rsidP="007E19E9">
            <w:pPr>
              <w:widowControl/>
              <w:wordWrap/>
              <w:spacing w:line="276" w:lineRule="auto"/>
              <w:rPr>
                <w:rFonts w:asciiTheme="minorBidi" w:hAnsiTheme="minorBidi" w:cstheme="minorBidi"/>
                <w:snapToGrid w:val="0"/>
                <w:sz w:val="16"/>
                <w:szCs w:val="16"/>
                <w:lang w:val="es-ES"/>
              </w:rPr>
            </w:pPr>
            <w:r w:rsidRPr="00EC173D">
              <w:rPr>
                <w:rFonts w:asciiTheme="minorBidi" w:hAnsiTheme="minorBidi" w:cstheme="minorBidi"/>
                <w:snapToGrid w:val="0"/>
                <w:sz w:val="16"/>
                <w:szCs w:val="16"/>
                <w:lang w:val="es-ES"/>
              </w:rPr>
              <w:t>Hankook España</w:t>
            </w:r>
          </w:p>
          <w:p w14:paraId="03DDB0A9" w14:textId="77777777" w:rsidR="00162911" w:rsidRPr="00EC173D" w:rsidRDefault="00162911" w:rsidP="007E19E9">
            <w:pPr>
              <w:widowControl/>
              <w:wordWrap/>
              <w:spacing w:line="276" w:lineRule="auto"/>
              <w:rPr>
                <w:rFonts w:asciiTheme="minorBidi" w:hAnsiTheme="minorBidi" w:cstheme="minorBidi"/>
                <w:snapToGrid w:val="0"/>
                <w:sz w:val="16"/>
                <w:szCs w:val="16"/>
              </w:rPr>
            </w:pPr>
            <w:r w:rsidRPr="00EC173D">
              <w:rPr>
                <w:rFonts w:asciiTheme="minorBidi" w:hAnsiTheme="minorBidi" w:cstheme="minorBidi"/>
                <w:snapToGrid w:val="0"/>
                <w:sz w:val="16"/>
                <w:szCs w:val="16"/>
              </w:rPr>
              <w:t>Telf.: + 34 628 157 178</w:t>
            </w:r>
          </w:p>
          <w:p w14:paraId="6ACEF6B8" w14:textId="77777777" w:rsidR="00162911" w:rsidRPr="00EC173D" w:rsidRDefault="008B07C3" w:rsidP="007E19E9">
            <w:pPr>
              <w:widowControl/>
              <w:wordWrap/>
              <w:spacing w:line="276" w:lineRule="auto"/>
              <w:rPr>
                <w:rFonts w:asciiTheme="minorBidi" w:hAnsiTheme="minorBidi" w:cstheme="minorBidi"/>
                <w:snapToGrid w:val="0"/>
                <w:sz w:val="16"/>
                <w:szCs w:val="16"/>
              </w:rPr>
            </w:pPr>
            <w:hyperlink r:id="rId13" w:history="1">
              <w:r w:rsidR="00162911" w:rsidRPr="00EC173D">
                <w:rPr>
                  <w:rFonts w:asciiTheme="minorBidi" w:hAnsiTheme="minorBidi" w:cstheme="minorBidi"/>
                  <w:snapToGrid w:val="0"/>
                  <w:color w:val="0000FF"/>
                  <w:sz w:val="16"/>
                  <w:szCs w:val="16"/>
                  <w:u w:val="single"/>
                </w:rPr>
                <w:t>juan.moyano@hankook.es</w:t>
              </w:r>
            </w:hyperlink>
          </w:p>
          <w:p w14:paraId="20DBDAF2" w14:textId="77777777" w:rsidR="00162911" w:rsidRPr="00EC173D" w:rsidRDefault="00162911" w:rsidP="007E19E9">
            <w:pPr>
              <w:widowControl/>
              <w:wordWrap/>
              <w:spacing w:line="276" w:lineRule="auto"/>
              <w:rPr>
                <w:rFonts w:asciiTheme="minorBidi" w:hAnsiTheme="minorBidi" w:cstheme="minorBidi"/>
                <w:sz w:val="16"/>
                <w:szCs w:val="16"/>
                <w:lang w:val="en-GB"/>
              </w:rPr>
            </w:pPr>
          </w:p>
        </w:tc>
      </w:tr>
    </w:tbl>
    <w:p w14:paraId="044AA58E" w14:textId="77777777" w:rsidR="00162911" w:rsidRPr="00EC173D" w:rsidRDefault="00162911" w:rsidP="00162911">
      <w:pPr>
        <w:widowControl/>
        <w:wordWrap/>
        <w:rPr>
          <w:rFonts w:asciiTheme="minorBidi" w:hAnsiTheme="minorBidi" w:cstheme="minorBidi"/>
          <w:sz w:val="2"/>
          <w:szCs w:val="2"/>
        </w:rPr>
      </w:pPr>
    </w:p>
    <w:sectPr w:rsidR="00162911" w:rsidRPr="00EC173D" w:rsidSect="006446F9">
      <w:headerReference w:type="default" r:id="rId14"/>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B073" w14:textId="77777777" w:rsidR="00357727" w:rsidRDefault="00357727" w:rsidP="002368D6">
      <w:r>
        <w:separator/>
      </w:r>
    </w:p>
  </w:endnote>
  <w:endnote w:type="continuationSeparator" w:id="0">
    <w:p w14:paraId="749CA513" w14:textId="77777777" w:rsidR="00357727" w:rsidRDefault="00357727"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44A1" w14:textId="77777777" w:rsidR="00357727" w:rsidRDefault="00357727" w:rsidP="002368D6">
      <w:r>
        <w:separator/>
      </w:r>
    </w:p>
  </w:footnote>
  <w:footnote w:type="continuationSeparator" w:id="0">
    <w:p w14:paraId="6188F353" w14:textId="77777777" w:rsidR="00357727" w:rsidRDefault="00357727"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BF06" w14:textId="77777777" w:rsidR="00AF0A57" w:rsidRDefault="00AF0A57" w:rsidP="00AF0A57">
    <w:pPr>
      <w:pStyle w:val="Kopfzeile"/>
    </w:pPr>
    <w:r>
      <w:rPr>
        <w:rFonts w:cs="Arial"/>
        <w:noProof/>
        <w:lang w:val="en-GB" w:eastAsia="en-GB"/>
      </w:rPr>
      <w:drawing>
        <wp:anchor distT="0" distB="0" distL="114300" distR="114300" simplePos="0" relativeHeight="251659264" behindDoc="0" locked="0" layoutInCell="1" allowOverlap="1" wp14:anchorId="6ABE07F8" wp14:editId="1744972D">
          <wp:simplePos x="0" y="0"/>
          <wp:positionH relativeFrom="page">
            <wp:align>left</wp:align>
          </wp:positionH>
          <wp:positionV relativeFrom="paragraph">
            <wp:posOffset>-450215</wp:posOffset>
          </wp:positionV>
          <wp:extent cx="7560000" cy="1188459"/>
          <wp:effectExtent l="0" t="0" r="0" b="0"/>
          <wp:wrapSquare wrapText="bothSides"/>
          <wp:docPr id="1" name="Grafik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8845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13854066">
    <w:abstractNumId w:val="3"/>
  </w:num>
  <w:num w:numId="2" w16cid:durableId="1738047058">
    <w:abstractNumId w:val="1"/>
  </w:num>
  <w:num w:numId="3" w16cid:durableId="2086412883">
    <w:abstractNumId w:val="2"/>
  </w:num>
  <w:num w:numId="4" w16cid:durableId="5995282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1114795">
    <w:abstractNumId w:val="0"/>
  </w:num>
  <w:num w:numId="6" w16cid:durableId="2428371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activeWritingStyle w:appName="MSWord" w:lang="pt-BR"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3C80"/>
    <w:rsid w:val="000357E0"/>
    <w:rsid w:val="000403E1"/>
    <w:rsid w:val="00054019"/>
    <w:rsid w:val="00061075"/>
    <w:rsid w:val="0006783A"/>
    <w:rsid w:val="000804B8"/>
    <w:rsid w:val="000B63C3"/>
    <w:rsid w:val="000C1971"/>
    <w:rsid w:val="000C7312"/>
    <w:rsid w:val="000C7765"/>
    <w:rsid w:val="000F4B6D"/>
    <w:rsid w:val="000F71EC"/>
    <w:rsid w:val="00104CBA"/>
    <w:rsid w:val="001059CC"/>
    <w:rsid w:val="00106E8B"/>
    <w:rsid w:val="001156DB"/>
    <w:rsid w:val="00121705"/>
    <w:rsid w:val="00125376"/>
    <w:rsid w:val="00126911"/>
    <w:rsid w:val="00130EA4"/>
    <w:rsid w:val="00136636"/>
    <w:rsid w:val="00140054"/>
    <w:rsid w:val="001520CC"/>
    <w:rsid w:val="00162911"/>
    <w:rsid w:val="00163191"/>
    <w:rsid w:val="00166946"/>
    <w:rsid w:val="001709EC"/>
    <w:rsid w:val="00180720"/>
    <w:rsid w:val="00196F41"/>
    <w:rsid w:val="001A51C9"/>
    <w:rsid w:val="001A7146"/>
    <w:rsid w:val="001B46B2"/>
    <w:rsid w:val="001C0514"/>
    <w:rsid w:val="001C2190"/>
    <w:rsid w:val="001C41F0"/>
    <w:rsid w:val="001C5817"/>
    <w:rsid w:val="001C640E"/>
    <w:rsid w:val="001C7E03"/>
    <w:rsid w:val="001E025D"/>
    <w:rsid w:val="001E047F"/>
    <w:rsid w:val="001E1580"/>
    <w:rsid w:val="001F43A2"/>
    <w:rsid w:val="001F5874"/>
    <w:rsid w:val="00203FD8"/>
    <w:rsid w:val="00210006"/>
    <w:rsid w:val="002156E3"/>
    <w:rsid w:val="002368D6"/>
    <w:rsid w:val="002413C6"/>
    <w:rsid w:val="00244A9D"/>
    <w:rsid w:val="00246CF1"/>
    <w:rsid w:val="00246D09"/>
    <w:rsid w:val="00247674"/>
    <w:rsid w:val="00253A74"/>
    <w:rsid w:val="002613FA"/>
    <w:rsid w:val="002639E5"/>
    <w:rsid w:val="0026529F"/>
    <w:rsid w:val="0027001B"/>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301EDB"/>
    <w:rsid w:val="00302778"/>
    <w:rsid w:val="00323A61"/>
    <w:rsid w:val="003263EC"/>
    <w:rsid w:val="003322A8"/>
    <w:rsid w:val="00336613"/>
    <w:rsid w:val="00342A19"/>
    <w:rsid w:val="00345528"/>
    <w:rsid w:val="00345948"/>
    <w:rsid w:val="00346984"/>
    <w:rsid w:val="00351819"/>
    <w:rsid w:val="00357727"/>
    <w:rsid w:val="00362E3D"/>
    <w:rsid w:val="0036385E"/>
    <w:rsid w:val="003864FE"/>
    <w:rsid w:val="00387C98"/>
    <w:rsid w:val="003A1B28"/>
    <w:rsid w:val="003A5934"/>
    <w:rsid w:val="003C37B2"/>
    <w:rsid w:val="003C4B3B"/>
    <w:rsid w:val="003D0F03"/>
    <w:rsid w:val="003D5034"/>
    <w:rsid w:val="003D602D"/>
    <w:rsid w:val="003E4CE8"/>
    <w:rsid w:val="003F2CAB"/>
    <w:rsid w:val="003F2CE8"/>
    <w:rsid w:val="00403A7E"/>
    <w:rsid w:val="00412617"/>
    <w:rsid w:val="00421B93"/>
    <w:rsid w:val="00427D20"/>
    <w:rsid w:val="00435A91"/>
    <w:rsid w:val="0044063D"/>
    <w:rsid w:val="0044090D"/>
    <w:rsid w:val="004449F0"/>
    <w:rsid w:val="00445D20"/>
    <w:rsid w:val="00466453"/>
    <w:rsid w:val="00483F60"/>
    <w:rsid w:val="00490F65"/>
    <w:rsid w:val="004A13A1"/>
    <w:rsid w:val="004A55D7"/>
    <w:rsid w:val="004A5EA7"/>
    <w:rsid w:val="004A6C4D"/>
    <w:rsid w:val="004B07A1"/>
    <w:rsid w:val="004B3592"/>
    <w:rsid w:val="004B4D9F"/>
    <w:rsid w:val="004B5742"/>
    <w:rsid w:val="004D26EA"/>
    <w:rsid w:val="004D6BA4"/>
    <w:rsid w:val="004E4426"/>
    <w:rsid w:val="004F0B74"/>
    <w:rsid w:val="004F610B"/>
    <w:rsid w:val="004F7401"/>
    <w:rsid w:val="00516B61"/>
    <w:rsid w:val="00526618"/>
    <w:rsid w:val="00532550"/>
    <w:rsid w:val="0053693E"/>
    <w:rsid w:val="005505D7"/>
    <w:rsid w:val="0055115F"/>
    <w:rsid w:val="005554A8"/>
    <w:rsid w:val="00573843"/>
    <w:rsid w:val="00576C08"/>
    <w:rsid w:val="00582E94"/>
    <w:rsid w:val="005873E8"/>
    <w:rsid w:val="005879DA"/>
    <w:rsid w:val="00590A6E"/>
    <w:rsid w:val="00591328"/>
    <w:rsid w:val="005974F4"/>
    <w:rsid w:val="005A073F"/>
    <w:rsid w:val="005A4603"/>
    <w:rsid w:val="005B27FE"/>
    <w:rsid w:val="005C1CBC"/>
    <w:rsid w:val="005D4243"/>
    <w:rsid w:val="005E7D57"/>
    <w:rsid w:val="00607BDB"/>
    <w:rsid w:val="00615039"/>
    <w:rsid w:val="00634139"/>
    <w:rsid w:val="00640731"/>
    <w:rsid w:val="00640803"/>
    <w:rsid w:val="006446F9"/>
    <w:rsid w:val="00660681"/>
    <w:rsid w:val="0067463B"/>
    <w:rsid w:val="00676388"/>
    <w:rsid w:val="00677B2D"/>
    <w:rsid w:val="00680980"/>
    <w:rsid w:val="006838EE"/>
    <w:rsid w:val="00686A9A"/>
    <w:rsid w:val="00690748"/>
    <w:rsid w:val="0069141D"/>
    <w:rsid w:val="0069220D"/>
    <w:rsid w:val="00693CD9"/>
    <w:rsid w:val="006A2604"/>
    <w:rsid w:val="006B7770"/>
    <w:rsid w:val="006B7AA7"/>
    <w:rsid w:val="006B7BC7"/>
    <w:rsid w:val="006C3027"/>
    <w:rsid w:val="006D2984"/>
    <w:rsid w:val="006E48A0"/>
    <w:rsid w:val="006F20E1"/>
    <w:rsid w:val="006F62A3"/>
    <w:rsid w:val="00707038"/>
    <w:rsid w:val="007227B7"/>
    <w:rsid w:val="0072516D"/>
    <w:rsid w:val="00726605"/>
    <w:rsid w:val="00734E63"/>
    <w:rsid w:val="007378C2"/>
    <w:rsid w:val="00740BA7"/>
    <w:rsid w:val="00743C21"/>
    <w:rsid w:val="00764D2C"/>
    <w:rsid w:val="00767C61"/>
    <w:rsid w:val="00767E09"/>
    <w:rsid w:val="00774D06"/>
    <w:rsid w:val="00781293"/>
    <w:rsid w:val="0078186E"/>
    <w:rsid w:val="00784F92"/>
    <w:rsid w:val="00795875"/>
    <w:rsid w:val="007A7CEB"/>
    <w:rsid w:val="007B327B"/>
    <w:rsid w:val="007B59A4"/>
    <w:rsid w:val="007C082D"/>
    <w:rsid w:val="007C185F"/>
    <w:rsid w:val="007D4A39"/>
    <w:rsid w:val="007D4E44"/>
    <w:rsid w:val="007E736E"/>
    <w:rsid w:val="00801FC1"/>
    <w:rsid w:val="00815ABB"/>
    <w:rsid w:val="0082386D"/>
    <w:rsid w:val="00853ED5"/>
    <w:rsid w:val="008569CF"/>
    <w:rsid w:val="0086025E"/>
    <w:rsid w:val="00870838"/>
    <w:rsid w:val="00871852"/>
    <w:rsid w:val="008748B1"/>
    <w:rsid w:val="00874A23"/>
    <w:rsid w:val="00877274"/>
    <w:rsid w:val="00880B64"/>
    <w:rsid w:val="00885015"/>
    <w:rsid w:val="00892C37"/>
    <w:rsid w:val="00893EEA"/>
    <w:rsid w:val="00894237"/>
    <w:rsid w:val="008943DE"/>
    <w:rsid w:val="008A3E17"/>
    <w:rsid w:val="008B07C3"/>
    <w:rsid w:val="008B7158"/>
    <w:rsid w:val="008C027B"/>
    <w:rsid w:val="008C3161"/>
    <w:rsid w:val="008C7F90"/>
    <w:rsid w:val="008D2812"/>
    <w:rsid w:val="008D59E3"/>
    <w:rsid w:val="008E7357"/>
    <w:rsid w:val="008F29EB"/>
    <w:rsid w:val="008F4443"/>
    <w:rsid w:val="00906F4B"/>
    <w:rsid w:val="0091627C"/>
    <w:rsid w:val="00924B91"/>
    <w:rsid w:val="00925D07"/>
    <w:rsid w:val="0093167E"/>
    <w:rsid w:val="009429F1"/>
    <w:rsid w:val="00947DC0"/>
    <w:rsid w:val="0096702A"/>
    <w:rsid w:val="009716C8"/>
    <w:rsid w:val="009835A7"/>
    <w:rsid w:val="0099716F"/>
    <w:rsid w:val="009A139A"/>
    <w:rsid w:val="009A2BB7"/>
    <w:rsid w:val="009A58C3"/>
    <w:rsid w:val="009B03ED"/>
    <w:rsid w:val="009C379F"/>
    <w:rsid w:val="009D01E4"/>
    <w:rsid w:val="009D4916"/>
    <w:rsid w:val="009D7367"/>
    <w:rsid w:val="009F32B5"/>
    <w:rsid w:val="00A04208"/>
    <w:rsid w:val="00A1388A"/>
    <w:rsid w:val="00A2034F"/>
    <w:rsid w:val="00A204E0"/>
    <w:rsid w:val="00A22948"/>
    <w:rsid w:val="00A54384"/>
    <w:rsid w:val="00A61C9E"/>
    <w:rsid w:val="00A65081"/>
    <w:rsid w:val="00A6786A"/>
    <w:rsid w:val="00A76443"/>
    <w:rsid w:val="00A83481"/>
    <w:rsid w:val="00AB566F"/>
    <w:rsid w:val="00AD3D2D"/>
    <w:rsid w:val="00AE78D4"/>
    <w:rsid w:val="00AF00BE"/>
    <w:rsid w:val="00AF0A57"/>
    <w:rsid w:val="00AF45F0"/>
    <w:rsid w:val="00B03892"/>
    <w:rsid w:val="00B069DE"/>
    <w:rsid w:val="00B34C53"/>
    <w:rsid w:val="00B428D1"/>
    <w:rsid w:val="00B50C64"/>
    <w:rsid w:val="00B55380"/>
    <w:rsid w:val="00B57255"/>
    <w:rsid w:val="00B61956"/>
    <w:rsid w:val="00B7067E"/>
    <w:rsid w:val="00B96BD9"/>
    <w:rsid w:val="00BD139D"/>
    <w:rsid w:val="00BD21B5"/>
    <w:rsid w:val="00BE33DC"/>
    <w:rsid w:val="00BF1523"/>
    <w:rsid w:val="00BF2FF3"/>
    <w:rsid w:val="00C00FF2"/>
    <w:rsid w:val="00C14F83"/>
    <w:rsid w:val="00C20AD4"/>
    <w:rsid w:val="00C212A0"/>
    <w:rsid w:val="00C21961"/>
    <w:rsid w:val="00C30BA1"/>
    <w:rsid w:val="00C36E94"/>
    <w:rsid w:val="00C4561B"/>
    <w:rsid w:val="00C470BD"/>
    <w:rsid w:val="00C476DF"/>
    <w:rsid w:val="00C54380"/>
    <w:rsid w:val="00C7502C"/>
    <w:rsid w:val="00C80039"/>
    <w:rsid w:val="00C80172"/>
    <w:rsid w:val="00C93BCB"/>
    <w:rsid w:val="00C975C0"/>
    <w:rsid w:val="00CA42AD"/>
    <w:rsid w:val="00CB6DD9"/>
    <w:rsid w:val="00CC4AFF"/>
    <w:rsid w:val="00CC57F7"/>
    <w:rsid w:val="00CC5CB1"/>
    <w:rsid w:val="00CC7947"/>
    <w:rsid w:val="00CC7E71"/>
    <w:rsid w:val="00CD05A4"/>
    <w:rsid w:val="00CD60E1"/>
    <w:rsid w:val="00CE4F0A"/>
    <w:rsid w:val="00CF0095"/>
    <w:rsid w:val="00CF09EB"/>
    <w:rsid w:val="00CF776C"/>
    <w:rsid w:val="00D2602E"/>
    <w:rsid w:val="00D3033D"/>
    <w:rsid w:val="00D357BE"/>
    <w:rsid w:val="00D45FFB"/>
    <w:rsid w:val="00D5563E"/>
    <w:rsid w:val="00D57D81"/>
    <w:rsid w:val="00D613B6"/>
    <w:rsid w:val="00D77956"/>
    <w:rsid w:val="00D856FF"/>
    <w:rsid w:val="00D9276E"/>
    <w:rsid w:val="00DA6E12"/>
    <w:rsid w:val="00DB1A82"/>
    <w:rsid w:val="00DC0107"/>
    <w:rsid w:val="00DD0677"/>
    <w:rsid w:val="00DD21C2"/>
    <w:rsid w:val="00DE09D7"/>
    <w:rsid w:val="00DF2E0B"/>
    <w:rsid w:val="00DF417D"/>
    <w:rsid w:val="00DF5C21"/>
    <w:rsid w:val="00E008CA"/>
    <w:rsid w:val="00E07C7B"/>
    <w:rsid w:val="00E123ED"/>
    <w:rsid w:val="00E20E0B"/>
    <w:rsid w:val="00E34121"/>
    <w:rsid w:val="00E34ABD"/>
    <w:rsid w:val="00E34DCF"/>
    <w:rsid w:val="00E408E1"/>
    <w:rsid w:val="00E472A6"/>
    <w:rsid w:val="00E60E9B"/>
    <w:rsid w:val="00E64CB1"/>
    <w:rsid w:val="00E71E53"/>
    <w:rsid w:val="00E837BC"/>
    <w:rsid w:val="00ED2D2B"/>
    <w:rsid w:val="00EE0B14"/>
    <w:rsid w:val="00EE0EDE"/>
    <w:rsid w:val="00EF0C8A"/>
    <w:rsid w:val="00EF1321"/>
    <w:rsid w:val="00EF22A6"/>
    <w:rsid w:val="00EF600E"/>
    <w:rsid w:val="00F00B7F"/>
    <w:rsid w:val="00F04B98"/>
    <w:rsid w:val="00F06B32"/>
    <w:rsid w:val="00F10F1B"/>
    <w:rsid w:val="00F24D01"/>
    <w:rsid w:val="00F40633"/>
    <w:rsid w:val="00F4706A"/>
    <w:rsid w:val="00F56973"/>
    <w:rsid w:val="00F654C0"/>
    <w:rsid w:val="00F75039"/>
    <w:rsid w:val="00F83875"/>
    <w:rsid w:val="00F8715A"/>
    <w:rsid w:val="00F91443"/>
    <w:rsid w:val="00F91D3A"/>
    <w:rsid w:val="00F96A78"/>
    <w:rsid w:val="00F97019"/>
    <w:rsid w:val="00FB0C2C"/>
    <w:rsid w:val="00FB54C5"/>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345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an.moyano@hankook.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4.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4087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Andreas Lubitz</cp:lastModifiedBy>
  <cp:revision>10</cp:revision>
  <cp:lastPrinted>2020-01-15T08:34:00Z</cp:lastPrinted>
  <dcterms:created xsi:type="dcterms:W3CDTF">2022-04-01T10:14:00Z</dcterms:created>
  <dcterms:modified xsi:type="dcterms:W3CDTF">2022-04-12T09:15:00Z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