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D479" w14:textId="75FE9FA9" w:rsidR="002413C6" w:rsidRDefault="00E32BA7" w:rsidP="00CA1FF9">
      <w:pPr>
        <w:tabs>
          <w:tab w:val="left" w:pos="142"/>
        </w:tabs>
        <w:suppressAutoHyphens/>
        <w:wordWrap/>
        <w:autoSpaceDE/>
        <w:spacing w:line="276" w:lineRule="auto"/>
        <w:jc w:val="center"/>
        <w:rPr>
          <w:rFonts w:ascii="Helvetica" w:hAnsi="Helvetica"/>
          <w:b/>
          <w:sz w:val="32"/>
        </w:rPr>
      </w:pPr>
      <w:r>
        <w:rPr>
          <w:rFonts w:ascii="Helvetica" w:hAnsi="Helvetica"/>
          <w:b/>
          <w:sz w:val="32"/>
        </w:rPr>
        <w:t>Hankook sărbătorește aniversarea companiei cu un produs artistic creat prin drifturi de anvelope</w:t>
      </w:r>
    </w:p>
    <w:p w14:paraId="444004EA" w14:textId="77777777" w:rsidR="00CA1FF9" w:rsidRPr="0018689C" w:rsidRDefault="00CA1FF9" w:rsidP="00CA1FF9">
      <w:pPr>
        <w:tabs>
          <w:tab w:val="left" w:pos="142"/>
        </w:tabs>
        <w:suppressAutoHyphens/>
        <w:wordWrap/>
        <w:autoSpaceDE/>
        <w:spacing w:line="276" w:lineRule="auto"/>
        <w:jc w:val="center"/>
        <w:rPr>
          <w:rFonts w:ascii="Helvetica" w:eastAsia="Times New Roman" w:hAnsi="Helvetica"/>
          <w:b/>
          <w:bCs/>
          <w:color w:val="FF6600"/>
          <w:kern w:val="0"/>
          <w:sz w:val="32"/>
          <w:szCs w:val="32"/>
        </w:rPr>
      </w:pPr>
    </w:p>
    <w:p w14:paraId="30304813" w14:textId="05E5A4C5" w:rsidR="002413C6" w:rsidRPr="00134937" w:rsidRDefault="004F27B4" w:rsidP="00CA1FF9">
      <w:pPr>
        <w:suppressAutoHyphens/>
        <w:wordWrap/>
        <w:autoSpaceDE/>
        <w:spacing w:line="276" w:lineRule="auto"/>
        <w:rPr>
          <w:rFonts w:ascii="Times New Roman" w:eastAsia="Times New Roman"/>
          <w:b/>
          <w:color w:val="00000A"/>
          <w:kern w:val="0"/>
          <w:sz w:val="22"/>
          <w:szCs w:val="22"/>
        </w:rPr>
      </w:pPr>
      <w:r>
        <w:rPr>
          <w:rFonts w:ascii="Times New Roman"/>
          <w:b/>
          <w:color w:val="00000A"/>
          <w:sz w:val="22"/>
        </w:rPr>
        <w:t xml:space="preserve">Pentru a celebra cea de-a 80-a aniversare, producătorul de anvelope Hankook a produs un videoclip impresionant în cooperare cu partenerul său TIKT Performance. Folosind un </w:t>
      </w:r>
      <w:bookmarkStart w:id="0" w:name="_Hlk89268250"/>
      <w:r>
        <w:rPr>
          <w:rFonts w:ascii="Times New Roman"/>
          <w:b/>
          <w:color w:val="00000A"/>
          <w:sz w:val="22"/>
        </w:rPr>
        <w:t xml:space="preserve">Mercedes AMG GT </w:t>
      </w:r>
      <w:bookmarkEnd w:id="0"/>
      <w:r>
        <w:rPr>
          <w:rFonts w:ascii="Times New Roman"/>
          <w:b/>
          <w:color w:val="00000A"/>
          <w:sz w:val="22"/>
        </w:rPr>
        <w:t>S, atelierul de tuning a documentat într-un mod vizibil aniversarea producătorului de anvelope chiar pe suprafața asfaltului, celebrând 80 de ani de inovație.</w:t>
      </w:r>
    </w:p>
    <w:p w14:paraId="4749DD24" w14:textId="77777777" w:rsidR="002413C6" w:rsidRPr="00CA1FF9" w:rsidRDefault="002413C6" w:rsidP="00CA1FF9">
      <w:pPr>
        <w:suppressAutoHyphens/>
        <w:wordWrap/>
        <w:autoSpaceDE/>
        <w:spacing w:line="276" w:lineRule="auto"/>
        <w:rPr>
          <w:rFonts w:ascii="Times New Roman" w:eastAsia="Times New Roman"/>
          <w:color w:val="00000A"/>
          <w:kern w:val="0"/>
          <w:sz w:val="22"/>
          <w:szCs w:val="22"/>
          <w:lang w:val="en-US" w:eastAsia="en-GB" w:bidi="en-GB"/>
        </w:rPr>
      </w:pPr>
    </w:p>
    <w:p w14:paraId="47C57399" w14:textId="32333A08" w:rsidR="009248FD" w:rsidRDefault="007A1743" w:rsidP="00CA1FF9">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rPr>
        <w:t>Neu-Isenburg, 1</w:t>
      </w:r>
      <w:r w:rsidR="00CA1FF9">
        <w:rPr>
          <w:rFonts w:ascii="Times New Roman"/>
          <w:b/>
          <w:i/>
          <w:color w:val="00000A"/>
          <w:sz w:val="21"/>
        </w:rPr>
        <w:t>6</w:t>
      </w:r>
      <w:r>
        <w:rPr>
          <w:rFonts w:ascii="Times New Roman"/>
          <w:b/>
          <w:i/>
          <w:color w:val="00000A"/>
          <w:sz w:val="21"/>
        </w:rPr>
        <w:t xml:space="preserve"> decembrie 2021</w:t>
      </w:r>
      <w:r>
        <w:rPr>
          <w:rFonts w:ascii="Times New Roman"/>
          <w:color w:val="00000A"/>
          <w:sz w:val="21"/>
        </w:rPr>
        <w:t xml:space="preserve"> –</w:t>
      </w:r>
      <w:r>
        <w:t xml:space="preserve"> </w:t>
      </w:r>
      <w:r>
        <w:rPr>
          <w:rFonts w:ascii="Times New Roman"/>
          <w:color w:val="00000A"/>
          <w:sz w:val="21"/>
        </w:rPr>
        <w:t xml:space="preserve">Producătorul de anvelope premium Hankook sărbătorește cea de-a 80-a aniversare în 2021. Privind cu mândrie înapoi la povestea sa lungă și impresionantă de succes, compania a luat decizia de a evidenția cu stil această piatră de hotar, prin producerea unui videoclip de înaltă calitate ce implică un Mercedes AMG GT S. Hankook a colaborat cu TIKT Performance Parts, un furnizor cunoscut de piese și servicii de tuning, pentru această importantă ocazie. </w:t>
      </w:r>
      <w:hyperlink r:id="rId10" w:history="1">
        <w:r>
          <w:rPr>
            <w:rStyle w:val="Hyperlink"/>
            <w:rFonts w:ascii="Times New Roman"/>
            <w:sz w:val="21"/>
          </w:rPr>
          <w:t>Clipul video puternic</w:t>
        </w:r>
      </w:hyperlink>
      <w:r>
        <w:rPr>
          <w:rFonts w:ascii="Times New Roman"/>
          <w:color w:val="00000A"/>
          <w:sz w:val="21"/>
        </w:rPr>
        <w:t xml:space="preserve"> dorește să ilustreze ceea ce Hankook înțelege prin „emoția </w:t>
      </w:r>
      <w:r w:rsidR="00EC5B1E">
        <w:rPr>
          <w:rFonts w:ascii="Times New Roman"/>
          <w:color w:val="00000A"/>
          <w:sz w:val="21"/>
        </w:rPr>
        <w:t>șofatului</w:t>
      </w:r>
      <w:r>
        <w:rPr>
          <w:rFonts w:ascii="Times New Roman"/>
          <w:color w:val="00000A"/>
          <w:sz w:val="21"/>
        </w:rPr>
        <w:t xml:space="preserve">”: Dinamică, plăcerea de a </w:t>
      </w:r>
      <w:r w:rsidR="00EC5B1E">
        <w:rPr>
          <w:rFonts w:ascii="Times New Roman"/>
          <w:color w:val="00000A"/>
          <w:sz w:val="21"/>
        </w:rPr>
        <w:t xml:space="preserve">șofa </w:t>
      </w:r>
      <w:r>
        <w:rPr>
          <w:rFonts w:ascii="Times New Roman"/>
          <w:color w:val="00000A"/>
          <w:sz w:val="21"/>
        </w:rPr>
        <w:t xml:space="preserve">, tehnologie și siguranță. </w:t>
      </w:r>
    </w:p>
    <w:p w14:paraId="31333253" w14:textId="141E6B01" w:rsidR="009248FD" w:rsidRPr="002212B4" w:rsidRDefault="009248FD" w:rsidP="00CA1FF9">
      <w:pPr>
        <w:suppressAutoHyphens/>
        <w:wordWrap/>
        <w:autoSpaceDE/>
        <w:spacing w:line="276" w:lineRule="auto"/>
        <w:rPr>
          <w:rFonts w:ascii="Times New Roman" w:eastAsia="Times New Roman"/>
          <w:color w:val="00000A"/>
          <w:kern w:val="0"/>
          <w:sz w:val="21"/>
          <w:szCs w:val="20"/>
          <w:lang w:val="en-US" w:eastAsia="en-GB" w:bidi="en-GB"/>
        </w:rPr>
      </w:pPr>
    </w:p>
    <w:p w14:paraId="76F793BA" w14:textId="568E09B5" w:rsidR="00106578" w:rsidRDefault="00106578" w:rsidP="00CA1FF9">
      <w:pPr>
        <w:widowControl/>
        <w:suppressAutoHyphens/>
        <w:wordWrap/>
        <w:autoSpaceDE/>
        <w:snapToGrid w:val="0"/>
        <w:spacing w:line="276" w:lineRule="auto"/>
        <w:rPr>
          <w:rFonts w:ascii="Times New Roman" w:eastAsia="Times New Roman"/>
          <w:color w:val="00000A"/>
          <w:kern w:val="0"/>
          <w:sz w:val="21"/>
          <w:szCs w:val="20"/>
        </w:rPr>
      </w:pPr>
      <w:r>
        <w:rPr>
          <w:rFonts w:ascii="Times New Roman"/>
          <w:color w:val="00000A"/>
          <w:sz w:val="21"/>
        </w:rPr>
        <w:t xml:space="preserve">Parteneriatul cu TIKT este supravegheat de Roland Hehner, Director de </w:t>
      </w:r>
      <w:r w:rsidR="0086756F">
        <w:rPr>
          <w:rFonts w:ascii="Times New Roman"/>
          <w:color w:val="00000A"/>
          <w:sz w:val="21"/>
        </w:rPr>
        <w:t>producție</w:t>
      </w:r>
      <w:r>
        <w:rPr>
          <w:rFonts w:ascii="Times New Roman"/>
          <w:color w:val="00000A"/>
          <w:sz w:val="21"/>
        </w:rPr>
        <w:t xml:space="preserve"> și tuning la Hankook Reifen Deutschland. Hehner, care lucrează pentru Hankook de 25 de ani, a lucrat îndeaproape cu profesioniști de tuning de la TIKT și a reușit astfel să facă posibilă această campanie. „Am vrut să sărbătorim cea de-a 80-a aniversare, arătând în același timp de ce sunt capabile anvelopele Hankook. Dăm un exemplu care face o dreptate istorică companiei noastre și suntem mândri de 80 de ani de inovație”, spune Roland Hehner, rezumând campania.</w:t>
      </w:r>
    </w:p>
    <w:p w14:paraId="6BB1938C" w14:textId="77777777" w:rsidR="000937BC" w:rsidRPr="002212B4" w:rsidRDefault="000937BC" w:rsidP="00CA1FF9">
      <w:pPr>
        <w:suppressAutoHyphens/>
        <w:wordWrap/>
        <w:autoSpaceDE/>
        <w:spacing w:line="276" w:lineRule="auto"/>
        <w:rPr>
          <w:rFonts w:ascii="Times New Roman" w:eastAsia="Times New Roman"/>
          <w:color w:val="00000A"/>
          <w:kern w:val="0"/>
          <w:sz w:val="21"/>
          <w:szCs w:val="20"/>
          <w:lang w:val="en-US" w:eastAsia="en-GB" w:bidi="en-GB"/>
        </w:rPr>
      </w:pPr>
    </w:p>
    <w:p w14:paraId="7E373DDA" w14:textId="7C7F16FB" w:rsidR="009D627C" w:rsidRDefault="00375541" w:rsidP="00CA1FF9">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„Suntem foarte încântați să vedem vehiculul nostru implicat într-o ocazie atât de deosebită. Alături de Hankook, TIKT își prezintă automobilele pe scenele internaționale de 10 ani. Parteneriatul nostru a crescut constant de-a lungul anilor”, adaugă Tomislav Bodrozic, Director executiv al TIKT Performance. Videoclipul are o semnificație specială pentru TIKT: „AMG-ul pe care îl </w:t>
      </w:r>
      <w:r w:rsidR="0086756F">
        <w:rPr>
          <w:rFonts w:ascii="Times New Roman"/>
          <w:color w:val="00000A"/>
          <w:sz w:val="21"/>
        </w:rPr>
        <w:t>prezentam</w:t>
      </w:r>
      <w:r>
        <w:rPr>
          <w:rFonts w:ascii="Times New Roman"/>
          <w:color w:val="00000A"/>
          <w:sz w:val="21"/>
        </w:rPr>
        <w:t xml:space="preserve"> are 800 CP, care are un zero în plus decât are Hankook acum. Pentru a realiza această potrivire, am dezvoltat noul TIKT Wide Body Kit realizându-l complet din carbon și pe care îl expunem aici în mod exclusiv. Videoclipul este premiera acestuia.”</w:t>
      </w:r>
    </w:p>
    <w:p w14:paraId="664C86FA" w14:textId="77777777" w:rsidR="009D627C" w:rsidRPr="002212B4" w:rsidRDefault="009D627C" w:rsidP="00CA1FF9">
      <w:pPr>
        <w:suppressAutoHyphens/>
        <w:wordWrap/>
        <w:autoSpaceDE/>
        <w:spacing w:line="276" w:lineRule="auto"/>
        <w:rPr>
          <w:rFonts w:ascii="Times New Roman" w:eastAsia="Times New Roman"/>
          <w:color w:val="00000A"/>
          <w:kern w:val="0"/>
          <w:sz w:val="21"/>
          <w:szCs w:val="20"/>
          <w:lang w:val="en-US" w:eastAsia="en-GB" w:bidi="en-GB"/>
        </w:rPr>
      </w:pPr>
    </w:p>
    <w:p w14:paraId="25B57679" w14:textId="48751634" w:rsidR="00375541" w:rsidRDefault="00375541" w:rsidP="00CA1FF9">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De la înființarea sa în 1999, Tomislav Bodrozic conduce TIKT împreună cu fratele său Kresimir. Compania se concentrează pe producția, distribuția și instalarea de piese de tuning. Ca un insider al scenei de tuning, TIKT oferă soluții inovatoare pentru îmbunătățirea personalizată a vehiculelor.</w:t>
      </w:r>
    </w:p>
    <w:p w14:paraId="0FC44511" w14:textId="77777777" w:rsidR="000C12C6" w:rsidRPr="002212B4" w:rsidRDefault="000C12C6" w:rsidP="00CA1FF9">
      <w:pPr>
        <w:widowControl/>
        <w:suppressAutoHyphens/>
        <w:wordWrap/>
        <w:autoSpaceDE/>
        <w:snapToGrid w:val="0"/>
        <w:spacing w:line="276" w:lineRule="auto"/>
        <w:rPr>
          <w:rFonts w:ascii="Times New Roman" w:eastAsia="Times New Roman"/>
          <w:color w:val="00000A"/>
          <w:kern w:val="0"/>
          <w:sz w:val="21"/>
          <w:szCs w:val="20"/>
          <w:lang w:val="en-US" w:eastAsia="en-GB" w:bidi="en-GB"/>
        </w:rPr>
      </w:pPr>
    </w:p>
    <w:p w14:paraId="40ACF755" w14:textId="64F78C04" w:rsidR="00E57BC9" w:rsidRDefault="002212B4" w:rsidP="00CA1FF9">
      <w:pPr>
        <w:widowControl/>
        <w:suppressAutoHyphens/>
        <w:wordWrap/>
        <w:autoSpaceDE/>
        <w:snapToGrid w:val="0"/>
        <w:spacing w:line="276" w:lineRule="auto"/>
        <w:jc w:val="center"/>
        <w:rPr>
          <w:rFonts w:ascii="Times New Roman" w:eastAsia="Times New Roman"/>
          <w:color w:val="00000A"/>
          <w:kern w:val="0"/>
          <w:sz w:val="21"/>
          <w:szCs w:val="20"/>
        </w:rPr>
      </w:pPr>
      <w:r>
        <w:rPr>
          <w:rFonts w:ascii="Times New Roman"/>
          <w:color w:val="00000A"/>
          <w:sz w:val="21"/>
          <w:szCs w:val="20"/>
        </w:rPr>
        <w:t>###</w:t>
      </w:r>
    </w:p>
    <w:p w14:paraId="5A8B3897" w14:textId="63B2F02A" w:rsidR="00A42608" w:rsidRDefault="00A42608" w:rsidP="00CA1FF9">
      <w:pPr>
        <w:wordWrap/>
        <w:spacing w:line="276" w:lineRule="auto"/>
        <w:rPr>
          <w:rFonts w:ascii="Times New Roman"/>
          <w:b/>
          <w:bCs/>
          <w:sz w:val="21"/>
          <w:szCs w:val="21"/>
        </w:rPr>
      </w:pPr>
    </w:p>
    <w:p w14:paraId="62B47158" w14:textId="77777777" w:rsidR="00CA1FF9" w:rsidRDefault="00CA1FF9" w:rsidP="00CA1FF9">
      <w:pPr>
        <w:wordWrap/>
        <w:spacing w:line="276" w:lineRule="auto"/>
        <w:rPr>
          <w:rFonts w:ascii="Times New Roman"/>
          <w:b/>
          <w:bCs/>
          <w:sz w:val="21"/>
          <w:szCs w:val="21"/>
        </w:rPr>
      </w:pPr>
    </w:p>
    <w:p w14:paraId="1AEDD11F" w14:textId="77777777" w:rsidR="0086756F" w:rsidRPr="00C660DA" w:rsidRDefault="0086756F" w:rsidP="00CA1FF9">
      <w:pPr>
        <w:wordWrap/>
        <w:spacing w:line="276" w:lineRule="auto"/>
        <w:rPr>
          <w:rFonts w:ascii="Times New Roman"/>
          <w:b/>
          <w:bCs/>
          <w:sz w:val="21"/>
          <w:szCs w:val="21"/>
        </w:rPr>
      </w:pPr>
      <w:r w:rsidRPr="00C660DA">
        <w:rPr>
          <w:rFonts w:ascii="Times New Roman"/>
          <w:b/>
          <w:bCs/>
          <w:sz w:val="21"/>
          <w:szCs w:val="21"/>
        </w:rPr>
        <w:t>Despre anvelopele Hankook</w:t>
      </w:r>
    </w:p>
    <w:p w14:paraId="307C4ECE" w14:textId="77777777" w:rsidR="0086756F" w:rsidRPr="00C660DA" w:rsidRDefault="0086756F" w:rsidP="00CA1FF9">
      <w:pPr>
        <w:wordWrap/>
        <w:spacing w:line="276" w:lineRule="auto"/>
        <w:rPr>
          <w:rFonts w:ascii="Times New Roman"/>
          <w:b/>
          <w:bCs/>
          <w:sz w:val="21"/>
          <w:szCs w:val="21"/>
          <w:lang w:val="en-GB"/>
        </w:rPr>
      </w:pPr>
    </w:p>
    <w:p w14:paraId="2BE805AF" w14:textId="77777777" w:rsidR="0086756F" w:rsidRPr="00C660DA" w:rsidRDefault="0086756F" w:rsidP="00CA1FF9">
      <w:pPr>
        <w:wordWrap/>
        <w:spacing w:line="276" w:lineRule="auto"/>
        <w:rPr>
          <w:rFonts w:ascii="Times New Roman"/>
          <w:kern w:val="0"/>
          <w:sz w:val="21"/>
          <w:szCs w:val="21"/>
        </w:rPr>
      </w:pPr>
      <w:r w:rsidRPr="00C660DA">
        <w:rPr>
          <w:rFonts w:ascii="Times New Roman"/>
          <w:sz w:val="21"/>
          <w:szCs w:val="21"/>
        </w:rPr>
        <w:t>Societatea Hankook produce pe plan global anvelope radiale de înaltă performanță în segmentul „Premium” pentru automobile de pasageri, autovehicule de tip SUV, autovehicule de teren, camioane utilitare ușoare, rulote, camioane, autobuze, precum și pentru vehiculele din domeniul sporturilor cu motor (circuit de curse/raliuri).</w:t>
      </w:r>
    </w:p>
    <w:p w14:paraId="7F2EE409" w14:textId="77777777" w:rsidR="0086756F" w:rsidRPr="00C660DA" w:rsidRDefault="0086756F" w:rsidP="00CA1FF9">
      <w:pPr>
        <w:wordWrap/>
        <w:spacing w:line="276" w:lineRule="auto"/>
        <w:rPr>
          <w:rFonts w:ascii="Times New Roman"/>
          <w:kern w:val="0"/>
          <w:sz w:val="21"/>
          <w:szCs w:val="21"/>
          <w:lang w:val="en-GB"/>
        </w:rPr>
      </w:pPr>
    </w:p>
    <w:p w14:paraId="44EF28D4" w14:textId="77777777" w:rsidR="0086756F" w:rsidRPr="00C660DA" w:rsidRDefault="0086756F" w:rsidP="00CA1FF9">
      <w:pPr>
        <w:wordWrap/>
        <w:spacing w:line="276" w:lineRule="auto"/>
        <w:rPr>
          <w:rFonts w:ascii="Times New Roman"/>
          <w:kern w:val="0"/>
          <w:sz w:val="21"/>
          <w:szCs w:val="21"/>
        </w:rPr>
      </w:pPr>
      <w:r w:rsidRPr="00C660DA">
        <w:rPr>
          <w:rFonts w:ascii="Times New Roman"/>
          <w:sz w:val="21"/>
          <w:szCs w:val="21"/>
        </w:rPr>
        <w:t xml:space="preserve">Societatea investește în mod continuu în cercetare și dezvoltare pentru a oferi clienților mereu o calitate superioară la nivel de excelență tehnologică. Hankook Tire dezvoltă și produce soluții de anvelope în cinci centre de dezvoltare și opt fabrici importante din întreaga lume. În Europa, dezvoltarea soluțiilor pentru anvelope și a echipamentelor originale pentru piețele locale se efectuează în centrul tehnologic Hankook din Hanovra, Germania, în conformitate cu specificațiile producătorilor europeni de vârf din domeniul construcțiilor de autovehicule. Pentru piața europeană anvelopele sunt produse în fabrica ultra-modernă a companiei din </w:t>
      </w:r>
      <w:r w:rsidRPr="00C660DA">
        <w:rPr>
          <w:rFonts w:ascii="Times New Roman"/>
          <w:sz w:val="21"/>
          <w:szCs w:val="21"/>
        </w:rPr>
        <w:lastRenderedPageBreak/>
        <w:t>Rácalmás, Ungaria, care a fost inaugurată în 2007 și este în continuă extindere. Aproximativ 3.000 de angajați produc în prezent până la 19 milioane de anvelope pe an pentru autoturisme, SUV-uri și camioane utilitare ușoare.</w:t>
      </w:r>
    </w:p>
    <w:p w14:paraId="25FE14B9" w14:textId="77777777" w:rsidR="0086756F" w:rsidRPr="0021108F" w:rsidRDefault="0086756F" w:rsidP="00CA1FF9">
      <w:pPr>
        <w:wordWrap/>
        <w:spacing w:line="276" w:lineRule="auto"/>
        <w:rPr>
          <w:rFonts w:ascii="Times New Roman"/>
          <w:kern w:val="0"/>
          <w:sz w:val="21"/>
          <w:szCs w:val="21"/>
        </w:rPr>
      </w:pPr>
    </w:p>
    <w:p w14:paraId="1F6DD088" w14:textId="77777777" w:rsidR="0086756F" w:rsidRPr="0091192D" w:rsidRDefault="0086756F" w:rsidP="00CA1FF9">
      <w:pPr>
        <w:wordWrap/>
        <w:spacing w:line="276" w:lineRule="auto"/>
        <w:rPr>
          <w:rFonts w:ascii="Times New Roman"/>
          <w:sz w:val="21"/>
          <w:szCs w:val="21"/>
        </w:rPr>
      </w:pPr>
      <w:r w:rsidRPr="00C660DA">
        <w:rPr>
          <w:rFonts w:ascii="Times New Roman"/>
          <w:sz w:val="21"/>
          <w:szCs w:val="21"/>
        </w:rPr>
        <w:t xml:space="preserve">Sediul central european și german al producătorului de anvelope se află în Neu-Isenburg, lângă Frankfurt am Main. În Europa, Hankook are înființate sucursale în Franța, Marea Britanie, Italia, Olanda, Austria, Polonia, Rusia, </w:t>
      </w:r>
      <w:r w:rsidRPr="0091192D">
        <w:rPr>
          <w:rFonts w:ascii="Times New Roman"/>
          <w:sz w:val="21"/>
          <w:szCs w:val="21"/>
        </w:rPr>
        <w:t xml:space="preserve">Serbia, </w:t>
      </w:r>
      <w:r w:rsidRPr="00C660DA">
        <w:rPr>
          <w:rFonts w:ascii="Times New Roman"/>
          <w:sz w:val="21"/>
          <w:szCs w:val="21"/>
        </w:rPr>
        <w:t>Suedia, Spania, Republica Cehă, Turcia, Ungaria și Ucraina. Anvelopele Hankook sunt vândute direct în alte țări europene prin distribu</w:t>
      </w:r>
      <w:r>
        <w:rPr>
          <w:rFonts w:ascii="Times New Roman"/>
          <w:sz w:val="21"/>
          <w:szCs w:val="21"/>
        </w:rPr>
        <w:t>itori regionali. Compania are 20</w:t>
      </w:r>
      <w:r w:rsidRPr="00C660DA">
        <w:rPr>
          <w:rFonts w:ascii="Times New Roman"/>
          <w:sz w:val="21"/>
          <w:szCs w:val="21"/>
        </w:rPr>
        <w:t>.000 de angajați în întreaga lume și livrează produsele sale în peste 180 de țări. Liderii producători</w:t>
      </w:r>
      <w:r>
        <w:rPr>
          <w:rFonts w:ascii="Times New Roman"/>
          <w:sz w:val="21"/>
          <w:szCs w:val="21"/>
        </w:rPr>
        <w:t>lor</w:t>
      </w:r>
      <w:r w:rsidRPr="00C660DA">
        <w:rPr>
          <w:rFonts w:ascii="Times New Roman"/>
          <w:sz w:val="21"/>
          <w:szCs w:val="21"/>
        </w:rPr>
        <w:t xml:space="preserve"> de automobile au încredere în anvelopele Hankook ca echipamente originale din dotare. Un procentaj de aproximativ 34 la sută din vânzările globale ale companiei este obținut din regiunea europeană și CSI. Hankook Tire este reprezentat în renumitul Dow Jones Sustainability Index World (DJSI World) din 2016.</w:t>
      </w:r>
    </w:p>
    <w:p w14:paraId="52E5A448" w14:textId="77777777" w:rsidR="0086756F" w:rsidRPr="0091192D" w:rsidRDefault="0086756F" w:rsidP="00CA1FF9">
      <w:pPr>
        <w:wordWrap/>
        <w:spacing w:line="276" w:lineRule="auto"/>
        <w:rPr>
          <w:rFonts w:ascii="Times New Roman"/>
          <w:sz w:val="21"/>
          <w:szCs w:val="21"/>
        </w:rPr>
      </w:pPr>
    </w:p>
    <w:p w14:paraId="4EDC44CF" w14:textId="77777777" w:rsidR="0086756F" w:rsidRPr="00C660DA" w:rsidRDefault="0086756F" w:rsidP="00CA1FF9">
      <w:pPr>
        <w:wordWrap/>
        <w:spacing w:line="276" w:lineRule="auto"/>
        <w:rPr>
          <w:rFonts w:ascii="Times New Roman"/>
          <w:kern w:val="0"/>
          <w:sz w:val="21"/>
          <w:szCs w:val="21"/>
        </w:rPr>
      </w:pPr>
      <w:r w:rsidRPr="00C660DA">
        <w:rPr>
          <w:rFonts w:ascii="Times New Roman"/>
          <w:sz w:val="21"/>
          <w:szCs w:val="21"/>
        </w:rPr>
        <w:t xml:space="preserve">Pentru mai multe informații accesați </w:t>
      </w:r>
      <w:hyperlink r:id="rId11" w:history="1">
        <w:r w:rsidRPr="00C660DA">
          <w:rPr>
            <w:rStyle w:val="Hyperlink"/>
            <w:rFonts w:ascii="Times New Roman"/>
            <w:sz w:val="21"/>
            <w:szCs w:val="21"/>
          </w:rPr>
          <w:t>www.hankooktire-mediacenter.com</w:t>
        </w:r>
      </w:hyperlink>
      <w:r w:rsidRPr="00C660DA">
        <w:rPr>
          <w:rFonts w:ascii="Times New Roman"/>
          <w:sz w:val="21"/>
          <w:szCs w:val="21"/>
        </w:rPr>
        <w:t xml:space="preserve"> sau </w:t>
      </w:r>
      <w:hyperlink r:id="rId12" w:history="1">
        <w:r w:rsidRPr="00C660DA">
          <w:rPr>
            <w:rStyle w:val="Hyperlink"/>
            <w:rFonts w:ascii="Times New Roman"/>
            <w:sz w:val="21"/>
            <w:szCs w:val="21"/>
          </w:rPr>
          <w:t>www.hankooktire.com</w:t>
        </w:r>
      </w:hyperlink>
    </w:p>
    <w:p w14:paraId="73488D31" w14:textId="77777777" w:rsidR="0086756F" w:rsidRPr="00C660DA" w:rsidRDefault="0086756F" w:rsidP="00CA1FF9">
      <w:pPr>
        <w:wordWrap/>
        <w:spacing w:line="276" w:lineRule="auto"/>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86756F" w:rsidRPr="00C660DA" w14:paraId="42FBC115" w14:textId="77777777" w:rsidTr="005774A8">
        <w:tc>
          <w:tcPr>
            <w:tcW w:w="9437" w:type="dxa"/>
            <w:gridSpan w:val="4"/>
            <w:shd w:val="clear" w:color="auto" w:fill="F2F2F2"/>
          </w:tcPr>
          <w:p w14:paraId="415D8264" w14:textId="77777777" w:rsidR="0086756F" w:rsidRPr="00C660DA" w:rsidRDefault="0086756F" w:rsidP="00CA1FF9">
            <w:pPr>
              <w:wordWrap/>
              <w:spacing w:line="276" w:lineRule="auto"/>
              <w:rPr>
                <w:rFonts w:ascii="Times New Roman"/>
                <w:b/>
                <w:bCs/>
                <w:sz w:val="21"/>
                <w:szCs w:val="21"/>
                <w:u w:val="single"/>
              </w:rPr>
            </w:pPr>
            <w:r w:rsidRPr="00C660DA">
              <w:rPr>
                <w:rFonts w:ascii="Times New Roman"/>
                <w:b/>
                <w:bCs/>
                <w:sz w:val="21"/>
                <w:szCs w:val="21"/>
                <w:u w:val="single"/>
              </w:rPr>
              <w:t>Contact:</w:t>
            </w:r>
          </w:p>
          <w:p w14:paraId="3B601E41" w14:textId="77777777" w:rsidR="0086756F" w:rsidRPr="00C660DA" w:rsidRDefault="0086756F" w:rsidP="00CA1FF9">
            <w:pPr>
              <w:wordWrap/>
              <w:spacing w:line="276" w:lineRule="auto"/>
              <w:rPr>
                <w:rFonts w:ascii="Times New Roman"/>
                <w:sz w:val="16"/>
                <w:szCs w:val="16"/>
              </w:rPr>
            </w:pPr>
            <w:r w:rsidRPr="00C660DA">
              <w:rPr>
                <w:rFonts w:ascii="Times New Roman"/>
                <w:b/>
                <w:bCs/>
                <w:sz w:val="16"/>
                <w:szCs w:val="16"/>
              </w:rPr>
              <w:t xml:space="preserve">Hankook Tire Europe GmbH | </w:t>
            </w:r>
            <w:r w:rsidRPr="00C660DA">
              <w:rPr>
                <w:rFonts w:ascii="Times New Roman"/>
                <w:bCs/>
                <w:sz w:val="16"/>
                <w:szCs w:val="16"/>
              </w:rPr>
              <w:t>Corporate Communications Europe/CIS</w:t>
            </w:r>
            <w:r w:rsidRPr="00C660DA">
              <w:rPr>
                <w:rFonts w:ascii="Times New Roman"/>
                <w:b/>
                <w:bCs/>
                <w:sz w:val="16"/>
                <w:szCs w:val="16"/>
              </w:rPr>
              <w:t xml:space="preserve"> | </w:t>
            </w:r>
            <w:r w:rsidRPr="00C660DA">
              <w:rPr>
                <w:rFonts w:ascii="Times New Roman"/>
                <w:sz w:val="16"/>
                <w:szCs w:val="16"/>
              </w:rPr>
              <w:t>Siemensstr. 14, 63263 Neu-Isenburg</w:t>
            </w:r>
            <w:r w:rsidRPr="00C660DA">
              <w:rPr>
                <w:rFonts w:ascii="Times New Roman"/>
                <w:b/>
                <w:bCs/>
                <w:sz w:val="16"/>
                <w:szCs w:val="16"/>
              </w:rPr>
              <w:t xml:space="preserve"> | </w:t>
            </w:r>
            <w:r w:rsidRPr="00C660DA">
              <w:rPr>
                <w:rFonts w:ascii="Times New Roman"/>
                <w:sz w:val="16"/>
                <w:szCs w:val="16"/>
              </w:rPr>
              <w:t>Germania</w:t>
            </w:r>
          </w:p>
          <w:p w14:paraId="71757AFA" w14:textId="77777777" w:rsidR="0086756F" w:rsidRPr="00C660DA" w:rsidRDefault="0086756F" w:rsidP="00CA1FF9">
            <w:pPr>
              <w:wordWrap/>
              <w:spacing w:line="276" w:lineRule="auto"/>
              <w:rPr>
                <w:rFonts w:ascii="Times New Roman"/>
                <w:sz w:val="21"/>
                <w:szCs w:val="21"/>
                <w:u w:val="single"/>
                <w:lang w:val="de-DE"/>
              </w:rPr>
            </w:pPr>
          </w:p>
        </w:tc>
      </w:tr>
      <w:tr w:rsidR="0086756F" w:rsidRPr="00C00FF2" w14:paraId="3C5EC691" w14:textId="77777777" w:rsidTr="005774A8">
        <w:tc>
          <w:tcPr>
            <w:tcW w:w="2359" w:type="dxa"/>
            <w:shd w:val="clear" w:color="auto" w:fill="F2F2F2"/>
          </w:tcPr>
          <w:p w14:paraId="4F2B0AA2" w14:textId="77777777" w:rsidR="0086756F" w:rsidRPr="00C660DA" w:rsidRDefault="0086756F" w:rsidP="00CA1FF9">
            <w:pPr>
              <w:wordWrap/>
              <w:spacing w:line="276" w:lineRule="auto"/>
              <w:rPr>
                <w:rFonts w:ascii="Times New Roman"/>
                <w:b/>
                <w:snapToGrid w:val="0"/>
                <w:sz w:val="16"/>
                <w:szCs w:val="16"/>
              </w:rPr>
            </w:pPr>
            <w:r w:rsidRPr="00C660DA">
              <w:rPr>
                <w:rFonts w:ascii="Times New Roman"/>
                <w:b/>
                <w:snapToGrid w:val="0"/>
                <w:sz w:val="16"/>
                <w:szCs w:val="16"/>
              </w:rPr>
              <w:t>Felix Kinzer</w:t>
            </w:r>
          </w:p>
          <w:p w14:paraId="4143D80C" w14:textId="77777777" w:rsidR="0086756F" w:rsidRPr="00C660DA" w:rsidRDefault="0086756F" w:rsidP="00CA1FF9">
            <w:pPr>
              <w:wordWrap/>
              <w:spacing w:line="276" w:lineRule="auto"/>
              <w:rPr>
                <w:rFonts w:ascii="Times New Roman"/>
                <w:snapToGrid w:val="0"/>
                <w:sz w:val="16"/>
                <w:szCs w:val="16"/>
              </w:rPr>
            </w:pPr>
            <w:r w:rsidRPr="00C660DA">
              <w:rPr>
                <w:rFonts w:ascii="Times New Roman"/>
                <w:snapToGrid w:val="0"/>
                <w:sz w:val="16"/>
                <w:szCs w:val="16"/>
              </w:rPr>
              <w:t>Director</w:t>
            </w:r>
          </w:p>
          <w:p w14:paraId="62C40D1D" w14:textId="77777777" w:rsidR="0086756F" w:rsidRPr="00C660DA" w:rsidRDefault="0086756F" w:rsidP="00CA1FF9">
            <w:pPr>
              <w:wordWrap/>
              <w:spacing w:line="276" w:lineRule="auto"/>
              <w:rPr>
                <w:rFonts w:ascii="Times New Roman"/>
                <w:snapToGrid w:val="0"/>
                <w:sz w:val="16"/>
                <w:szCs w:val="16"/>
              </w:rPr>
            </w:pPr>
            <w:r w:rsidRPr="00C660DA">
              <w:rPr>
                <w:rFonts w:ascii="Times New Roman"/>
                <w:snapToGrid w:val="0"/>
                <w:sz w:val="16"/>
                <w:szCs w:val="16"/>
              </w:rPr>
              <w:t>tel.: +49 (0) 61 02 8149 – 170</w:t>
            </w:r>
          </w:p>
          <w:p w14:paraId="1637F9B0" w14:textId="77777777" w:rsidR="0086756F" w:rsidRPr="00C660DA" w:rsidRDefault="00CA1FF9" w:rsidP="00CA1FF9">
            <w:pPr>
              <w:wordWrap/>
              <w:spacing w:line="276" w:lineRule="auto"/>
              <w:rPr>
                <w:rFonts w:ascii="Times New Roman"/>
                <w:snapToGrid w:val="0"/>
                <w:sz w:val="16"/>
                <w:szCs w:val="16"/>
              </w:rPr>
            </w:pPr>
            <w:hyperlink r:id="rId13">
              <w:r w:rsidR="0086756F" w:rsidRPr="00C660DA">
                <w:rPr>
                  <w:rStyle w:val="Hyperlink"/>
                  <w:rFonts w:ascii="Times New Roman"/>
                  <w:snapToGrid w:val="0"/>
                  <w:sz w:val="16"/>
                </w:rPr>
                <w:t>f.kinzer@hankookreifen.de</w:t>
              </w:r>
            </w:hyperlink>
          </w:p>
          <w:p w14:paraId="7C729AD8" w14:textId="77777777" w:rsidR="0086756F" w:rsidRPr="00C660DA" w:rsidRDefault="0086756F" w:rsidP="00CA1FF9">
            <w:pPr>
              <w:wordWrap/>
              <w:spacing w:line="276" w:lineRule="auto"/>
              <w:rPr>
                <w:rFonts w:ascii="Times New Roman"/>
                <w:snapToGrid w:val="0"/>
                <w:sz w:val="16"/>
                <w:szCs w:val="16"/>
              </w:rPr>
            </w:pPr>
          </w:p>
        </w:tc>
        <w:tc>
          <w:tcPr>
            <w:tcW w:w="2359" w:type="dxa"/>
            <w:shd w:val="clear" w:color="auto" w:fill="F2F2F2"/>
          </w:tcPr>
          <w:p w14:paraId="53AB3C5D" w14:textId="77777777" w:rsidR="0086756F" w:rsidRPr="00C660DA" w:rsidRDefault="0086756F" w:rsidP="00CA1FF9">
            <w:pPr>
              <w:wordWrap/>
              <w:spacing w:line="276" w:lineRule="auto"/>
              <w:rPr>
                <w:rFonts w:ascii="Times New Roman"/>
                <w:b/>
                <w:sz w:val="16"/>
                <w:szCs w:val="16"/>
              </w:rPr>
            </w:pPr>
            <w:r w:rsidRPr="00C660DA">
              <w:rPr>
                <w:rFonts w:ascii="Times New Roman"/>
                <w:b/>
                <w:sz w:val="16"/>
                <w:szCs w:val="16"/>
              </w:rPr>
              <w:t>Larissa Büsch</w:t>
            </w:r>
          </w:p>
          <w:p w14:paraId="6B37AB34" w14:textId="77777777" w:rsidR="0086756F" w:rsidRPr="00C660DA" w:rsidRDefault="0086756F" w:rsidP="00CA1FF9">
            <w:pPr>
              <w:wordWrap/>
              <w:spacing w:line="276" w:lineRule="auto"/>
              <w:rPr>
                <w:rFonts w:ascii="Times New Roman"/>
                <w:sz w:val="16"/>
                <w:szCs w:val="16"/>
              </w:rPr>
            </w:pPr>
            <w:r w:rsidRPr="00C660DA">
              <w:rPr>
                <w:rFonts w:ascii="Times New Roman"/>
                <w:sz w:val="16"/>
                <w:szCs w:val="16"/>
              </w:rPr>
              <w:t>PR Manager</w:t>
            </w:r>
          </w:p>
          <w:p w14:paraId="51AFC78D" w14:textId="77777777" w:rsidR="0086756F" w:rsidRPr="00C660DA" w:rsidRDefault="0086756F" w:rsidP="00CA1FF9">
            <w:pPr>
              <w:wordWrap/>
              <w:spacing w:line="276" w:lineRule="auto"/>
              <w:rPr>
                <w:rFonts w:ascii="Times New Roman"/>
                <w:snapToGrid w:val="0"/>
                <w:sz w:val="16"/>
                <w:szCs w:val="16"/>
              </w:rPr>
            </w:pPr>
            <w:r w:rsidRPr="00C660DA">
              <w:rPr>
                <w:rFonts w:ascii="Times New Roman"/>
                <w:snapToGrid w:val="0"/>
                <w:sz w:val="16"/>
                <w:szCs w:val="16"/>
              </w:rPr>
              <w:t>tel.: +49 (0) 6102 8149 – 173</w:t>
            </w:r>
          </w:p>
          <w:p w14:paraId="5F874828" w14:textId="77777777" w:rsidR="0086756F" w:rsidRPr="00C660DA" w:rsidRDefault="00CA1FF9" w:rsidP="00CA1FF9">
            <w:pPr>
              <w:wordWrap/>
              <w:spacing w:line="276" w:lineRule="auto"/>
              <w:rPr>
                <w:rStyle w:val="Hyperlink"/>
                <w:rFonts w:ascii="Times New Roman"/>
                <w:sz w:val="16"/>
                <w:szCs w:val="16"/>
              </w:rPr>
            </w:pPr>
            <w:hyperlink r:id="rId14" w:history="1">
              <w:r w:rsidR="0086756F" w:rsidRPr="00C660DA">
                <w:rPr>
                  <w:rStyle w:val="Hyperlink"/>
                  <w:rFonts w:ascii="Times New Roman"/>
                  <w:sz w:val="16"/>
                  <w:szCs w:val="16"/>
                </w:rPr>
                <w:t>l.buesch@hankookreifen.de</w:t>
              </w:r>
            </w:hyperlink>
          </w:p>
          <w:p w14:paraId="63E821DD" w14:textId="77777777" w:rsidR="0086756F" w:rsidRPr="00C660DA" w:rsidRDefault="0086756F" w:rsidP="00CA1FF9">
            <w:pPr>
              <w:wordWrap/>
              <w:spacing w:line="276" w:lineRule="auto"/>
              <w:rPr>
                <w:rFonts w:ascii="Times New Roman"/>
                <w:color w:val="0070C0"/>
                <w:sz w:val="21"/>
                <w:szCs w:val="21"/>
                <w:lang w:val="de-DE"/>
              </w:rPr>
            </w:pPr>
          </w:p>
        </w:tc>
        <w:tc>
          <w:tcPr>
            <w:tcW w:w="2359" w:type="dxa"/>
            <w:shd w:val="clear" w:color="auto" w:fill="F2F2F2"/>
          </w:tcPr>
          <w:p w14:paraId="5B67F460" w14:textId="77777777" w:rsidR="0086756F" w:rsidRDefault="0086756F" w:rsidP="00CA1FF9">
            <w:pPr>
              <w:wordWrap/>
              <w:spacing w:line="276" w:lineRule="auto"/>
              <w:rPr>
                <w:rFonts w:ascii="Times New Roman"/>
                <w:b/>
                <w:bCs/>
                <w:sz w:val="16"/>
                <w:szCs w:val="16"/>
                <w:lang w:val="fr-FR"/>
              </w:rPr>
            </w:pPr>
            <w:r>
              <w:rPr>
                <w:rFonts w:ascii="Times New Roman"/>
                <w:b/>
                <w:bCs/>
                <w:sz w:val="16"/>
                <w:szCs w:val="16"/>
                <w:lang w:val="fr-FR"/>
              </w:rPr>
              <w:t>Lisa Schmid</w:t>
            </w:r>
          </w:p>
          <w:p w14:paraId="3E16DF97" w14:textId="77777777" w:rsidR="0086756F" w:rsidRDefault="0086756F" w:rsidP="00CA1FF9">
            <w:pPr>
              <w:wordWrap/>
              <w:spacing w:line="276" w:lineRule="auto"/>
              <w:rPr>
                <w:rFonts w:ascii="Times New Roman"/>
                <w:snapToGrid w:val="0"/>
                <w:sz w:val="16"/>
                <w:szCs w:val="16"/>
                <w:lang w:val="it-IT"/>
              </w:rPr>
            </w:pPr>
            <w:r>
              <w:rPr>
                <w:rFonts w:ascii="Times New Roman"/>
                <w:snapToGrid w:val="0"/>
                <w:sz w:val="16"/>
                <w:szCs w:val="16"/>
                <w:lang w:val="it-IT"/>
              </w:rPr>
              <w:t>PR Manager</w:t>
            </w:r>
          </w:p>
          <w:p w14:paraId="0E8C8018" w14:textId="77777777" w:rsidR="0086756F" w:rsidRDefault="0086756F" w:rsidP="00CA1FF9">
            <w:pPr>
              <w:wordWrap/>
              <w:spacing w:line="276" w:lineRule="auto"/>
              <w:rPr>
                <w:rFonts w:ascii="Times New Roman"/>
                <w:snapToGrid w:val="0"/>
                <w:sz w:val="16"/>
                <w:szCs w:val="16"/>
                <w:lang w:val="it-IT"/>
              </w:rPr>
            </w:pPr>
            <w:r>
              <w:rPr>
                <w:rFonts w:ascii="Times New Roman"/>
                <w:snapToGrid w:val="0"/>
                <w:sz w:val="16"/>
                <w:szCs w:val="16"/>
                <w:lang w:val="it-IT"/>
              </w:rPr>
              <w:t>tel.: +49 (0) 6102 8149 – 172</w:t>
            </w:r>
          </w:p>
          <w:p w14:paraId="3F1AE333" w14:textId="77777777" w:rsidR="0086756F" w:rsidRPr="00C00FF2" w:rsidRDefault="00CA1FF9" w:rsidP="00CA1FF9">
            <w:pPr>
              <w:wordWrap/>
              <w:spacing w:line="276" w:lineRule="auto"/>
              <w:rPr>
                <w:rFonts w:ascii="Times New Roman"/>
                <w:sz w:val="21"/>
                <w:szCs w:val="21"/>
              </w:rPr>
            </w:pPr>
            <w:hyperlink r:id="rId15" w:history="1">
              <w:r w:rsidR="0086756F">
                <w:rPr>
                  <w:rStyle w:val="Hyperlink"/>
                  <w:rFonts w:ascii="Times New Roman"/>
                  <w:snapToGrid w:val="0"/>
                  <w:sz w:val="16"/>
                  <w:szCs w:val="16"/>
                  <w:lang w:val="it-IT"/>
                </w:rPr>
                <w:t>l.schmid@hankookn.com</w:t>
              </w:r>
            </w:hyperlink>
          </w:p>
        </w:tc>
        <w:tc>
          <w:tcPr>
            <w:tcW w:w="2360" w:type="dxa"/>
            <w:shd w:val="clear" w:color="auto" w:fill="F2F2F2"/>
          </w:tcPr>
          <w:p w14:paraId="058AE423" w14:textId="77777777" w:rsidR="0086756F" w:rsidRPr="00C00FF2" w:rsidRDefault="0086756F" w:rsidP="00CA1FF9">
            <w:pPr>
              <w:wordWrap/>
              <w:spacing w:line="276" w:lineRule="auto"/>
              <w:rPr>
                <w:rFonts w:ascii="Times New Roman"/>
                <w:sz w:val="21"/>
                <w:szCs w:val="21"/>
                <w:lang w:val="en-GB"/>
              </w:rPr>
            </w:pPr>
          </w:p>
        </w:tc>
      </w:tr>
    </w:tbl>
    <w:p w14:paraId="1AF476D4" w14:textId="77777777" w:rsidR="0086756F" w:rsidRPr="00126911" w:rsidRDefault="0086756F" w:rsidP="00CA1FF9">
      <w:pPr>
        <w:wordWrap/>
        <w:spacing w:line="276" w:lineRule="auto"/>
        <w:rPr>
          <w:lang w:val="fr-FR"/>
        </w:rPr>
      </w:pPr>
    </w:p>
    <w:p w14:paraId="66CFFA2A" w14:textId="77777777" w:rsidR="00A42608" w:rsidRDefault="00A42608" w:rsidP="00CA1FF9">
      <w:pPr>
        <w:wordWrap/>
        <w:spacing w:line="276" w:lineRule="auto"/>
        <w:rPr>
          <w:rFonts w:ascii="Times New Roman"/>
          <w:b/>
          <w:bCs/>
          <w:sz w:val="21"/>
          <w:szCs w:val="21"/>
        </w:rPr>
      </w:pPr>
    </w:p>
    <w:p w14:paraId="170C4178" w14:textId="77777777" w:rsidR="00A42608" w:rsidRDefault="00A42608" w:rsidP="00CA1FF9">
      <w:pPr>
        <w:wordWrap/>
        <w:spacing w:line="276" w:lineRule="auto"/>
        <w:rPr>
          <w:rFonts w:ascii="Times New Roman"/>
          <w:b/>
          <w:bCs/>
          <w:sz w:val="21"/>
          <w:szCs w:val="21"/>
        </w:rPr>
      </w:pPr>
    </w:p>
    <w:p w14:paraId="25FF0965" w14:textId="77777777" w:rsidR="00A42608" w:rsidRDefault="00A42608" w:rsidP="00CA1FF9">
      <w:pPr>
        <w:wordWrap/>
        <w:spacing w:line="276" w:lineRule="auto"/>
        <w:rPr>
          <w:rFonts w:ascii="Times New Roman"/>
          <w:b/>
          <w:bCs/>
          <w:sz w:val="21"/>
          <w:szCs w:val="21"/>
        </w:rPr>
      </w:pPr>
    </w:p>
    <w:p w14:paraId="6F60898D" w14:textId="77777777" w:rsidR="00A42608" w:rsidRDefault="00A42608" w:rsidP="00CA1FF9">
      <w:pPr>
        <w:wordWrap/>
        <w:spacing w:line="276" w:lineRule="auto"/>
        <w:rPr>
          <w:rFonts w:ascii="Times New Roman"/>
          <w:b/>
          <w:bCs/>
          <w:sz w:val="21"/>
          <w:szCs w:val="21"/>
        </w:rPr>
      </w:pPr>
    </w:p>
    <w:p w14:paraId="77370B4F" w14:textId="77777777" w:rsidR="00A42608" w:rsidRDefault="00A42608" w:rsidP="00CA1FF9">
      <w:pPr>
        <w:wordWrap/>
        <w:spacing w:line="276" w:lineRule="auto"/>
        <w:rPr>
          <w:rFonts w:ascii="Times New Roman"/>
          <w:b/>
          <w:bCs/>
          <w:sz w:val="21"/>
          <w:szCs w:val="21"/>
        </w:rPr>
      </w:pPr>
    </w:p>
    <w:p w14:paraId="13AF037F" w14:textId="77777777" w:rsidR="00A42608" w:rsidRDefault="00A42608" w:rsidP="00CA1FF9">
      <w:pPr>
        <w:wordWrap/>
        <w:spacing w:line="276" w:lineRule="auto"/>
        <w:rPr>
          <w:rFonts w:ascii="Times New Roman"/>
          <w:b/>
          <w:bCs/>
          <w:sz w:val="21"/>
          <w:szCs w:val="21"/>
        </w:rPr>
      </w:pPr>
    </w:p>
    <w:p w14:paraId="11A3477F" w14:textId="77777777" w:rsidR="00A42608" w:rsidRDefault="00A42608" w:rsidP="00CA1FF9">
      <w:pPr>
        <w:wordWrap/>
        <w:spacing w:line="276" w:lineRule="auto"/>
        <w:rPr>
          <w:rFonts w:ascii="Times New Roman"/>
          <w:b/>
          <w:bCs/>
          <w:sz w:val="21"/>
          <w:szCs w:val="21"/>
        </w:rPr>
      </w:pPr>
    </w:p>
    <w:p w14:paraId="08D4692B" w14:textId="77777777" w:rsidR="00A42608" w:rsidRDefault="00A42608" w:rsidP="00CA1FF9">
      <w:pPr>
        <w:wordWrap/>
        <w:spacing w:line="276" w:lineRule="auto"/>
        <w:rPr>
          <w:rFonts w:ascii="Times New Roman"/>
          <w:b/>
          <w:bCs/>
          <w:sz w:val="21"/>
          <w:szCs w:val="21"/>
        </w:rPr>
      </w:pPr>
    </w:p>
    <w:p w14:paraId="475A0ED3" w14:textId="77777777" w:rsidR="002212B4" w:rsidRPr="002212B4" w:rsidRDefault="002212B4" w:rsidP="00CA1FF9">
      <w:pPr>
        <w:widowControl/>
        <w:suppressAutoHyphens/>
        <w:wordWrap/>
        <w:autoSpaceDE/>
        <w:snapToGrid w:val="0"/>
        <w:spacing w:line="276" w:lineRule="auto"/>
        <w:rPr>
          <w:rFonts w:ascii="Times New Roman" w:eastAsia="Times New Roman"/>
          <w:color w:val="00000A"/>
          <w:kern w:val="0"/>
          <w:sz w:val="21"/>
          <w:szCs w:val="20"/>
          <w:lang w:val="en-US" w:eastAsia="en-GB" w:bidi="en-GB"/>
        </w:rPr>
      </w:pPr>
    </w:p>
    <w:sectPr w:rsidR="002212B4" w:rsidRPr="002212B4"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802E" w14:textId="77777777" w:rsidR="00AC5D8F" w:rsidRDefault="00AC5D8F" w:rsidP="002368D6">
      <w:r>
        <w:separator/>
      </w:r>
    </w:p>
  </w:endnote>
  <w:endnote w:type="continuationSeparator" w:id="0">
    <w:p w14:paraId="6482AEC0" w14:textId="77777777" w:rsidR="00AC5D8F" w:rsidRDefault="00AC5D8F" w:rsidP="002368D6">
      <w:r>
        <w:continuationSeparator/>
      </w:r>
    </w:p>
  </w:endnote>
  <w:endnote w:type="continuationNotice" w:id="1">
    <w:p w14:paraId="5EBEAA16" w14:textId="77777777" w:rsidR="00AC5D8F" w:rsidRDefault="00AC5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6482" w14:textId="77777777" w:rsidR="00AC5D8F" w:rsidRDefault="00AC5D8F" w:rsidP="002368D6">
      <w:r>
        <w:separator/>
      </w:r>
    </w:p>
  </w:footnote>
  <w:footnote w:type="continuationSeparator" w:id="0">
    <w:p w14:paraId="278C3C50" w14:textId="77777777" w:rsidR="00AC5D8F" w:rsidRDefault="00AC5D8F" w:rsidP="002368D6">
      <w:r>
        <w:continuationSeparator/>
      </w:r>
    </w:p>
  </w:footnote>
  <w:footnote w:type="continuationNotice" w:id="1">
    <w:p w14:paraId="799A4988" w14:textId="77777777" w:rsidR="00AC5D8F" w:rsidRDefault="00AC5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37ED"/>
    <w:rsid w:val="00003999"/>
    <w:rsid w:val="00006AA7"/>
    <w:rsid w:val="00025423"/>
    <w:rsid w:val="00025D93"/>
    <w:rsid w:val="000357E0"/>
    <w:rsid w:val="000403E1"/>
    <w:rsid w:val="0006174A"/>
    <w:rsid w:val="00072375"/>
    <w:rsid w:val="0007281B"/>
    <w:rsid w:val="000862DA"/>
    <w:rsid w:val="000937BC"/>
    <w:rsid w:val="000A33D2"/>
    <w:rsid w:val="000A6609"/>
    <w:rsid w:val="000A6799"/>
    <w:rsid w:val="000C01A8"/>
    <w:rsid w:val="000C12C6"/>
    <w:rsid w:val="000C1971"/>
    <w:rsid w:val="000C7312"/>
    <w:rsid w:val="000E6675"/>
    <w:rsid w:val="000E6A78"/>
    <w:rsid w:val="000F4B6D"/>
    <w:rsid w:val="00103638"/>
    <w:rsid w:val="00104CBA"/>
    <w:rsid w:val="001059CC"/>
    <w:rsid w:val="00106578"/>
    <w:rsid w:val="00106E8B"/>
    <w:rsid w:val="00113634"/>
    <w:rsid w:val="001156DB"/>
    <w:rsid w:val="00121705"/>
    <w:rsid w:val="00125376"/>
    <w:rsid w:val="00126911"/>
    <w:rsid w:val="0012716A"/>
    <w:rsid w:val="00127868"/>
    <w:rsid w:val="00130EA4"/>
    <w:rsid w:val="00134937"/>
    <w:rsid w:val="001353CA"/>
    <w:rsid w:val="00136636"/>
    <w:rsid w:val="001520CC"/>
    <w:rsid w:val="0015756B"/>
    <w:rsid w:val="00166946"/>
    <w:rsid w:val="00176CF3"/>
    <w:rsid w:val="0017704A"/>
    <w:rsid w:val="00183A7C"/>
    <w:rsid w:val="0018575B"/>
    <w:rsid w:val="0018689C"/>
    <w:rsid w:val="00187A32"/>
    <w:rsid w:val="00190C61"/>
    <w:rsid w:val="001B73CD"/>
    <w:rsid w:val="001C0514"/>
    <w:rsid w:val="001C640E"/>
    <w:rsid w:val="001E047F"/>
    <w:rsid w:val="001E0A48"/>
    <w:rsid w:val="001E1580"/>
    <w:rsid w:val="001F43A2"/>
    <w:rsid w:val="00203FD8"/>
    <w:rsid w:val="00213B1F"/>
    <w:rsid w:val="002156E3"/>
    <w:rsid w:val="00216B73"/>
    <w:rsid w:val="002212B4"/>
    <w:rsid w:val="00235FE9"/>
    <w:rsid w:val="002368D6"/>
    <w:rsid w:val="002413C6"/>
    <w:rsid w:val="00244A9D"/>
    <w:rsid w:val="00246CF1"/>
    <w:rsid w:val="00246D09"/>
    <w:rsid w:val="00247674"/>
    <w:rsid w:val="002511EA"/>
    <w:rsid w:val="002513E2"/>
    <w:rsid w:val="002515C0"/>
    <w:rsid w:val="00254844"/>
    <w:rsid w:val="002639E5"/>
    <w:rsid w:val="00271382"/>
    <w:rsid w:val="00273132"/>
    <w:rsid w:val="00273CE2"/>
    <w:rsid w:val="00274364"/>
    <w:rsid w:val="00275CBD"/>
    <w:rsid w:val="00277C4D"/>
    <w:rsid w:val="0028434D"/>
    <w:rsid w:val="0028469B"/>
    <w:rsid w:val="002906AC"/>
    <w:rsid w:val="002A697E"/>
    <w:rsid w:val="002B0E19"/>
    <w:rsid w:val="002D0BCF"/>
    <w:rsid w:val="002D28EF"/>
    <w:rsid w:val="002D4B30"/>
    <w:rsid w:val="002D4C19"/>
    <w:rsid w:val="002D6A14"/>
    <w:rsid w:val="00302778"/>
    <w:rsid w:val="003143F2"/>
    <w:rsid w:val="003163FD"/>
    <w:rsid w:val="00323A61"/>
    <w:rsid w:val="00323DD3"/>
    <w:rsid w:val="003263EC"/>
    <w:rsid w:val="00351819"/>
    <w:rsid w:val="003556C1"/>
    <w:rsid w:val="00362E3D"/>
    <w:rsid w:val="0036385E"/>
    <w:rsid w:val="00375541"/>
    <w:rsid w:val="00375567"/>
    <w:rsid w:val="00383294"/>
    <w:rsid w:val="00397580"/>
    <w:rsid w:val="003A1B28"/>
    <w:rsid w:val="003A3D2F"/>
    <w:rsid w:val="003A5934"/>
    <w:rsid w:val="003B6BF6"/>
    <w:rsid w:val="003C4B3B"/>
    <w:rsid w:val="003D5034"/>
    <w:rsid w:val="003E5E96"/>
    <w:rsid w:val="003F01E4"/>
    <w:rsid w:val="003F1CA8"/>
    <w:rsid w:val="003F2CAB"/>
    <w:rsid w:val="00401697"/>
    <w:rsid w:val="00402AE5"/>
    <w:rsid w:val="00403A7E"/>
    <w:rsid w:val="004070DA"/>
    <w:rsid w:val="00412617"/>
    <w:rsid w:val="0042637F"/>
    <w:rsid w:val="00435A91"/>
    <w:rsid w:val="0044063D"/>
    <w:rsid w:val="00440B2A"/>
    <w:rsid w:val="00445D20"/>
    <w:rsid w:val="004633F3"/>
    <w:rsid w:val="00463C4F"/>
    <w:rsid w:val="004749FA"/>
    <w:rsid w:val="00476200"/>
    <w:rsid w:val="004766B9"/>
    <w:rsid w:val="00483F60"/>
    <w:rsid w:val="00492AEE"/>
    <w:rsid w:val="00495990"/>
    <w:rsid w:val="00496114"/>
    <w:rsid w:val="004A13A1"/>
    <w:rsid w:val="004A20C9"/>
    <w:rsid w:val="004A3F0D"/>
    <w:rsid w:val="004A55D7"/>
    <w:rsid w:val="004A5EA7"/>
    <w:rsid w:val="004A6C4D"/>
    <w:rsid w:val="004B3592"/>
    <w:rsid w:val="004C1CC9"/>
    <w:rsid w:val="004C669F"/>
    <w:rsid w:val="004D564E"/>
    <w:rsid w:val="004D6BA4"/>
    <w:rsid w:val="004D7B55"/>
    <w:rsid w:val="004E25F6"/>
    <w:rsid w:val="004E4A0A"/>
    <w:rsid w:val="004F0B74"/>
    <w:rsid w:val="004F11AD"/>
    <w:rsid w:val="004F27B4"/>
    <w:rsid w:val="004F7401"/>
    <w:rsid w:val="00503F48"/>
    <w:rsid w:val="00505FD3"/>
    <w:rsid w:val="00516B61"/>
    <w:rsid w:val="00523EB6"/>
    <w:rsid w:val="00532550"/>
    <w:rsid w:val="0053621F"/>
    <w:rsid w:val="005422F6"/>
    <w:rsid w:val="005505D7"/>
    <w:rsid w:val="005554A8"/>
    <w:rsid w:val="00563D52"/>
    <w:rsid w:val="005733A6"/>
    <w:rsid w:val="00573843"/>
    <w:rsid w:val="00576C08"/>
    <w:rsid w:val="00582E94"/>
    <w:rsid w:val="00586749"/>
    <w:rsid w:val="005907DF"/>
    <w:rsid w:val="00590A6E"/>
    <w:rsid w:val="005974F4"/>
    <w:rsid w:val="005A073F"/>
    <w:rsid w:val="005A4603"/>
    <w:rsid w:val="005B27FE"/>
    <w:rsid w:val="005C1CBC"/>
    <w:rsid w:val="005D3862"/>
    <w:rsid w:val="005D4243"/>
    <w:rsid w:val="005E3A1C"/>
    <w:rsid w:val="005E70BA"/>
    <w:rsid w:val="00603E8F"/>
    <w:rsid w:val="00607BDB"/>
    <w:rsid w:val="00610037"/>
    <w:rsid w:val="00610859"/>
    <w:rsid w:val="00615039"/>
    <w:rsid w:val="006165F3"/>
    <w:rsid w:val="00620288"/>
    <w:rsid w:val="0063275F"/>
    <w:rsid w:val="00634139"/>
    <w:rsid w:val="00640731"/>
    <w:rsid w:val="00640E14"/>
    <w:rsid w:val="00660681"/>
    <w:rsid w:val="00676388"/>
    <w:rsid w:val="00677B2D"/>
    <w:rsid w:val="00680980"/>
    <w:rsid w:val="00681331"/>
    <w:rsid w:val="00686A9A"/>
    <w:rsid w:val="0069141D"/>
    <w:rsid w:val="00693CD9"/>
    <w:rsid w:val="006B0EB4"/>
    <w:rsid w:val="006B7770"/>
    <w:rsid w:val="006B7BC7"/>
    <w:rsid w:val="006C7A29"/>
    <w:rsid w:val="006D2984"/>
    <w:rsid w:val="006E0FBE"/>
    <w:rsid w:val="006E48A0"/>
    <w:rsid w:val="006F20E1"/>
    <w:rsid w:val="006F7FE5"/>
    <w:rsid w:val="00701399"/>
    <w:rsid w:val="007227B7"/>
    <w:rsid w:val="00726426"/>
    <w:rsid w:val="00726605"/>
    <w:rsid w:val="00743C21"/>
    <w:rsid w:val="00745F4B"/>
    <w:rsid w:val="00746955"/>
    <w:rsid w:val="00767C61"/>
    <w:rsid w:val="007743DA"/>
    <w:rsid w:val="00774D06"/>
    <w:rsid w:val="00775FF1"/>
    <w:rsid w:val="00784F92"/>
    <w:rsid w:val="00785224"/>
    <w:rsid w:val="007A1680"/>
    <w:rsid w:val="007A1743"/>
    <w:rsid w:val="007A5633"/>
    <w:rsid w:val="007B327B"/>
    <w:rsid w:val="007B59A4"/>
    <w:rsid w:val="007C082D"/>
    <w:rsid w:val="007C78DF"/>
    <w:rsid w:val="007D4A39"/>
    <w:rsid w:val="007D4E44"/>
    <w:rsid w:val="007E0C93"/>
    <w:rsid w:val="007E736E"/>
    <w:rsid w:val="007F4010"/>
    <w:rsid w:val="00801FC1"/>
    <w:rsid w:val="00804D8E"/>
    <w:rsid w:val="00806464"/>
    <w:rsid w:val="00820985"/>
    <w:rsid w:val="0082386D"/>
    <w:rsid w:val="00834CE2"/>
    <w:rsid w:val="00836F97"/>
    <w:rsid w:val="00837FE4"/>
    <w:rsid w:val="00851236"/>
    <w:rsid w:val="00853ED5"/>
    <w:rsid w:val="0086025E"/>
    <w:rsid w:val="008606FB"/>
    <w:rsid w:val="008609C6"/>
    <w:rsid w:val="0086194A"/>
    <w:rsid w:val="0086756F"/>
    <w:rsid w:val="00870838"/>
    <w:rsid w:val="008748B1"/>
    <w:rsid w:val="00874A23"/>
    <w:rsid w:val="00880B64"/>
    <w:rsid w:val="00885015"/>
    <w:rsid w:val="00892C37"/>
    <w:rsid w:val="00893EEA"/>
    <w:rsid w:val="008940D2"/>
    <w:rsid w:val="008943DE"/>
    <w:rsid w:val="008A08B4"/>
    <w:rsid w:val="008A3876"/>
    <w:rsid w:val="008B1228"/>
    <w:rsid w:val="008B7158"/>
    <w:rsid w:val="008C027B"/>
    <w:rsid w:val="008C3161"/>
    <w:rsid w:val="008D2812"/>
    <w:rsid w:val="008E48A3"/>
    <w:rsid w:val="008E5D24"/>
    <w:rsid w:val="008E7F14"/>
    <w:rsid w:val="008F4443"/>
    <w:rsid w:val="00905944"/>
    <w:rsid w:val="00906F4B"/>
    <w:rsid w:val="00912173"/>
    <w:rsid w:val="0091627C"/>
    <w:rsid w:val="009248FD"/>
    <w:rsid w:val="00924A43"/>
    <w:rsid w:val="00924B91"/>
    <w:rsid w:val="00927792"/>
    <w:rsid w:val="00962F71"/>
    <w:rsid w:val="009663E2"/>
    <w:rsid w:val="00992488"/>
    <w:rsid w:val="0099716F"/>
    <w:rsid w:val="009A453A"/>
    <w:rsid w:val="009C431A"/>
    <w:rsid w:val="009C5890"/>
    <w:rsid w:val="009D01E4"/>
    <w:rsid w:val="009D627C"/>
    <w:rsid w:val="009D7367"/>
    <w:rsid w:val="009F2A7A"/>
    <w:rsid w:val="009F32B5"/>
    <w:rsid w:val="00A04208"/>
    <w:rsid w:val="00A049F7"/>
    <w:rsid w:val="00A05C0E"/>
    <w:rsid w:val="00A05DD2"/>
    <w:rsid w:val="00A13419"/>
    <w:rsid w:val="00A134F8"/>
    <w:rsid w:val="00A2034F"/>
    <w:rsid w:val="00A22948"/>
    <w:rsid w:val="00A32382"/>
    <w:rsid w:val="00A42608"/>
    <w:rsid w:val="00A42C18"/>
    <w:rsid w:val="00A43C22"/>
    <w:rsid w:val="00A51C50"/>
    <w:rsid w:val="00A61A3E"/>
    <w:rsid w:val="00A61B63"/>
    <w:rsid w:val="00A61C9E"/>
    <w:rsid w:val="00A6786A"/>
    <w:rsid w:val="00A700DE"/>
    <w:rsid w:val="00A76254"/>
    <w:rsid w:val="00A76443"/>
    <w:rsid w:val="00A82400"/>
    <w:rsid w:val="00A85E2D"/>
    <w:rsid w:val="00AB26D1"/>
    <w:rsid w:val="00AB566F"/>
    <w:rsid w:val="00AC407A"/>
    <w:rsid w:val="00AC5853"/>
    <w:rsid w:val="00AC5D8F"/>
    <w:rsid w:val="00AE2976"/>
    <w:rsid w:val="00AE5FB9"/>
    <w:rsid w:val="00AF390F"/>
    <w:rsid w:val="00B03892"/>
    <w:rsid w:val="00B069DE"/>
    <w:rsid w:val="00B253E0"/>
    <w:rsid w:val="00B333E8"/>
    <w:rsid w:val="00B34C53"/>
    <w:rsid w:val="00B375F6"/>
    <w:rsid w:val="00B56C67"/>
    <w:rsid w:val="00B5757E"/>
    <w:rsid w:val="00B61956"/>
    <w:rsid w:val="00B74578"/>
    <w:rsid w:val="00B769B5"/>
    <w:rsid w:val="00B82AC0"/>
    <w:rsid w:val="00B84647"/>
    <w:rsid w:val="00B9320B"/>
    <w:rsid w:val="00B96BD9"/>
    <w:rsid w:val="00BA7BC0"/>
    <w:rsid w:val="00BC6595"/>
    <w:rsid w:val="00BD139D"/>
    <w:rsid w:val="00BE7FF5"/>
    <w:rsid w:val="00BF02B2"/>
    <w:rsid w:val="00BF1523"/>
    <w:rsid w:val="00BF2086"/>
    <w:rsid w:val="00BF2FF3"/>
    <w:rsid w:val="00C00FF2"/>
    <w:rsid w:val="00C20AD4"/>
    <w:rsid w:val="00C212A0"/>
    <w:rsid w:val="00C21961"/>
    <w:rsid w:val="00C30BA1"/>
    <w:rsid w:val="00C470BD"/>
    <w:rsid w:val="00C53104"/>
    <w:rsid w:val="00C54380"/>
    <w:rsid w:val="00C543F0"/>
    <w:rsid w:val="00C813E2"/>
    <w:rsid w:val="00C81CEE"/>
    <w:rsid w:val="00C9140E"/>
    <w:rsid w:val="00C93BCB"/>
    <w:rsid w:val="00C95347"/>
    <w:rsid w:val="00C975C0"/>
    <w:rsid w:val="00CA1FF9"/>
    <w:rsid w:val="00CA42AD"/>
    <w:rsid w:val="00CB6DD9"/>
    <w:rsid w:val="00CC4AFF"/>
    <w:rsid w:val="00CC57F7"/>
    <w:rsid w:val="00CC5CB1"/>
    <w:rsid w:val="00CC7E71"/>
    <w:rsid w:val="00CD05A4"/>
    <w:rsid w:val="00CD6FA9"/>
    <w:rsid w:val="00CE44EB"/>
    <w:rsid w:val="00CE4F0A"/>
    <w:rsid w:val="00CE7023"/>
    <w:rsid w:val="00CF0095"/>
    <w:rsid w:val="00CF09EB"/>
    <w:rsid w:val="00CF776C"/>
    <w:rsid w:val="00D05514"/>
    <w:rsid w:val="00D24D9F"/>
    <w:rsid w:val="00D2602E"/>
    <w:rsid w:val="00D357BE"/>
    <w:rsid w:val="00D74756"/>
    <w:rsid w:val="00DA5D53"/>
    <w:rsid w:val="00DA6E12"/>
    <w:rsid w:val="00DB1A82"/>
    <w:rsid w:val="00DB5C33"/>
    <w:rsid w:val="00DC0107"/>
    <w:rsid w:val="00DD0677"/>
    <w:rsid w:val="00DD6059"/>
    <w:rsid w:val="00DF417D"/>
    <w:rsid w:val="00DF5C21"/>
    <w:rsid w:val="00E039C6"/>
    <w:rsid w:val="00E07C7B"/>
    <w:rsid w:val="00E123ED"/>
    <w:rsid w:val="00E20E0B"/>
    <w:rsid w:val="00E32BA7"/>
    <w:rsid w:val="00E34121"/>
    <w:rsid w:val="00E34ABD"/>
    <w:rsid w:val="00E408E1"/>
    <w:rsid w:val="00E43882"/>
    <w:rsid w:val="00E472A6"/>
    <w:rsid w:val="00E54AD4"/>
    <w:rsid w:val="00E57BC9"/>
    <w:rsid w:val="00E646A7"/>
    <w:rsid w:val="00E64CB1"/>
    <w:rsid w:val="00E67547"/>
    <w:rsid w:val="00E91A49"/>
    <w:rsid w:val="00E91EC9"/>
    <w:rsid w:val="00EA5F28"/>
    <w:rsid w:val="00EA689D"/>
    <w:rsid w:val="00EC335F"/>
    <w:rsid w:val="00EC52A2"/>
    <w:rsid w:val="00EC5B1E"/>
    <w:rsid w:val="00EE0B14"/>
    <w:rsid w:val="00EE3B01"/>
    <w:rsid w:val="00EE6C93"/>
    <w:rsid w:val="00EF0C8A"/>
    <w:rsid w:val="00EF22A6"/>
    <w:rsid w:val="00F00B7F"/>
    <w:rsid w:val="00F074AA"/>
    <w:rsid w:val="00F10F1B"/>
    <w:rsid w:val="00F11BB2"/>
    <w:rsid w:val="00F24D01"/>
    <w:rsid w:val="00F30E72"/>
    <w:rsid w:val="00F324A1"/>
    <w:rsid w:val="00F34897"/>
    <w:rsid w:val="00F40633"/>
    <w:rsid w:val="00F4706A"/>
    <w:rsid w:val="00F56973"/>
    <w:rsid w:val="00F654C0"/>
    <w:rsid w:val="00F734C3"/>
    <w:rsid w:val="00F75039"/>
    <w:rsid w:val="00F91443"/>
    <w:rsid w:val="00F91D3A"/>
    <w:rsid w:val="00F93567"/>
    <w:rsid w:val="00F96A78"/>
    <w:rsid w:val="00FB0C2C"/>
    <w:rsid w:val="00FB63C7"/>
    <w:rsid w:val="00FB6797"/>
    <w:rsid w:val="00FC1C26"/>
    <w:rsid w:val="00FD2A6C"/>
    <w:rsid w:val="00FD518B"/>
    <w:rsid w:val="00FD7EC2"/>
    <w:rsid w:val="00FF29BF"/>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A91216D-0E35-415D-A5B1-9E025F8C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ro-RO"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ro-RO"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ro-RO"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customStyle="1" w:styleId="UnresolvedMention1">
    <w:name w:val="Unresolved Mention1"/>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ro-RO"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ro-RO" w:eastAsia="ko-KR"/>
    </w:rPr>
  </w:style>
  <w:style w:type="paragraph" w:styleId="berarbeitung">
    <w:name w:val="Revision"/>
    <w:hidden/>
    <w:uiPriority w:val="99"/>
    <w:semiHidden/>
    <w:rsid w:val="007C78DF"/>
    <w:pPr>
      <w:spacing w:after="0" w:line="240" w:lineRule="auto"/>
    </w:pPr>
    <w:rPr>
      <w:rFonts w:ascii="Batang" w:eastAsia="Batang" w:hAnsi="Times New Roman" w:cs="Times New Roman"/>
      <w:kern w:val="2"/>
      <w:sz w:val="20"/>
      <w:szCs w:val="24"/>
      <w:lang w:eastAsia="ko-KR"/>
    </w:rPr>
  </w:style>
  <w:style w:type="character" w:styleId="NichtaufgelsteErwhnung">
    <w:name w:val="Unresolved Mention"/>
    <w:basedOn w:val="Absatz-Standardschriftart"/>
    <w:uiPriority w:val="99"/>
    <w:semiHidden/>
    <w:unhideWhenUsed/>
    <w:rsid w:val="00E91A49"/>
    <w:rPr>
      <w:color w:val="605E5C"/>
      <w:shd w:val="clear" w:color="auto" w:fill="E1DFDD"/>
    </w:rPr>
  </w:style>
  <w:style w:type="character" w:styleId="BesuchterLink">
    <w:name w:val="FollowedHyperlink"/>
    <w:basedOn w:val="Absatz-Standardschriftart"/>
    <w:uiPriority w:val="99"/>
    <w:semiHidden/>
    <w:unhideWhenUsed/>
    <w:rsid w:val="00EC5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17027">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05999937">
      <w:bodyDiv w:val="1"/>
      <w:marLeft w:val="0"/>
      <w:marRight w:val="0"/>
      <w:marTop w:val="0"/>
      <w:marBottom w:val="0"/>
      <w:divBdr>
        <w:top w:val="none" w:sz="0" w:space="0" w:color="auto"/>
        <w:left w:val="none" w:sz="0" w:space="0" w:color="auto"/>
        <w:bottom w:val="none" w:sz="0" w:space="0" w:color="auto"/>
        <w:right w:val="none" w:sz="0" w:space="0" w:color="auto"/>
      </w:divBdr>
    </w:div>
    <w:div w:id="147274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mediacenter.com" TargetMode="External"/><Relationship Id="rId5" Type="http://schemas.openxmlformats.org/officeDocument/2006/relationships/styles" Target="styles.xml"/><Relationship Id="rId15" Type="http://schemas.openxmlformats.org/officeDocument/2006/relationships/hyperlink" Target="mailto:l.schmid@hankookn.com" TargetMode="External"/><Relationship Id="rId10" Type="http://schemas.openxmlformats.org/officeDocument/2006/relationships/hyperlink" Target="https://www.youtube.com/watch?v=zo2XggUAZx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Andre Wigger</DisplayName>
        <AccountId>1088</AccountId>
        <AccountType/>
      </UserInfo>
      <UserInfo>
        <DisplayName>Lisa Roth</DisplayName>
        <AccountId>12649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2.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3.xml><?xml version="1.0" encoding="utf-8"?>
<ds:datastoreItem xmlns:ds="http://schemas.openxmlformats.org/officeDocument/2006/customXml" ds:itemID="{2E116473-2E3E-4291-97A4-9352A2DFE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4647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5374</CharactersWithSpaces>
  <SharedDoc>false</SharedDoc>
  <HLinks>
    <vt:vector size="36" baseType="variant">
      <vt:variant>
        <vt:i4>3735629</vt:i4>
      </vt:variant>
      <vt:variant>
        <vt:i4>15</vt:i4>
      </vt:variant>
      <vt:variant>
        <vt:i4>0</vt:i4>
      </vt:variant>
      <vt:variant>
        <vt:i4>5</vt:i4>
      </vt:variant>
      <vt:variant>
        <vt:lpwstr>mailto:l.schmid@hankookn.com</vt:lpwstr>
      </vt:variant>
      <vt:variant>
        <vt:lpwstr/>
      </vt: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Eva Bergmann</cp:lastModifiedBy>
  <cp:revision>4</cp:revision>
  <cp:lastPrinted>2020-01-15T08:34:00Z</cp:lastPrinted>
  <dcterms:created xsi:type="dcterms:W3CDTF">2021-12-15T11:15:00Z</dcterms:created>
  <dcterms:modified xsi:type="dcterms:W3CDTF">2021-12-16T10:00:00Z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