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5E52" w14:textId="5D678957" w:rsidR="00757DD0" w:rsidRPr="00691A3F" w:rsidRDefault="00B11F54" w:rsidP="00A447F9">
      <w:pPr>
        <w:tabs>
          <w:tab w:val="left" w:pos="142"/>
        </w:tabs>
        <w:suppressAutoHyphens/>
        <w:wordWrap/>
        <w:autoSpaceDE/>
        <w:jc w:val="center"/>
        <w:rPr>
          <w:rFonts w:ascii="Arial" w:eastAsia="Times New Roman" w:hAnsi="Arial" w:cs="Arial"/>
          <w:b/>
          <w:kern w:val="0"/>
          <w:sz w:val="32"/>
          <w:szCs w:val="20"/>
        </w:rPr>
      </w:pPr>
      <w:r w:rsidRPr="00691A3F">
        <w:rPr>
          <w:rFonts w:ascii="Arial" w:hAnsi="Arial" w:cs="Arial"/>
          <w:b/>
          <w:sz w:val="32"/>
        </w:rPr>
        <w:t xml:space="preserve">Trijumf Hankook SUV pneumatika za sve sezone </w:t>
      </w:r>
    </w:p>
    <w:p w14:paraId="257C0E43" w14:textId="76613CD9" w:rsidR="00B35B2F" w:rsidRPr="00691A3F" w:rsidRDefault="00780C10" w:rsidP="00A447F9">
      <w:pPr>
        <w:tabs>
          <w:tab w:val="left" w:pos="142"/>
        </w:tabs>
        <w:suppressAutoHyphens/>
        <w:wordWrap/>
        <w:autoSpaceDE/>
        <w:jc w:val="center"/>
        <w:rPr>
          <w:rFonts w:ascii="Arial" w:hAnsi="Arial" w:cs="Arial"/>
          <w:b/>
          <w:sz w:val="32"/>
        </w:rPr>
      </w:pPr>
      <w:r w:rsidRPr="00691A3F">
        <w:rPr>
          <w:rFonts w:ascii="Arial" w:hAnsi="Arial" w:cs="Arial"/>
          <w:b/>
          <w:sz w:val="32"/>
        </w:rPr>
        <w:t>Kinergy 4S 2 X na testovima časopisa Auto Bild Allrad</w:t>
      </w:r>
    </w:p>
    <w:p w14:paraId="6D6F6AB7" w14:textId="77777777" w:rsidR="003D4DA6" w:rsidRDefault="003D4DA6" w:rsidP="00A447F9">
      <w:pPr>
        <w:tabs>
          <w:tab w:val="left" w:pos="142"/>
        </w:tabs>
        <w:suppressAutoHyphens/>
        <w:wordWrap/>
        <w:autoSpaceDE/>
        <w:jc w:val="center"/>
        <w:rPr>
          <w:rFonts w:ascii="Helvetica" w:eastAsia="Times New Roman" w:hAnsi="Helvetica"/>
          <w:b/>
          <w:kern w:val="0"/>
          <w:sz w:val="32"/>
          <w:szCs w:val="20"/>
        </w:rPr>
      </w:pPr>
    </w:p>
    <w:p w14:paraId="443AF8D6" w14:textId="50F75E28" w:rsidR="00486D8D" w:rsidRPr="00486D8D" w:rsidRDefault="003D4DA6" w:rsidP="009632ED">
      <w:pPr>
        <w:rPr>
          <w:rFonts w:ascii="Times New Roman" w:eastAsia="Times New Roman"/>
          <w:b/>
          <w:color w:val="00000A"/>
          <w:kern w:val="0"/>
          <w:sz w:val="22"/>
          <w:szCs w:val="20"/>
        </w:rPr>
      </w:pPr>
      <w:bookmarkStart w:id="0" w:name="_Hlk82416257"/>
      <w:r>
        <w:rPr>
          <w:rFonts w:ascii="Times New Roman"/>
          <w:b/>
          <w:color w:val="00000A"/>
          <w:sz w:val="22"/>
        </w:rPr>
        <w:t>Hankook pneumatik Kinergy 4S 2 za sve sezone namenjen putničkim vozilima dobio je najveće ocene u 2020. na četiri različita testiranja od strane nezavisnih evropskih časopisa o automobilima. Ove godine je istim putem krenula SUV verzija ovog pneumatika, koja će uskoro biti proglašena pobednikom na glavnom testiranju pneumatika od strane časopisa Auto Bild Allrad.</w:t>
      </w:r>
      <w:bookmarkStart w:id="1" w:name="_Hlk82416499"/>
      <w:bookmarkEnd w:id="0"/>
      <w:r>
        <w:rPr>
          <w:rFonts w:ascii="Times New Roman"/>
          <w:b/>
          <w:color w:val="00000A"/>
          <w:sz w:val="22"/>
        </w:rPr>
        <w:t xml:space="preserve"> Sa više od 20 godina iskustva u razvoju profila za sve sezone, ovaj proizvođač pneumatika je zahvaljujući ovom rezultatu postao jedan od vodećih svetskih inovatora u tom polju. Najtiražniji evropski časopis o automobila u svom izdanju za pogone na sva četiri točka pohvalio je pobednika testa zbog „ubedljivih voznih karakteristika u svim vremenskim uslovima“ i dodelio mu „izvanrednu“ ocenu (Auto Bild Allrad 10/2021). </w:t>
      </w:r>
    </w:p>
    <w:p w14:paraId="6EC3D943" w14:textId="62F5C051" w:rsidR="00182904" w:rsidRPr="009632ED" w:rsidRDefault="00182904" w:rsidP="00B34C7F">
      <w:pPr>
        <w:suppressAutoHyphens/>
        <w:wordWrap/>
        <w:autoSpaceDE/>
        <w:rPr>
          <w:rFonts w:ascii="Times New Roman" w:eastAsia="Times New Roman"/>
          <w:b/>
          <w:color w:val="00000A"/>
          <w:kern w:val="0"/>
          <w:sz w:val="22"/>
          <w:szCs w:val="20"/>
          <w:lang w:eastAsia="en-GB" w:bidi="en-GB"/>
        </w:rPr>
      </w:pPr>
    </w:p>
    <w:bookmarkEnd w:id="1"/>
    <w:p w14:paraId="366324B9" w14:textId="0654EB20" w:rsidR="00B35B2F" w:rsidRPr="00D012C2" w:rsidRDefault="00B34C7F" w:rsidP="00780C10">
      <w:pPr>
        <w:suppressAutoHyphens/>
        <w:wordWrap/>
        <w:autoSpaceDE/>
        <w:spacing w:line="276" w:lineRule="auto"/>
        <w:rPr>
          <w:rFonts w:ascii="Times New Roman"/>
          <w:color w:val="00000A"/>
          <w:sz w:val="21"/>
        </w:rPr>
      </w:pPr>
      <w:r>
        <w:rPr>
          <w:rFonts w:ascii="Times New Roman"/>
          <w:b/>
          <w:i/>
          <w:color w:val="00000A"/>
          <w:sz w:val="21"/>
        </w:rPr>
        <w:t xml:space="preserve">Noj Izenburg, Nemačka, </w:t>
      </w:r>
      <w:r w:rsidR="00691A3F">
        <w:rPr>
          <w:rFonts w:ascii="Times New Roman"/>
          <w:b/>
          <w:i/>
          <w:color w:val="00000A"/>
          <w:sz w:val="21"/>
        </w:rPr>
        <w:t>20</w:t>
      </w:r>
      <w:r>
        <w:rPr>
          <w:rFonts w:ascii="Times New Roman"/>
          <w:b/>
          <w:i/>
          <w:color w:val="00000A"/>
          <w:sz w:val="21"/>
        </w:rPr>
        <w:t>. septembar 2021.</w:t>
      </w:r>
      <w:r>
        <w:rPr>
          <w:rFonts w:ascii="Times New Roman"/>
          <w:color w:val="00000A"/>
          <w:sz w:val="21"/>
        </w:rPr>
        <w:t xml:space="preserve"> – Broj SUV vozila na putevima još uvek raste, kao i broj pneumatika za sve sezone, koji su prema reviji Auto Bild Allrad već dostigli 20 posto tržišnog udela. Kompanija Hankook je uložila u istraživanje i razvoj u ranoj fazi, tako da su profil za sve sezone Kinergy 4S 2 za putnička vozila i Kinergy 4S 2 X za SUV vozila odlične alternative za one koji ne bi hteli da menjaju pneumatike na godišnjem nivou. Kad se radi o pneumaticima za sve sezone, bezbednost igra važnu ulogu. </w:t>
      </w:r>
      <w:bookmarkStart w:id="2" w:name="_Hlk82416956"/>
      <w:r>
        <w:rPr>
          <w:rFonts w:ascii="Times New Roman"/>
          <w:color w:val="00000A"/>
          <w:sz w:val="21"/>
        </w:rPr>
        <w:t xml:space="preserve">Urednici nemačkog časopisa o automobilima Auto Bild Allrad proglasili su Hankook Kinergy 4S 2 X ovogodišnjim pobednikom na testiranju pneumatika za sve sezone: „Zaista postoji taj jedan pneumatik koji će vam pružiti bezbednost u svim </w:t>
      </w:r>
      <w:r w:rsidRPr="00D012C2">
        <w:rPr>
          <w:rFonts w:ascii="Times New Roman"/>
          <w:color w:val="00000A"/>
          <w:sz w:val="21"/>
        </w:rPr>
        <w:t xml:space="preserve">sezonama“. Urednički tim je zaključio da Hankook pneumatik koji je trijumfovao na testu predstavlja izvanredan kompromis (10/2021). </w:t>
      </w:r>
    </w:p>
    <w:bookmarkEnd w:id="2"/>
    <w:p w14:paraId="79D3B587" w14:textId="77777777" w:rsidR="0076770A" w:rsidRPr="00D012C2" w:rsidRDefault="0076770A" w:rsidP="00780C10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eastAsia="en-GB" w:bidi="en-GB"/>
        </w:rPr>
      </w:pPr>
    </w:p>
    <w:p w14:paraId="2B21AF6E" w14:textId="413472EA" w:rsidR="004649C7" w:rsidRPr="00D012C2" w:rsidRDefault="009828B3" w:rsidP="00276D70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</w:rPr>
      </w:pPr>
      <w:r w:rsidRPr="00D012C2">
        <w:rPr>
          <w:rFonts w:ascii="Times New Roman"/>
          <w:color w:val="00000A"/>
          <w:sz w:val="21"/>
        </w:rPr>
        <w:t>„Izuzetno nam je drago da su Kinergy 4S</w:t>
      </w:r>
      <w:r w:rsidR="00F54DDA">
        <w:rPr>
          <w:rFonts w:ascii="Times New Roman"/>
          <w:color w:val="00000A"/>
          <w:sz w:val="21"/>
        </w:rPr>
        <w:t xml:space="preserve"> </w:t>
      </w:r>
      <w:r w:rsidRPr="00D012C2">
        <w:rPr>
          <w:rFonts w:ascii="Times New Roman"/>
          <w:color w:val="00000A"/>
          <w:sz w:val="21"/>
        </w:rPr>
        <w:t>2 i SUV verzija, Kinergy 4S</w:t>
      </w:r>
      <w:r w:rsidR="00F54DDA">
        <w:rPr>
          <w:rFonts w:ascii="Times New Roman"/>
          <w:color w:val="00000A"/>
          <w:sz w:val="21"/>
        </w:rPr>
        <w:t xml:space="preserve"> </w:t>
      </w:r>
      <w:r w:rsidRPr="00D012C2">
        <w:rPr>
          <w:rFonts w:ascii="Times New Roman"/>
          <w:color w:val="00000A"/>
          <w:sz w:val="21"/>
        </w:rPr>
        <w:t xml:space="preserve">2 X, redom pridobili sudije na nezavisnim testovima od strane evropskih specijalizovanih medija. Svojstva pneumatika govore za sebe: </w:t>
      </w:r>
      <w:bookmarkStart w:id="3" w:name="_Hlk82417426"/>
      <w:r w:rsidRPr="00D012C2">
        <w:rPr>
          <w:rFonts w:ascii="Times New Roman"/>
          <w:sz w:val="21"/>
        </w:rPr>
        <w:t xml:space="preserve">Gazeći sloj u vidu slova V i ultramoderna smesa izrađena od prirodnih ulja pruža stabilno, bezbedno manevrisanje u mokrim i suvim uslovima, precizno upravljanje i veliku otpornost na akvaplaning“, </w:t>
      </w:r>
      <w:bookmarkEnd w:id="3"/>
      <w:r w:rsidRPr="00D012C2">
        <w:rPr>
          <w:rFonts w:ascii="Times New Roman"/>
          <w:sz w:val="21"/>
        </w:rPr>
        <w:t>potvrdio je Klaus Krojze, rukovodilac evropskog centra za istraživanje i razvoj pri kompaniji Hankook.</w:t>
      </w:r>
    </w:p>
    <w:p w14:paraId="33E887A4" w14:textId="77777777" w:rsidR="00A447F9" w:rsidRPr="00D012C2" w:rsidRDefault="00A447F9" w:rsidP="00780C10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eastAsia="en-GB" w:bidi="en-GB"/>
        </w:rPr>
      </w:pPr>
    </w:p>
    <w:p w14:paraId="27F193A5" w14:textId="70C30823" w:rsidR="00086080" w:rsidRPr="00D012C2" w:rsidRDefault="00780C10" w:rsidP="00780C10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</w:rPr>
      </w:pPr>
      <w:r w:rsidRPr="00D012C2">
        <w:rPr>
          <w:rFonts w:ascii="Times New Roman"/>
          <w:color w:val="00000A"/>
          <w:sz w:val="21"/>
        </w:rPr>
        <w:t xml:space="preserve">Proizvođač vrhunskih pneumatika Hankook je razvio pneumatike za sve sezone Kinergy 4S 2 i 4S 2 X za razne vremenske i temperaturne uslove, posebno </w:t>
      </w:r>
      <w:r w:rsidR="00F54DDA">
        <w:rPr>
          <w:rFonts w:ascii="Times New Roman"/>
          <w:color w:val="00000A"/>
          <w:sz w:val="21"/>
        </w:rPr>
        <w:t xml:space="preserve">za </w:t>
      </w:r>
      <w:r w:rsidRPr="00D012C2">
        <w:rPr>
          <w:rFonts w:ascii="Times New Roman"/>
          <w:color w:val="00000A"/>
          <w:sz w:val="21"/>
        </w:rPr>
        <w:t>vozač</w:t>
      </w:r>
      <w:r w:rsidR="00F54DDA">
        <w:rPr>
          <w:rFonts w:ascii="Times New Roman"/>
          <w:color w:val="00000A"/>
          <w:sz w:val="21"/>
        </w:rPr>
        <w:t>e</w:t>
      </w:r>
      <w:r w:rsidRPr="00D012C2">
        <w:rPr>
          <w:rFonts w:ascii="Times New Roman"/>
          <w:color w:val="00000A"/>
          <w:sz w:val="21"/>
        </w:rPr>
        <w:t xml:space="preserve"> svesn</w:t>
      </w:r>
      <w:r w:rsidR="00F54DDA">
        <w:rPr>
          <w:rFonts w:ascii="Times New Roman"/>
          <w:color w:val="00000A"/>
          <w:sz w:val="21"/>
        </w:rPr>
        <w:t>e</w:t>
      </w:r>
      <w:r w:rsidRPr="00D012C2">
        <w:rPr>
          <w:rFonts w:ascii="Times New Roman"/>
          <w:color w:val="00000A"/>
          <w:sz w:val="21"/>
        </w:rPr>
        <w:t xml:space="preserve"> kvaliteta i </w:t>
      </w:r>
      <w:r w:rsidR="00F54DDA">
        <w:rPr>
          <w:rFonts w:ascii="Times New Roman"/>
          <w:color w:val="00000A"/>
          <w:sz w:val="21"/>
        </w:rPr>
        <w:t>troškova</w:t>
      </w:r>
      <w:r w:rsidRPr="00D012C2">
        <w:rPr>
          <w:rFonts w:ascii="Times New Roman"/>
          <w:color w:val="00000A"/>
          <w:sz w:val="21"/>
        </w:rPr>
        <w:t>, koji žele performanse i bezbednost bez obaveze menjanja guma na šest meseci. Kinergy 4S 2 i 4S 2 X pruža performanse koje su još više uravnotežene i dosledne. Ovaj profil nudi privlačnu alternativu koja pruža mobilnost čitave godine u skladu sa zakonom i posebno je efikasan u evropskim vremenskim uslovima koji su sve više nepredvidljivi. Znak pahulje (3PMSF), koja je obavezna za zimske pneumatike u Evropi od januara 2018, označava da se sa ovim pneumaticima može voziti čitave godine u zemljama u kojima postoji situaciona ili statična obaveza korišćenja zimskih guma.</w:t>
      </w:r>
    </w:p>
    <w:p w14:paraId="6DC5889D" w14:textId="77777777" w:rsidR="00086080" w:rsidRPr="00D012C2" w:rsidRDefault="00086080" w:rsidP="00780C10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eastAsia="en-GB" w:bidi="en-GB"/>
        </w:rPr>
      </w:pPr>
    </w:p>
    <w:p w14:paraId="5678F0AD" w14:textId="4D23C5E1" w:rsidR="00FE7B8D" w:rsidRDefault="00780C10" w:rsidP="00780C10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</w:rPr>
      </w:pPr>
      <w:r w:rsidRPr="00D012C2">
        <w:rPr>
          <w:rFonts w:ascii="Times New Roman"/>
          <w:color w:val="00000A"/>
          <w:sz w:val="21"/>
        </w:rPr>
        <w:t xml:space="preserve">Kao pneumatik za sve sezone, Kinergy 4S 2 je izuzetno svestran, jer kombinuje specifične letnje i zimske karakteristike pneumatika bez pada performansi u zavisnosti od temperature. Zahvaljujući direkcionom dizajnu šare nudi visoku pouzdanost u mokrim, suvim i snežnim uslovima. </w:t>
      </w:r>
      <w:r w:rsidR="004F6473">
        <w:rPr>
          <w:rFonts w:ascii="Times New Roman"/>
          <w:color w:val="00000A"/>
          <w:sz w:val="21"/>
        </w:rPr>
        <w:t>B</w:t>
      </w:r>
      <w:r w:rsidRPr="00D012C2">
        <w:rPr>
          <w:rFonts w:ascii="Times New Roman"/>
          <w:color w:val="00000A"/>
          <w:sz w:val="21"/>
        </w:rPr>
        <w:t>lokovi</w:t>
      </w:r>
      <w:r w:rsidR="004F6473">
        <w:rPr>
          <w:rFonts w:ascii="Times New Roman"/>
          <w:color w:val="00000A"/>
          <w:sz w:val="21"/>
        </w:rPr>
        <w:t xml:space="preserve"> gazećeg sloja</w:t>
      </w:r>
      <w:r w:rsidRPr="00D012C2">
        <w:rPr>
          <w:rFonts w:ascii="Times New Roman"/>
          <w:color w:val="00000A"/>
          <w:sz w:val="21"/>
        </w:rPr>
        <w:t xml:space="preserve"> u vidu slova V obezbeđuju dovoljno stabilnosti pri vožnji, čak i u hladnoj sezoni. Njih dopunjuju dva izuzetno široka, glavna žleba za drenažu, koji omogućavaju optimalno oticanje vode sa strane čak i kod obilnih kiša. Sistem drenaže sprečava akvaplaning, a takođe omogućava još efikasnije izbacivanje bljuzgavice iz šara. Ova svojstva podržava smesa gazećeg sloja izrađena od silikon-polimera velike gustine, koja obezbeđuje odlično prianjanje na mokrom kolovozu zahvaljujući dobroj razmeri prirodnih ulja i smola.</w:t>
      </w:r>
    </w:p>
    <w:p w14:paraId="7D52F096" w14:textId="77777777" w:rsidR="002C736B" w:rsidRPr="009632ED" w:rsidRDefault="002C736B" w:rsidP="00A447F9">
      <w:pPr>
        <w:widowControl/>
        <w:wordWrap/>
        <w:autoSpaceDE/>
        <w:spacing w:after="200" w:line="276" w:lineRule="auto"/>
        <w:jc w:val="center"/>
        <w:rPr>
          <w:rFonts w:ascii="Times New Roman" w:eastAsia="Times New Roman"/>
          <w:bCs/>
          <w:color w:val="00000A"/>
          <w:kern w:val="0"/>
          <w:sz w:val="21"/>
          <w:szCs w:val="21"/>
          <w:lang w:eastAsia="en-GB" w:bidi="en-GB"/>
        </w:rPr>
      </w:pPr>
    </w:p>
    <w:p w14:paraId="18AC8751" w14:textId="0F0689A4" w:rsidR="00347CC8" w:rsidRPr="008E4F3A" w:rsidRDefault="00A447F9" w:rsidP="00347CC8">
      <w:pPr>
        <w:wordWrap/>
        <w:spacing w:line="320" w:lineRule="exact"/>
        <w:jc w:val="center"/>
        <w:rPr>
          <w:rFonts w:ascii="Times New Roman"/>
          <w:snapToGrid w:val="0"/>
          <w:sz w:val="21"/>
          <w:szCs w:val="21"/>
        </w:rPr>
      </w:pPr>
      <w:r>
        <w:rPr>
          <w:rFonts w:ascii="Times New Roman"/>
          <w:color w:val="00000A"/>
          <w:sz w:val="21"/>
        </w:rPr>
        <w:lastRenderedPageBreak/>
        <w:t>###</w:t>
      </w:r>
    </w:p>
    <w:p w14:paraId="2DCFFAEE" w14:textId="77777777" w:rsidR="00347CC8" w:rsidRPr="00347CC8" w:rsidRDefault="00347CC8" w:rsidP="00347CC8">
      <w:pPr>
        <w:wordWrap/>
        <w:spacing w:line="320" w:lineRule="exact"/>
        <w:rPr>
          <w:rFonts w:ascii="Times New Roman"/>
          <w:b/>
          <w:bCs/>
          <w:sz w:val="21"/>
          <w:szCs w:val="21"/>
        </w:rPr>
      </w:pPr>
    </w:p>
    <w:p w14:paraId="1EDA4166" w14:textId="77777777" w:rsidR="00347CC8" w:rsidRPr="008E4F3A" w:rsidRDefault="00347CC8" w:rsidP="00347CC8">
      <w:pPr>
        <w:wordWrap/>
        <w:spacing w:line="276" w:lineRule="auto"/>
        <w:rPr>
          <w:rFonts w:ascii="Times New Roman"/>
          <w:b/>
          <w:bCs/>
          <w:sz w:val="21"/>
          <w:szCs w:val="21"/>
        </w:rPr>
      </w:pPr>
      <w:r w:rsidRPr="008E4F3A">
        <w:rPr>
          <w:rFonts w:ascii="Times New Roman"/>
          <w:b/>
          <w:bCs/>
          <w:sz w:val="21"/>
          <w:szCs w:val="21"/>
        </w:rPr>
        <w:t>O kompaniji Hankook Tire</w:t>
      </w:r>
    </w:p>
    <w:p w14:paraId="360B9DBA" w14:textId="77777777" w:rsidR="00347CC8" w:rsidRPr="00347CC8" w:rsidRDefault="00347CC8" w:rsidP="00347CC8">
      <w:pPr>
        <w:wordWrap/>
        <w:spacing w:line="276" w:lineRule="auto"/>
        <w:rPr>
          <w:rFonts w:ascii="Times New Roman"/>
          <w:b/>
          <w:bCs/>
          <w:sz w:val="21"/>
          <w:szCs w:val="21"/>
        </w:rPr>
      </w:pPr>
    </w:p>
    <w:p w14:paraId="76AEC0D5" w14:textId="77777777" w:rsidR="00347CC8" w:rsidRPr="008E4F3A" w:rsidRDefault="00347CC8" w:rsidP="00347CC8">
      <w:pPr>
        <w:wordWrap/>
        <w:spacing w:line="276" w:lineRule="auto"/>
        <w:rPr>
          <w:rFonts w:ascii="Times New Roman"/>
          <w:kern w:val="0"/>
          <w:sz w:val="21"/>
          <w:szCs w:val="21"/>
        </w:rPr>
      </w:pPr>
      <w:r w:rsidRPr="008E4F3A">
        <w:rPr>
          <w:rFonts w:ascii="Times New Roman"/>
          <w:sz w:val="21"/>
          <w:szCs w:val="21"/>
        </w:rPr>
        <w:t>Kompanija Hankook Tire se bavi proizvodnjom globalno inovativnih i nagrađivanih radijalnih pneumatika dokazanog vrhunskog kvaliteta namenjenih putničkim automobilima, lakim kamionima, SUV vozilima, kamperskim vozilima, teretnjacima i autobusima, kao i moto-sportu (kružne/reli trke).</w:t>
      </w:r>
    </w:p>
    <w:p w14:paraId="2928AA89" w14:textId="77777777" w:rsidR="00347CC8" w:rsidRPr="00347CC8" w:rsidRDefault="00347CC8" w:rsidP="00347CC8">
      <w:pPr>
        <w:wordWrap/>
        <w:spacing w:line="276" w:lineRule="auto"/>
        <w:rPr>
          <w:rFonts w:ascii="Times New Roman"/>
          <w:kern w:val="0"/>
          <w:sz w:val="21"/>
          <w:szCs w:val="21"/>
        </w:rPr>
      </w:pPr>
    </w:p>
    <w:p w14:paraId="182306B0" w14:textId="77777777" w:rsidR="00347CC8" w:rsidRPr="008E4F3A" w:rsidRDefault="00347CC8" w:rsidP="00347CC8">
      <w:pPr>
        <w:wordWrap/>
        <w:spacing w:line="276" w:lineRule="auto"/>
        <w:rPr>
          <w:rFonts w:ascii="Times New Roman"/>
          <w:kern w:val="0"/>
          <w:sz w:val="21"/>
          <w:szCs w:val="21"/>
        </w:rPr>
      </w:pPr>
      <w:r w:rsidRPr="008E4F3A">
        <w:rPr>
          <w:rFonts w:ascii="Times New Roman"/>
          <w:sz w:val="21"/>
          <w:szCs w:val="21"/>
        </w:rPr>
        <w:t>Nastojeći da potrošačima pruži izvrstan kvalitet proizvoda, tehnološko preimućstvo i zadovoljstvo vožnje, Hankook Tire neprekidno ulaže u istraživanje i razvoj u svojih pet I&amp;R centara i osam proizvodnih pogona širom sveta. Rešenja za pneumatike napravljena po meri evropskih tržišta, kao i evropska originalna oprema prilagođena zahtevima vodećih vrhunskih proizvođača automobila, razvijena su u regionalnom tehničkom centru kompanije smeštenom u Hanoveru/Nemačka. Proizvodnja za evropski region se obavlja u vrhunski opremljenom industrijskom postrojenju u Racalmašu/Mađarska koje je pušteno u rad juna 2007. i neprekidno se proširuje. Trenutno ima oko 3000 zaposlenih koji proizvedu do 19 miliona pneumatika godišnje za putničke automobile, SUV vozila i lake kamione.</w:t>
      </w:r>
    </w:p>
    <w:p w14:paraId="12C45B44" w14:textId="77777777" w:rsidR="00347CC8" w:rsidRPr="0055687F" w:rsidRDefault="00347CC8" w:rsidP="00347CC8">
      <w:pPr>
        <w:wordWrap/>
        <w:spacing w:line="276" w:lineRule="auto"/>
        <w:rPr>
          <w:rFonts w:ascii="Times New Roman"/>
          <w:kern w:val="0"/>
          <w:sz w:val="21"/>
          <w:szCs w:val="21"/>
        </w:rPr>
      </w:pPr>
    </w:p>
    <w:p w14:paraId="11EE0491" w14:textId="77777777" w:rsidR="00347CC8" w:rsidRPr="008E4F3A" w:rsidRDefault="00347CC8" w:rsidP="00347CC8">
      <w:pPr>
        <w:wordWrap/>
        <w:spacing w:line="276" w:lineRule="auto"/>
        <w:rPr>
          <w:rFonts w:ascii="Times New Roman"/>
          <w:kern w:val="0"/>
          <w:sz w:val="21"/>
          <w:szCs w:val="21"/>
        </w:rPr>
      </w:pPr>
      <w:r w:rsidRPr="008E4F3A">
        <w:rPr>
          <w:rFonts w:ascii="Times New Roman"/>
          <w:sz w:val="21"/>
          <w:szCs w:val="21"/>
        </w:rPr>
        <w:t xml:space="preserve">Evropsko sedište kompanije Hankook Tire se nalazi u Noj Izenburgu kod Frankfurta na Majni, Nemačka. Proizvođač upravlja drugim ograncima u Češkoj Republici, Francuskoj, Nemačkoj, Mađarskoj, Italiji, Holandiji, Austriji, Poljskoj, Rusiji, </w:t>
      </w:r>
      <w:r>
        <w:rPr>
          <w:rFonts w:ascii="Times New Roman"/>
          <w:sz w:val="21"/>
          <w:szCs w:val="21"/>
        </w:rPr>
        <w:t xml:space="preserve">Srbiji, </w:t>
      </w:r>
      <w:r w:rsidRPr="008E4F3A">
        <w:rPr>
          <w:rFonts w:ascii="Times New Roman"/>
          <w:sz w:val="21"/>
          <w:szCs w:val="21"/>
        </w:rPr>
        <w:t xml:space="preserve">Španiji, Švedskoj, Turskoj, Ujedinjenom Kraljevstvu i Ukrajini. Prodaja proizvoda kompanije Hankook na ostalim lokalnim tržištima vrši se direktno posredstvom regionalnih distributera. </w:t>
      </w:r>
      <w:r>
        <w:rPr>
          <w:rFonts w:ascii="Times New Roman"/>
          <w:sz w:val="21"/>
          <w:szCs w:val="21"/>
        </w:rPr>
        <w:t>Hankook Tire zapošljava skoro 20</w:t>
      </w:r>
      <w:r w:rsidRPr="008E4F3A">
        <w:rPr>
          <w:rFonts w:ascii="Times New Roman"/>
          <w:sz w:val="21"/>
          <w:szCs w:val="21"/>
        </w:rPr>
        <w:t>.000 ljudi širom sveta i prodaje svoje proizvode u preko 180 zemalja. Kada je reč o njihovoj originalnoj opremi, vodeći proizvođači automobila na međunarodnoj sceni pouzdaju se u Hankook pneumatike. Oko 34 procenta globalne prodaje kompanije generiše se u okviru regiona Evrope i Zajednice nezavisnih država. Od 2016, kompanija Hankook Tire se nalazi na prestižnoj listi svetskog indeksa održivosti Dau Džons (DJSI World).</w:t>
      </w:r>
    </w:p>
    <w:p w14:paraId="7331DF60" w14:textId="77777777" w:rsidR="00347CC8" w:rsidRPr="0055687F" w:rsidRDefault="00347CC8" w:rsidP="00347CC8">
      <w:pPr>
        <w:wordWrap/>
        <w:spacing w:line="320" w:lineRule="exact"/>
        <w:rPr>
          <w:rFonts w:ascii="Times New Roman"/>
          <w:kern w:val="0"/>
          <w:sz w:val="21"/>
          <w:szCs w:val="21"/>
        </w:rPr>
      </w:pPr>
    </w:p>
    <w:p w14:paraId="5B5368A0" w14:textId="77777777" w:rsidR="00347CC8" w:rsidRPr="008E4F3A" w:rsidRDefault="00347CC8" w:rsidP="00347CC8">
      <w:pPr>
        <w:wordWrap/>
        <w:spacing w:line="320" w:lineRule="exact"/>
        <w:rPr>
          <w:rFonts w:ascii="Times New Roman"/>
          <w:kern w:val="0"/>
          <w:sz w:val="21"/>
          <w:szCs w:val="21"/>
        </w:rPr>
      </w:pPr>
      <w:r w:rsidRPr="008E4F3A">
        <w:rPr>
          <w:rFonts w:ascii="Times New Roman"/>
          <w:sz w:val="21"/>
          <w:szCs w:val="21"/>
        </w:rPr>
        <w:t xml:space="preserve">Više informacija potražite na sajtu </w:t>
      </w:r>
      <w:hyperlink r:id="rId8" w:history="1">
        <w:r w:rsidRPr="008E4F3A">
          <w:rPr>
            <w:rStyle w:val="Hyperlink"/>
            <w:rFonts w:ascii="Times New Roman"/>
            <w:sz w:val="21"/>
            <w:szCs w:val="21"/>
          </w:rPr>
          <w:t>www.hankooktire-mediacenter.com</w:t>
        </w:r>
      </w:hyperlink>
      <w:r w:rsidRPr="008E4F3A">
        <w:rPr>
          <w:rFonts w:ascii="Times New Roman"/>
          <w:sz w:val="21"/>
          <w:szCs w:val="21"/>
        </w:rPr>
        <w:t xml:space="preserve"> ili </w:t>
      </w:r>
      <w:hyperlink r:id="rId9" w:history="1">
        <w:r w:rsidRPr="008E4F3A">
          <w:rPr>
            <w:rStyle w:val="Hyperlink"/>
            <w:rFonts w:ascii="Times New Roman"/>
            <w:sz w:val="21"/>
            <w:szCs w:val="21"/>
          </w:rPr>
          <w:t>www.hankooktire.com</w:t>
        </w:r>
      </w:hyperlink>
    </w:p>
    <w:p w14:paraId="29E19A9E" w14:textId="77777777" w:rsidR="00347CC8" w:rsidRPr="00347CC8" w:rsidRDefault="00347CC8" w:rsidP="00347CC8">
      <w:pPr>
        <w:wordWrap/>
        <w:spacing w:line="320" w:lineRule="exact"/>
        <w:rPr>
          <w:u w:val="single"/>
          <w:lang w:val="pl-PL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347CC8" w:rsidRPr="008E4F3A" w14:paraId="4255DFB5" w14:textId="77777777" w:rsidTr="00D3279B">
        <w:tc>
          <w:tcPr>
            <w:tcW w:w="9437" w:type="dxa"/>
            <w:gridSpan w:val="4"/>
            <w:shd w:val="clear" w:color="auto" w:fill="F2F2F2"/>
          </w:tcPr>
          <w:p w14:paraId="4EF566BB" w14:textId="77777777" w:rsidR="00347CC8" w:rsidRPr="008E4F3A" w:rsidRDefault="00347CC8" w:rsidP="00D3279B">
            <w:pPr>
              <w:wordWrap/>
              <w:spacing w:line="320" w:lineRule="exact"/>
              <w:rPr>
                <w:rFonts w:ascii="Times New Roman"/>
                <w:b/>
                <w:bCs/>
                <w:sz w:val="21"/>
                <w:szCs w:val="21"/>
                <w:u w:val="single"/>
              </w:rPr>
            </w:pPr>
            <w:r w:rsidRPr="008E4F3A">
              <w:rPr>
                <w:rFonts w:ascii="Times New Roman"/>
                <w:b/>
                <w:bCs/>
                <w:sz w:val="21"/>
                <w:szCs w:val="21"/>
                <w:u w:val="single"/>
              </w:rPr>
              <w:t>Kontakt:</w:t>
            </w:r>
          </w:p>
          <w:p w14:paraId="3772EAC7" w14:textId="77777777" w:rsidR="00347CC8" w:rsidRPr="008E4F3A" w:rsidRDefault="00347CC8" w:rsidP="00D3279B">
            <w:pPr>
              <w:wordWrap/>
              <w:spacing w:line="320" w:lineRule="exact"/>
              <w:rPr>
                <w:rFonts w:ascii="Times New Roman"/>
                <w:sz w:val="16"/>
                <w:szCs w:val="16"/>
              </w:rPr>
            </w:pPr>
            <w:r w:rsidRPr="008E4F3A">
              <w:rPr>
                <w:rFonts w:ascii="Times New Roman"/>
                <w:b/>
                <w:bCs/>
                <w:sz w:val="16"/>
                <w:szCs w:val="16"/>
              </w:rPr>
              <w:t xml:space="preserve">Hankook Tire Europe GmbH | </w:t>
            </w:r>
            <w:r w:rsidRPr="008E4F3A">
              <w:rPr>
                <w:rFonts w:ascii="Times New Roman"/>
                <w:bCs/>
                <w:sz w:val="16"/>
                <w:szCs w:val="16"/>
              </w:rPr>
              <w:t>Corporate Communications Europe/CIS</w:t>
            </w:r>
            <w:r w:rsidRPr="008E4F3A">
              <w:rPr>
                <w:rFonts w:ascii="Times New Roman"/>
                <w:b/>
                <w:bCs/>
                <w:sz w:val="16"/>
                <w:szCs w:val="16"/>
              </w:rPr>
              <w:t xml:space="preserve"> | </w:t>
            </w:r>
            <w:r w:rsidRPr="008E4F3A">
              <w:rPr>
                <w:rFonts w:ascii="Times New Roman"/>
                <w:sz w:val="16"/>
                <w:szCs w:val="16"/>
              </w:rPr>
              <w:t>Siemensstr. 14, 63263 Neu-Isenburg</w:t>
            </w:r>
            <w:r w:rsidRPr="008E4F3A">
              <w:rPr>
                <w:rFonts w:ascii="Times New Roman"/>
                <w:b/>
                <w:bCs/>
                <w:sz w:val="16"/>
                <w:szCs w:val="16"/>
              </w:rPr>
              <w:t xml:space="preserve"> | </w:t>
            </w:r>
            <w:r w:rsidRPr="008E4F3A">
              <w:rPr>
                <w:rFonts w:ascii="Times New Roman"/>
                <w:sz w:val="16"/>
                <w:szCs w:val="16"/>
              </w:rPr>
              <w:t>Germany</w:t>
            </w:r>
          </w:p>
          <w:p w14:paraId="4EA59BC6" w14:textId="77777777" w:rsidR="00347CC8" w:rsidRPr="008E4F3A" w:rsidRDefault="00347CC8" w:rsidP="00D3279B">
            <w:pPr>
              <w:wordWrap/>
              <w:spacing w:line="200" w:lineRule="exact"/>
              <w:rPr>
                <w:rFonts w:ascii="Times New Roman"/>
                <w:sz w:val="21"/>
                <w:szCs w:val="21"/>
                <w:u w:val="single"/>
                <w:lang w:val="de-DE"/>
              </w:rPr>
            </w:pPr>
          </w:p>
        </w:tc>
      </w:tr>
      <w:tr w:rsidR="00347CC8" w:rsidRPr="00C00FF2" w14:paraId="71FCFA12" w14:textId="77777777" w:rsidTr="00D3279B">
        <w:tc>
          <w:tcPr>
            <w:tcW w:w="2359" w:type="dxa"/>
            <w:shd w:val="clear" w:color="auto" w:fill="F2F2F2"/>
          </w:tcPr>
          <w:p w14:paraId="7374085B" w14:textId="77777777" w:rsidR="00347CC8" w:rsidRPr="008E4F3A" w:rsidRDefault="00347CC8" w:rsidP="00D3279B">
            <w:pPr>
              <w:wordWrap/>
              <w:spacing w:line="200" w:lineRule="exact"/>
              <w:rPr>
                <w:rFonts w:ascii="Times New Roman"/>
                <w:b/>
                <w:snapToGrid w:val="0"/>
                <w:sz w:val="16"/>
                <w:szCs w:val="16"/>
              </w:rPr>
            </w:pPr>
            <w:r w:rsidRPr="008E4F3A">
              <w:rPr>
                <w:rFonts w:ascii="Times New Roman"/>
                <w:b/>
                <w:snapToGrid w:val="0"/>
                <w:sz w:val="16"/>
                <w:szCs w:val="16"/>
              </w:rPr>
              <w:t>Felix Kinzer</w:t>
            </w:r>
          </w:p>
          <w:p w14:paraId="45717096" w14:textId="77777777" w:rsidR="00347CC8" w:rsidRPr="008E4F3A" w:rsidRDefault="00347CC8" w:rsidP="00D3279B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r w:rsidRPr="008E4F3A">
              <w:rPr>
                <w:rFonts w:ascii="Times New Roman"/>
                <w:snapToGrid w:val="0"/>
                <w:sz w:val="16"/>
                <w:szCs w:val="16"/>
              </w:rPr>
              <w:t>direktor</w:t>
            </w:r>
          </w:p>
          <w:p w14:paraId="2BF90921" w14:textId="77777777" w:rsidR="00347CC8" w:rsidRPr="008E4F3A" w:rsidRDefault="00347CC8" w:rsidP="00D3279B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r w:rsidRPr="008E4F3A">
              <w:rPr>
                <w:rFonts w:ascii="Times New Roman"/>
                <w:snapToGrid w:val="0"/>
                <w:sz w:val="16"/>
                <w:szCs w:val="16"/>
              </w:rPr>
              <w:t>tel.: +49 (0) 61 02 8149 – 170</w:t>
            </w:r>
          </w:p>
          <w:p w14:paraId="0BDFFA47" w14:textId="77777777" w:rsidR="00347CC8" w:rsidRPr="008E4F3A" w:rsidRDefault="00691A3F" w:rsidP="00D3279B">
            <w:pPr>
              <w:rPr>
                <w:rFonts w:ascii="Times New Roman"/>
                <w:snapToGrid w:val="0"/>
                <w:sz w:val="16"/>
                <w:szCs w:val="16"/>
              </w:rPr>
            </w:pPr>
            <w:hyperlink r:id="rId10">
              <w:r w:rsidR="00347CC8" w:rsidRPr="008E4F3A">
                <w:rPr>
                  <w:rStyle w:val="Hyperlink"/>
                  <w:rFonts w:ascii="Times New Roman"/>
                  <w:snapToGrid w:val="0"/>
                  <w:sz w:val="16"/>
                </w:rPr>
                <w:t>f.kinzer@hankookreifen.de</w:t>
              </w:r>
            </w:hyperlink>
          </w:p>
          <w:p w14:paraId="2A912D9E" w14:textId="77777777" w:rsidR="00347CC8" w:rsidRPr="008E4F3A" w:rsidRDefault="00347CC8" w:rsidP="00D3279B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/>
          </w:tcPr>
          <w:p w14:paraId="1E8FC63D" w14:textId="77777777" w:rsidR="00347CC8" w:rsidRPr="008E4F3A" w:rsidRDefault="00347CC8" w:rsidP="00D3279B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r w:rsidRPr="008E4F3A">
              <w:rPr>
                <w:rFonts w:ascii="Times New Roman"/>
                <w:b/>
                <w:sz w:val="16"/>
                <w:szCs w:val="16"/>
              </w:rPr>
              <w:t>Larissa Büsch</w:t>
            </w:r>
          </w:p>
          <w:p w14:paraId="0CB4E2B6" w14:textId="77777777" w:rsidR="00347CC8" w:rsidRPr="008E4F3A" w:rsidRDefault="00347CC8" w:rsidP="00D3279B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  <w:r w:rsidRPr="008E4F3A">
              <w:rPr>
                <w:rFonts w:ascii="Times New Roman"/>
                <w:sz w:val="16"/>
                <w:szCs w:val="16"/>
              </w:rPr>
              <w:t>PR menadžer</w:t>
            </w:r>
          </w:p>
          <w:p w14:paraId="126A1DB6" w14:textId="77777777" w:rsidR="00347CC8" w:rsidRPr="008E4F3A" w:rsidRDefault="00347CC8" w:rsidP="00D3279B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r w:rsidRPr="008E4F3A">
              <w:rPr>
                <w:rFonts w:ascii="Times New Roman"/>
                <w:snapToGrid w:val="0"/>
                <w:sz w:val="16"/>
                <w:szCs w:val="16"/>
              </w:rPr>
              <w:t>tel.: +49 (0) 6102 8149 – 173</w:t>
            </w:r>
          </w:p>
          <w:p w14:paraId="0C028E6F" w14:textId="77777777" w:rsidR="00347CC8" w:rsidRPr="008E4F3A" w:rsidRDefault="00691A3F" w:rsidP="00D3279B">
            <w:pPr>
              <w:wordWrap/>
              <w:spacing w:line="200" w:lineRule="exact"/>
              <w:rPr>
                <w:rStyle w:val="Hyperlink"/>
                <w:rFonts w:ascii="Times New Roman"/>
                <w:sz w:val="16"/>
                <w:szCs w:val="16"/>
              </w:rPr>
            </w:pPr>
            <w:hyperlink r:id="rId11" w:history="1">
              <w:r w:rsidR="00347CC8" w:rsidRPr="008E4F3A">
                <w:rPr>
                  <w:rStyle w:val="Hyperlink"/>
                  <w:rFonts w:ascii="Times New Roman"/>
                  <w:sz w:val="16"/>
                  <w:szCs w:val="16"/>
                </w:rPr>
                <w:t>l.buesch@hankookreifen.de</w:t>
              </w:r>
            </w:hyperlink>
          </w:p>
          <w:p w14:paraId="591EFE75" w14:textId="77777777" w:rsidR="00347CC8" w:rsidRPr="008E4F3A" w:rsidRDefault="00347CC8" w:rsidP="00D3279B">
            <w:pPr>
              <w:wordWrap/>
              <w:spacing w:line="200" w:lineRule="exact"/>
              <w:rPr>
                <w:rFonts w:ascii="Times New Roman"/>
                <w:color w:val="0070C0"/>
                <w:sz w:val="21"/>
                <w:szCs w:val="21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14:paraId="1514A8F2" w14:textId="77777777" w:rsidR="00347CC8" w:rsidRPr="008E4F3A" w:rsidRDefault="00347CC8" w:rsidP="00D3279B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r w:rsidRPr="008E4F3A">
              <w:rPr>
                <w:rFonts w:ascii="Times New Roman"/>
                <w:b/>
                <w:sz w:val="16"/>
                <w:szCs w:val="16"/>
              </w:rPr>
              <w:t>Stefan Prohaska</w:t>
            </w:r>
          </w:p>
          <w:p w14:paraId="54A2089B" w14:textId="77777777" w:rsidR="00347CC8" w:rsidRPr="008E4F3A" w:rsidRDefault="00347CC8" w:rsidP="00D3279B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  <w:r w:rsidRPr="008E4F3A">
              <w:rPr>
                <w:rFonts w:ascii="Times New Roman"/>
                <w:sz w:val="16"/>
                <w:szCs w:val="16"/>
              </w:rPr>
              <w:t>PR asistent</w:t>
            </w:r>
          </w:p>
          <w:p w14:paraId="67310117" w14:textId="77777777" w:rsidR="00347CC8" w:rsidRPr="008E4F3A" w:rsidRDefault="00347CC8" w:rsidP="00D3279B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r w:rsidRPr="008E4F3A">
              <w:rPr>
                <w:rFonts w:ascii="Times New Roman"/>
                <w:snapToGrid w:val="0"/>
                <w:sz w:val="16"/>
                <w:szCs w:val="16"/>
              </w:rPr>
              <w:t>tel.: +49 (0) 6102 8149 – 171</w:t>
            </w:r>
          </w:p>
          <w:p w14:paraId="5E03C6F1" w14:textId="77777777" w:rsidR="00347CC8" w:rsidRDefault="00691A3F" w:rsidP="00D3279B">
            <w:pPr>
              <w:wordWrap/>
              <w:spacing w:line="200" w:lineRule="exact"/>
              <w:rPr>
                <w:rStyle w:val="Hyperlink"/>
                <w:rFonts w:ascii="Times New Roman"/>
                <w:snapToGrid w:val="0"/>
                <w:sz w:val="16"/>
                <w:szCs w:val="16"/>
              </w:rPr>
            </w:pPr>
            <w:hyperlink r:id="rId12" w:history="1">
              <w:r w:rsidR="00347CC8" w:rsidRPr="008E4F3A">
                <w:rPr>
                  <w:rStyle w:val="Hyperlink"/>
                  <w:rFonts w:ascii="Times New Roman"/>
                  <w:snapToGrid w:val="0"/>
                  <w:sz w:val="16"/>
                  <w:szCs w:val="16"/>
                </w:rPr>
                <w:t>s.prohaska@hankookreifen.de</w:t>
              </w:r>
            </w:hyperlink>
          </w:p>
          <w:p w14:paraId="51F3E17E" w14:textId="77777777" w:rsidR="00347CC8" w:rsidRPr="00C00FF2" w:rsidRDefault="00347CC8" w:rsidP="00D3279B">
            <w:pPr>
              <w:wordWrap/>
              <w:spacing w:line="20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</w:t>
            </w:r>
          </w:p>
        </w:tc>
        <w:tc>
          <w:tcPr>
            <w:tcW w:w="2360" w:type="dxa"/>
            <w:shd w:val="clear" w:color="auto" w:fill="F2F2F2"/>
          </w:tcPr>
          <w:p w14:paraId="141E85BA" w14:textId="77777777" w:rsidR="00347CC8" w:rsidRPr="00C00FF2" w:rsidRDefault="00347CC8" w:rsidP="00D3279B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en-GB"/>
              </w:rPr>
            </w:pPr>
          </w:p>
        </w:tc>
      </w:tr>
    </w:tbl>
    <w:p w14:paraId="5C7C8164" w14:textId="11128C03" w:rsidR="00A447F9" w:rsidRDefault="00A447F9" w:rsidP="00A447F9">
      <w:pPr>
        <w:widowControl/>
        <w:wordWrap/>
        <w:autoSpaceDE/>
        <w:spacing w:after="200" w:line="276" w:lineRule="auto"/>
        <w:jc w:val="center"/>
        <w:rPr>
          <w:rFonts w:ascii="Times New Roman"/>
          <w:b/>
          <w:bCs/>
          <w:sz w:val="21"/>
          <w:szCs w:val="21"/>
        </w:rPr>
      </w:pPr>
    </w:p>
    <w:sectPr w:rsidR="00A447F9" w:rsidSect="00CF776C">
      <w:headerReference w:type="default" r:id="rId13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5C37" w14:textId="77777777" w:rsidR="00CD3A3F" w:rsidRDefault="00CD3A3F" w:rsidP="002368D6">
      <w:r>
        <w:separator/>
      </w:r>
    </w:p>
  </w:endnote>
  <w:endnote w:type="continuationSeparator" w:id="0">
    <w:p w14:paraId="6FB27648" w14:textId="77777777" w:rsidR="00CD3A3F" w:rsidRDefault="00CD3A3F" w:rsidP="002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A00000AF" w:usb1="40000048" w:usb2="00000000" w:usb3="00000000" w:csb0="0000011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306F" w14:textId="77777777" w:rsidR="00CD3A3F" w:rsidRDefault="00CD3A3F" w:rsidP="002368D6">
      <w:r>
        <w:separator/>
      </w:r>
    </w:p>
  </w:footnote>
  <w:footnote w:type="continuationSeparator" w:id="0">
    <w:p w14:paraId="6AB4351F" w14:textId="77777777" w:rsidR="00CD3A3F" w:rsidRDefault="00CD3A3F" w:rsidP="0023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6B20F7D7" w:rsidR="00FD4B3E" w:rsidRDefault="00CC4AFF">
    <w:pPr>
      <w:pStyle w:val="Kopfzeile"/>
    </w:pPr>
    <w:r>
      <w:rPr>
        <w:rFonts w:ascii="Arial" w:hAnsi="Arial"/>
        <w:noProof/>
      </w:rPr>
      <w:drawing>
        <wp:anchor distT="0" distB="0" distL="114300" distR="114300" simplePos="0" relativeHeight="251658240" behindDoc="0" locked="0" layoutInCell="1" allowOverlap="1" wp14:anchorId="4E99653F" wp14:editId="407A2D6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97775" cy="119062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191" cy="11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48CF"/>
    <w:multiLevelType w:val="hybridMultilevel"/>
    <w:tmpl w:val="2B26A7F6"/>
    <w:lvl w:ilvl="0" w:tplc="4372E7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6A75"/>
    <w:rsid w:val="00006AA7"/>
    <w:rsid w:val="0003387E"/>
    <w:rsid w:val="00034B41"/>
    <w:rsid w:val="000357E0"/>
    <w:rsid w:val="000403E1"/>
    <w:rsid w:val="000406D0"/>
    <w:rsid w:val="00086080"/>
    <w:rsid w:val="000871F2"/>
    <w:rsid w:val="00092B2B"/>
    <w:rsid w:val="000B339F"/>
    <w:rsid w:val="000C1971"/>
    <w:rsid w:val="000C7312"/>
    <w:rsid w:val="000F4B6D"/>
    <w:rsid w:val="000F5B41"/>
    <w:rsid w:val="00102A35"/>
    <w:rsid w:val="00104CBA"/>
    <w:rsid w:val="001059CC"/>
    <w:rsid w:val="00106E8B"/>
    <w:rsid w:val="001156DB"/>
    <w:rsid w:val="00120875"/>
    <w:rsid w:val="00121705"/>
    <w:rsid w:val="00125376"/>
    <w:rsid w:val="00126911"/>
    <w:rsid w:val="00130EA4"/>
    <w:rsid w:val="00136636"/>
    <w:rsid w:val="001520CC"/>
    <w:rsid w:val="00166946"/>
    <w:rsid w:val="00182904"/>
    <w:rsid w:val="001A2040"/>
    <w:rsid w:val="001C0514"/>
    <w:rsid w:val="001C57C7"/>
    <w:rsid w:val="001C640E"/>
    <w:rsid w:val="001E047F"/>
    <w:rsid w:val="001E1580"/>
    <w:rsid w:val="001E3694"/>
    <w:rsid w:val="001F43A2"/>
    <w:rsid w:val="00203FD8"/>
    <w:rsid w:val="00211AD3"/>
    <w:rsid w:val="00212B69"/>
    <w:rsid w:val="002156E3"/>
    <w:rsid w:val="00235D24"/>
    <w:rsid w:val="002368D6"/>
    <w:rsid w:val="002413C6"/>
    <w:rsid w:val="00244A9D"/>
    <w:rsid w:val="00246CF1"/>
    <w:rsid w:val="00246D09"/>
    <w:rsid w:val="00247674"/>
    <w:rsid w:val="002639E5"/>
    <w:rsid w:val="00266DE5"/>
    <w:rsid w:val="00273CE2"/>
    <w:rsid w:val="00274364"/>
    <w:rsid w:val="00275CBD"/>
    <w:rsid w:val="00276D70"/>
    <w:rsid w:val="00277C4D"/>
    <w:rsid w:val="0028434D"/>
    <w:rsid w:val="002906AC"/>
    <w:rsid w:val="002925D5"/>
    <w:rsid w:val="002A01C9"/>
    <w:rsid w:val="002A697E"/>
    <w:rsid w:val="002B6727"/>
    <w:rsid w:val="002C736B"/>
    <w:rsid w:val="002D0BCF"/>
    <w:rsid w:val="002D1893"/>
    <w:rsid w:val="002D28EF"/>
    <w:rsid w:val="002D4C19"/>
    <w:rsid w:val="002D6A14"/>
    <w:rsid w:val="00302778"/>
    <w:rsid w:val="00316319"/>
    <w:rsid w:val="0032170F"/>
    <w:rsid w:val="00323A61"/>
    <w:rsid w:val="003263EC"/>
    <w:rsid w:val="00347CC8"/>
    <w:rsid w:val="00351819"/>
    <w:rsid w:val="00362E3D"/>
    <w:rsid w:val="0036385E"/>
    <w:rsid w:val="0036530E"/>
    <w:rsid w:val="003A1B28"/>
    <w:rsid w:val="003A5934"/>
    <w:rsid w:val="003C4B3B"/>
    <w:rsid w:val="003D4DA6"/>
    <w:rsid w:val="003D5034"/>
    <w:rsid w:val="003F2CAB"/>
    <w:rsid w:val="00403A7E"/>
    <w:rsid w:val="00412617"/>
    <w:rsid w:val="00413072"/>
    <w:rsid w:val="00433C9C"/>
    <w:rsid w:val="00434702"/>
    <w:rsid w:val="00435A91"/>
    <w:rsid w:val="0044063D"/>
    <w:rsid w:val="00445D20"/>
    <w:rsid w:val="004530CF"/>
    <w:rsid w:val="00453667"/>
    <w:rsid w:val="004649C7"/>
    <w:rsid w:val="00483F60"/>
    <w:rsid w:val="00486D8D"/>
    <w:rsid w:val="00495F9F"/>
    <w:rsid w:val="004A13A1"/>
    <w:rsid w:val="004A55D7"/>
    <w:rsid w:val="004A5EA7"/>
    <w:rsid w:val="004A6C4D"/>
    <w:rsid w:val="004B3592"/>
    <w:rsid w:val="004D6BA4"/>
    <w:rsid w:val="004E3EE2"/>
    <w:rsid w:val="004F0B74"/>
    <w:rsid w:val="004F6473"/>
    <w:rsid w:val="004F7401"/>
    <w:rsid w:val="00501EAD"/>
    <w:rsid w:val="00516B61"/>
    <w:rsid w:val="00532550"/>
    <w:rsid w:val="005505D7"/>
    <w:rsid w:val="005554A8"/>
    <w:rsid w:val="00573843"/>
    <w:rsid w:val="00576C08"/>
    <w:rsid w:val="00582E94"/>
    <w:rsid w:val="00590A6E"/>
    <w:rsid w:val="005974F4"/>
    <w:rsid w:val="005A073F"/>
    <w:rsid w:val="005A4603"/>
    <w:rsid w:val="005B27FE"/>
    <w:rsid w:val="005C1CBC"/>
    <w:rsid w:val="005D4243"/>
    <w:rsid w:val="005E28D4"/>
    <w:rsid w:val="00607BDB"/>
    <w:rsid w:val="00613262"/>
    <w:rsid w:val="00615039"/>
    <w:rsid w:val="00634139"/>
    <w:rsid w:val="00640731"/>
    <w:rsid w:val="00644174"/>
    <w:rsid w:val="006558E7"/>
    <w:rsid w:val="00660197"/>
    <w:rsid w:val="00660681"/>
    <w:rsid w:val="00676388"/>
    <w:rsid w:val="00677B2D"/>
    <w:rsid w:val="00680980"/>
    <w:rsid w:val="00686A9A"/>
    <w:rsid w:val="0069141D"/>
    <w:rsid w:val="00691A3F"/>
    <w:rsid w:val="00693CD9"/>
    <w:rsid w:val="006B6C99"/>
    <w:rsid w:val="006B7770"/>
    <w:rsid w:val="006B7BC7"/>
    <w:rsid w:val="006C53AC"/>
    <w:rsid w:val="006C558B"/>
    <w:rsid w:val="006D2984"/>
    <w:rsid w:val="006E48A0"/>
    <w:rsid w:val="006F20E1"/>
    <w:rsid w:val="007227B7"/>
    <w:rsid w:val="00726605"/>
    <w:rsid w:val="0072771C"/>
    <w:rsid w:val="0073209C"/>
    <w:rsid w:val="00743A1E"/>
    <w:rsid w:val="00743C21"/>
    <w:rsid w:val="00754336"/>
    <w:rsid w:val="00757DD0"/>
    <w:rsid w:val="00760BEB"/>
    <w:rsid w:val="0076770A"/>
    <w:rsid w:val="00767C61"/>
    <w:rsid w:val="00773672"/>
    <w:rsid w:val="00774D06"/>
    <w:rsid w:val="00780C10"/>
    <w:rsid w:val="00784F92"/>
    <w:rsid w:val="007B327B"/>
    <w:rsid w:val="007B59A4"/>
    <w:rsid w:val="007C082D"/>
    <w:rsid w:val="007D4A39"/>
    <w:rsid w:val="007D4E44"/>
    <w:rsid w:val="007E736E"/>
    <w:rsid w:val="00801FC1"/>
    <w:rsid w:val="00807142"/>
    <w:rsid w:val="0082386D"/>
    <w:rsid w:val="008254AB"/>
    <w:rsid w:val="00846BB8"/>
    <w:rsid w:val="00853ED5"/>
    <w:rsid w:val="0086025E"/>
    <w:rsid w:val="00867A99"/>
    <w:rsid w:val="00870838"/>
    <w:rsid w:val="008748B1"/>
    <w:rsid w:val="00874A23"/>
    <w:rsid w:val="00880B64"/>
    <w:rsid w:val="00885015"/>
    <w:rsid w:val="00892C37"/>
    <w:rsid w:val="00893EEA"/>
    <w:rsid w:val="008943DE"/>
    <w:rsid w:val="008B5FD8"/>
    <w:rsid w:val="008B7158"/>
    <w:rsid w:val="008C027B"/>
    <w:rsid w:val="008C3161"/>
    <w:rsid w:val="008D2812"/>
    <w:rsid w:val="008E2BFC"/>
    <w:rsid w:val="008F4443"/>
    <w:rsid w:val="008F44CC"/>
    <w:rsid w:val="00906F4B"/>
    <w:rsid w:val="0091627C"/>
    <w:rsid w:val="00924B91"/>
    <w:rsid w:val="009456CD"/>
    <w:rsid w:val="009632ED"/>
    <w:rsid w:val="009828B3"/>
    <w:rsid w:val="0099716F"/>
    <w:rsid w:val="009D0037"/>
    <w:rsid w:val="009D01E4"/>
    <w:rsid w:val="009D7367"/>
    <w:rsid w:val="009F32B5"/>
    <w:rsid w:val="00A04208"/>
    <w:rsid w:val="00A107FD"/>
    <w:rsid w:val="00A2034F"/>
    <w:rsid w:val="00A22948"/>
    <w:rsid w:val="00A30D96"/>
    <w:rsid w:val="00A346E3"/>
    <w:rsid w:val="00A447F9"/>
    <w:rsid w:val="00A61C9E"/>
    <w:rsid w:val="00A6786A"/>
    <w:rsid w:val="00A759C5"/>
    <w:rsid w:val="00A76443"/>
    <w:rsid w:val="00A8472D"/>
    <w:rsid w:val="00A863DE"/>
    <w:rsid w:val="00AB566F"/>
    <w:rsid w:val="00AF0764"/>
    <w:rsid w:val="00B03892"/>
    <w:rsid w:val="00B0655A"/>
    <w:rsid w:val="00B069DE"/>
    <w:rsid w:val="00B11F54"/>
    <w:rsid w:val="00B34C53"/>
    <w:rsid w:val="00B34C7F"/>
    <w:rsid w:val="00B35B2F"/>
    <w:rsid w:val="00B61956"/>
    <w:rsid w:val="00B96BD9"/>
    <w:rsid w:val="00BD139D"/>
    <w:rsid w:val="00BF1523"/>
    <w:rsid w:val="00BF2FF3"/>
    <w:rsid w:val="00C00FF2"/>
    <w:rsid w:val="00C06715"/>
    <w:rsid w:val="00C20AD4"/>
    <w:rsid w:val="00C212A0"/>
    <w:rsid w:val="00C21961"/>
    <w:rsid w:val="00C30BA1"/>
    <w:rsid w:val="00C470BD"/>
    <w:rsid w:val="00C54380"/>
    <w:rsid w:val="00C65824"/>
    <w:rsid w:val="00C93BCB"/>
    <w:rsid w:val="00C975C0"/>
    <w:rsid w:val="00C9766C"/>
    <w:rsid w:val="00CA42AD"/>
    <w:rsid w:val="00CB6DD9"/>
    <w:rsid w:val="00CC3CAC"/>
    <w:rsid w:val="00CC4AFF"/>
    <w:rsid w:val="00CC57F7"/>
    <w:rsid w:val="00CC5CB1"/>
    <w:rsid w:val="00CC7E71"/>
    <w:rsid w:val="00CD05A4"/>
    <w:rsid w:val="00CD3A3F"/>
    <w:rsid w:val="00CE4F0A"/>
    <w:rsid w:val="00CF0095"/>
    <w:rsid w:val="00CF09EB"/>
    <w:rsid w:val="00CF776C"/>
    <w:rsid w:val="00D012C2"/>
    <w:rsid w:val="00D2602E"/>
    <w:rsid w:val="00D357BE"/>
    <w:rsid w:val="00DA6E12"/>
    <w:rsid w:val="00DB1A82"/>
    <w:rsid w:val="00DC0107"/>
    <w:rsid w:val="00DD0677"/>
    <w:rsid w:val="00DE7ECA"/>
    <w:rsid w:val="00DF1272"/>
    <w:rsid w:val="00DF417D"/>
    <w:rsid w:val="00DF5C21"/>
    <w:rsid w:val="00E07C7B"/>
    <w:rsid w:val="00E123ED"/>
    <w:rsid w:val="00E20E0B"/>
    <w:rsid w:val="00E34121"/>
    <w:rsid w:val="00E34ABD"/>
    <w:rsid w:val="00E408E1"/>
    <w:rsid w:val="00E472A6"/>
    <w:rsid w:val="00E64CB1"/>
    <w:rsid w:val="00E81614"/>
    <w:rsid w:val="00E92635"/>
    <w:rsid w:val="00EC0327"/>
    <w:rsid w:val="00EE0B14"/>
    <w:rsid w:val="00EE7047"/>
    <w:rsid w:val="00EF0C8A"/>
    <w:rsid w:val="00EF22A6"/>
    <w:rsid w:val="00F00B7F"/>
    <w:rsid w:val="00F10F1B"/>
    <w:rsid w:val="00F12BD3"/>
    <w:rsid w:val="00F24D01"/>
    <w:rsid w:val="00F40633"/>
    <w:rsid w:val="00F4706A"/>
    <w:rsid w:val="00F54DDA"/>
    <w:rsid w:val="00F56973"/>
    <w:rsid w:val="00F57955"/>
    <w:rsid w:val="00F654C0"/>
    <w:rsid w:val="00F75039"/>
    <w:rsid w:val="00F75433"/>
    <w:rsid w:val="00F91443"/>
    <w:rsid w:val="00F91D3A"/>
    <w:rsid w:val="00F96A78"/>
    <w:rsid w:val="00FB0C2C"/>
    <w:rsid w:val="00FB5BCA"/>
    <w:rsid w:val="00FB63C7"/>
    <w:rsid w:val="00FB7FE4"/>
    <w:rsid w:val="00FC1C26"/>
    <w:rsid w:val="00FC7C2B"/>
    <w:rsid w:val="00FD2A6C"/>
    <w:rsid w:val="00FD3B31"/>
    <w:rsid w:val="00FD518B"/>
    <w:rsid w:val="00FD5447"/>
    <w:rsid w:val="00FD7EC2"/>
    <w:rsid w:val="00FE7B8D"/>
    <w:rsid w:val="00FF5DD0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C069BE"/>
  <w15:docId w15:val="{1A9B6B71-AE9C-457A-96A9-638A389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sr-Latn-R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sr-Latn-R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sr-Latn-R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7B8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30D96"/>
    <w:pPr>
      <w:suppressAutoHyphens/>
      <w:wordWrap/>
      <w:autoSpaceDE/>
      <w:autoSpaceDN/>
      <w:ind w:left="720"/>
      <w:contextualSpacing/>
    </w:pPr>
    <w:rPr>
      <w:rFonts w:ascii="Times New Roman" w:eastAsia="Times New Roman"/>
      <w:color w:val="00000A"/>
      <w:kern w:val="0"/>
      <w:szCs w:val="20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77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770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770A"/>
    <w:rPr>
      <w:rFonts w:ascii="Batang" w:eastAsia="Batang" w:hAnsi="Times New Roman" w:cs="Times New Roman"/>
      <w:kern w:val="2"/>
      <w:sz w:val="20"/>
      <w:szCs w:val="20"/>
      <w:lang w:val="sr-Latn-R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77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770A"/>
    <w:rPr>
      <w:rFonts w:ascii="Batang" w:eastAsia="Batang" w:hAnsi="Times New Roman" w:cs="Times New Roman"/>
      <w:b/>
      <w:bCs/>
      <w:kern w:val="2"/>
      <w:sz w:val="20"/>
      <w:szCs w:val="20"/>
      <w:lang w:val="sr-Latn-R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prohaska@hankookreif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buesch@hankookreife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.kinzer@hankookreif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5302-C720-4142-A701-A72D4FF8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HK043</dc:creator>
  <cp:lastModifiedBy>Andreas Lubitz</cp:lastModifiedBy>
  <cp:revision>4</cp:revision>
  <cp:lastPrinted>2020-01-15T08:34:00Z</cp:lastPrinted>
  <dcterms:created xsi:type="dcterms:W3CDTF">2021-09-17T12:40:00Z</dcterms:created>
  <dcterms:modified xsi:type="dcterms:W3CDTF">2021-09-17T16:09:00Z</dcterms:modified>
</cp:coreProperties>
</file>