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0564" w14:textId="0FDDC3B6" w:rsidR="005D6434" w:rsidRPr="00BB1F76" w:rsidRDefault="00BB1F76" w:rsidP="00A27C56">
      <w:pPr>
        <w:tabs>
          <w:tab w:val="left" w:pos="142"/>
        </w:tabs>
        <w:spacing w:line="276" w:lineRule="auto"/>
        <w:jc w:val="center"/>
        <w:rPr>
          <w:rFonts w:ascii="Helvetica" w:eastAsia="Times New Roman" w:hAnsi="Helvetica"/>
          <w:b/>
          <w:color w:val="00000A"/>
          <w:kern w:val="0"/>
          <w:sz w:val="32"/>
          <w:szCs w:val="32"/>
        </w:rPr>
      </w:pPr>
      <w:r>
        <w:rPr>
          <w:rFonts w:ascii="Helvetica" w:hAnsi="Helvetica"/>
          <w:b/>
          <w:color w:val="00000A"/>
          <w:sz w:val="32"/>
          <w:szCs w:val="32"/>
        </w:rPr>
        <w:t>Hankook publică al 12-lea raport anual ESG (</w:t>
      </w:r>
      <w:r w:rsidR="008D2D4F">
        <w:rPr>
          <w:rFonts w:ascii="Helvetica" w:hAnsi="Helvetica"/>
          <w:b/>
          <w:color w:val="00000A"/>
          <w:sz w:val="32"/>
          <w:szCs w:val="32"/>
        </w:rPr>
        <w:t xml:space="preserve">de </w:t>
      </w:r>
      <w:r>
        <w:rPr>
          <w:rFonts w:ascii="Helvetica" w:hAnsi="Helvetica"/>
          <w:b/>
          <w:color w:val="00000A"/>
          <w:sz w:val="32"/>
          <w:szCs w:val="32"/>
        </w:rPr>
        <w:t>mediu, social și de guvernanță) pentru 2020/21 și lansează un nou comitet ESG în cadrul companiei</w:t>
      </w:r>
    </w:p>
    <w:p w14:paraId="7ED61EF9" w14:textId="77777777" w:rsidR="005D6434" w:rsidRPr="00BB1F76" w:rsidRDefault="005D6434" w:rsidP="00A27C56">
      <w:pPr>
        <w:tabs>
          <w:tab w:val="left" w:pos="142"/>
        </w:tabs>
        <w:spacing w:line="276" w:lineRule="auto"/>
        <w:jc w:val="center"/>
        <w:rPr>
          <w:rFonts w:ascii="Times New Roman" w:eastAsia="Times New Roman" w:hAnsi="Times New Roman" w:cs="Calibri"/>
          <w:color w:val="00000A"/>
          <w:kern w:val="0"/>
          <w:sz w:val="21"/>
          <w:szCs w:val="21"/>
          <w:lang w:eastAsia="en-GB" w:bidi="en-GB"/>
        </w:rPr>
      </w:pPr>
    </w:p>
    <w:p w14:paraId="0C6C537D" w14:textId="37F3CC2E" w:rsidR="003D4E65" w:rsidRDefault="00B20675" w:rsidP="00A27C56">
      <w:pPr>
        <w:spacing w:line="276" w:lineRule="auto"/>
        <w:rPr>
          <w:rFonts w:ascii="Times New Roman" w:eastAsia="Times New Roman" w:hAnsi="Times New Roman"/>
          <w:b/>
          <w:color w:val="00000A"/>
          <w:kern w:val="0"/>
          <w:sz w:val="21"/>
          <w:szCs w:val="21"/>
        </w:rPr>
      </w:pPr>
      <w:r>
        <w:rPr>
          <w:rFonts w:ascii="Times New Roman" w:hAnsi="Times New Roman"/>
          <w:b/>
          <w:color w:val="00000A"/>
          <w:sz w:val="21"/>
          <w:szCs w:val="21"/>
        </w:rPr>
        <w:t>Noul raport ESG (</w:t>
      </w:r>
      <w:r w:rsidR="008D2D4F">
        <w:rPr>
          <w:rFonts w:ascii="Times New Roman" w:hAnsi="Times New Roman"/>
          <w:b/>
          <w:color w:val="00000A"/>
          <w:sz w:val="21"/>
          <w:szCs w:val="21"/>
        </w:rPr>
        <w:t xml:space="preserve">de </w:t>
      </w:r>
      <w:r>
        <w:rPr>
          <w:rFonts w:ascii="Times New Roman" w:hAnsi="Times New Roman"/>
          <w:b/>
          <w:color w:val="00000A"/>
          <w:sz w:val="21"/>
          <w:szCs w:val="21"/>
        </w:rPr>
        <w:t>mediu, social și de guvernanță) al Hankook reflectă eforturile de gestionare a sustenabilității și realizările companiei în raport cu opt factori ESG cheie. Ediția 2020/21 este cea de-a 12-a, primul raport ESG fiind publicat în 2010. În plus, a fost înființat un comitet ESG pentru a consolida în continuare managementul sustenabilității.</w:t>
      </w:r>
    </w:p>
    <w:p w14:paraId="4A8E8237" w14:textId="77777777" w:rsidR="00B20675" w:rsidRPr="003D4E65" w:rsidRDefault="00B20675" w:rsidP="00A27C56">
      <w:pPr>
        <w:spacing w:line="276" w:lineRule="auto"/>
        <w:rPr>
          <w:rFonts w:ascii="Times New Roman" w:eastAsia="Times New Roman" w:hAnsi="Times New Roman"/>
          <w:b/>
          <w:color w:val="00000A"/>
          <w:kern w:val="0"/>
          <w:sz w:val="21"/>
          <w:szCs w:val="21"/>
          <w:lang w:eastAsia="en-GB" w:bidi="en-GB"/>
        </w:rPr>
      </w:pPr>
    </w:p>
    <w:p w14:paraId="1B46C7D6" w14:textId="44EFE6D7" w:rsidR="003D4E65" w:rsidRDefault="007D1B1B" w:rsidP="00B20675">
      <w:pPr>
        <w:spacing w:line="276" w:lineRule="auto"/>
        <w:rPr>
          <w:rFonts w:ascii="Times New Roman" w:eastAsia="Times New Roman"/>
          <w:color w:val="00000A"/>
          <w:kern w:val="0"/>
          <w:sz w:val="21"/>
          <w:szCs w:val="21"/>
        </w:rPr>
      </w:pPr>
      <w:r>
        <w:rPr>
          <w:rFonts w:ascii="Times New Roman"/>
          <w:b/>
          <w:i/>
          <w:color w:val="00000A"/>
          <w:sz w:val="21"/>
          <w:szCs w:val="21"/>
        </w:rPr>
        <w:t xml:space="preserve">Seoul, Coreea / Neu-Isenburg, Germania, </w:t>
      </w:r>
      <w:r w:rsidR="00164ACB" w:rsidRPr="00164ACB">
        <w:rPr>
          <w:rFonts w:ascii="Times New Roman"/>
          <w:b/>
          <w:i/>
          <w:color w:val="00000A"/>
          <w:sz w:val="21"/>
          <w:szCs w:val="21"/>
        </w:rPr>
        <w:t>8 septembrie</w:t>
      </w:r>
      <w:r w:rsidR="00164ACB">
        <w:rPr>
          <w:rFonts w:ascii="Times New Roman"/>
          <w:b/>
          <w:i/>
          <w:color w:val="00000A"/>
          <w:sz w:val="21"/>
          <w:szCs w:val="21"/>
        </w:rPr>
        <w:t xml:space="preserve"> </w:t>
      </w:r>
      <w:r>
        <w:rPr>
          <w:rFonts w:ascii="Times New Roman"/>
          <w:b/>
          <w:i/>
          <w:color w:val="00000A"/>
          <w:sz w:val="21"/>
          <w:szCs w:val="21"/>
        </w:rPr>
        <w:t>2021</w:t>
      </w:r>
      <w:r>
        <w:rPr>
          <w:rFonts w:ascii="Times New Roman"/>
          <w:color w:val="00000A"/>
          <w:sz w:val="21"/>
          <w:szCs w:val="21"/>
        </w:rPr>
        <w:t xml:space="preserve"> </w:t>
      </w:r>
      <w:r>
        <w:rPr>
          <w:color w:val="00000A"/>
          <w:sz w:val="21"/>
          <w:szCs w:val="21"/>
        </w:rPr>
        <w:t>–</w:t>
      </w:r>
      <w:r>
        <w:rPr>
          <w:rFonts w:ascii="Times New Roman"/>
          <w:color w:val="00000A"/>
          <w:sz w:val="21"/>
          <w:szCs w:val="21"/>
        </w:rPr>
        <w:t xml:space="preserve"> Noul raport ESG al Hankook pentru 2020/21 include activit</w:t>
      </w:r>
      <w:r>
        <w:rPr>
          <w:rFonts w:ascii="Times New Roman"/>
          <w:color w:val="00000A"/>
          <w:sz w:val="21"/>
          <w:szCs w:val="21"/>
        </w:rPr>
        <w:t>ăț</w:t>
      </w:r>
      <w:r>
        <w:rPr>
          <w:rFonts w:ascii="Times New Roman"/>
          <w:color w:val="00000A"/>
          <w:sz w:val="21"/>
          <w:szCs w:val="21"/>
        </w:rPr>
        <w:t xml:space="preserve">i </w:t>
      </w:r>
      <w:r>
        <w:rPr>
          <w:rFonts w:ascii="Times New Roman"/>
          <w:color w:val="00000A"/>
          <w:sz w:val="21"/>
          <w:szCs w:val="21"/>
        </w:rPr>
        <w:t>ș</w:t>
      </w:r>
      <w:r>
        <w:rPr>
          <w:rFonts w:ascii="Times New Roman"/>
          <w:color w:val="00000A"/>
          <w:sz w:val="21"/>
          <w:szCs w:val="21"/>
        </w:rPr>
        <w:t>i realiz</w:t>
      </w:r>
      <w:r>
        <w:rPr>
          <w:rFonts w:ascii="Times New Roman"/>
          <w:color w:val="00000A"/>
          <w:sz w:val="21"/>
          <w:szCs w:val="21"/>
        </w:rPr>
        <w:t>ă</w:t>
      </w:r>
      <w:r>
        <w:rPr>
          <w:rFonts w:ascii="Times New Roman"/>
          <w:color w:val="00000A"/>
          <w:sz w:val="21"/>
          <w:szCs w:val="21"/>
        </w:rPr>
        <w:t xml:space="preserve">ri privind managementul sustenabil al companiei </w:t>
      </w:r>
      <w:r>
        <w:rPr>
          <w:rFonts w:ascii="Times New Roman"/>
          <w:color w:val="00000A"/>
          <w:sz w:val="21"/>
          <w:szCs w:val="21"/>
        </w:rPr>
        <w:t>î</w:t>
      </w:r>
      <w:r>
        <w:rPr>
          <w:rFonts w:ascii="Times New Roman"/>
          <w:color w:val="00000A"/>
          <w:sz w:val="21"/>
          <w:szCs w:val="21"/>
        </w:rPr>
        <w:t>n ceea ce prive</w:t>
      </w:r>
      <w:r>
        <w:rPr>
          <w:rFonts w:ascii="Times New Roman"/>
          <w:color w:val="00000A"/>
          <w:sz w:val="21"/>
          <w:szCs w:val="21"/>
        </w:rPr>
        <w:t>ș</w:t>
      </w:r>
      <w:r>
        <w:rPr>
          <w:rFonts w:ascii="Times New Roman"/>
          <w:color w:val="00000A"/>
          <w:sz w:val="21"/>
          <w:szCs w:val="21"/>
        </w:rPr>
        <w:t>te guvernarea responsabil</w:t>
      </w:r>
      <w:r>
        <w:rPr>
          <w:rFonts w:ascii="Times New Roman"/>
          <w:color w:val="00000A"/>
          <w:sz w:val="21"/>
          <w:szCs w:val="21"/>
        </w:rPr>
        <w:t>ă</w:t>
      </w:r>
      <w:r>
        <w:rPr>
          <w:rFonts w:ascii="Times New Roman"/>
          <w:color w:val="00000A"/>
          <w:sz w:val="21"/>
          <w:szCs w:val="21"/>
        </w:rPr>
        <w:t>, managementul integrat al mediului, r</w:t>
      </w:r>
      <w:r>
        <w:rPr>
          <w:rFonts w:ascii="Times New Roman"/>
          <w:color w:val="00000A"/>
          <w:sz w:val="21"/>
          <w:szCs w:val="21"/>
        </w:rPr>
        <w:t>ă</w:t>
      </w:r>
      <w:r>
        <w:rPr>
          <w:rFonts w:ascii="Times New Roman"/>
          <w:color w:val="00000A"/>
          <w:sz w:val="21"/>
          <w:szCs w:val="21"/>
        </w:rPr>
        <w:t>spunsul la schimb</w:t>
      </w:r>
      <w:r>
        <w:rPr>
          <w:rFonts w:ascii="Times New Roman"/>
          <w:color w:val="00000A"/>
          <w:sz w:val="21"/>
          <w:szCs w:val="21"/>
        </w:rPr>
        <w:t>ă</w:t>
      </w:r>
      <w:r>
        <w:rPr>
          <w:rFonts w:ascii="Times New Roman"/>
          <w:color w:val="00000A"/>
          <w:sz w:val="21"/>
          <w:szCs w:val="21"/>
        </w:rPr>
        <w:t xml:space="preserve">rile climatice, implicarea </w:t>
      </w:r>
      <w:r>
        <w:rPr>
          <w:rFonts w:ascii="Times New Roman"/>
          <w:color w:val="00000A"/>
          <w:sz w:val="21"/>
          <w:szCs w:val="21"/>
        </w:rPr>
        <w:t>î</w:t>
      </w:r>
      <w:r>
        <w:rPr>
          <w:rFonts w:ascii="Times New Roman"/>
          <w:color w:val="00000A"/>
          <w:sz w:val="21"/>
          <w:szCs w:val="21"/>
        </w:rPr>
        <w:t xml:space="preserve">n comunitate </w:t>
      </w:r>
      <w:r>
        <w:rPr>
          <w:rFonts w:ascii="Times New Roman"/>
          <w:color w:val="00000A"/>
          <w:sz w:val="21"/>
          <w:szCs w:val="21"/>
        </w:rPr>
        <w:t>ș</w:t>
      </w:r>
      <w:r>
        <w:rPr>
          <w:rFonts w:ascii="Times New Roman"/>
          <w:color w:val="00000A"/>
          <w:sz w:val="21"/>
          <w:szCs w:val="21"/>
        </w:rPr>
        <w:t>i dezvoltarea comunit</w:t>
      </w:r>
      <w:r>
        <w:rPr>
          <w:rFonts w:ascii="Times New Roman"/>
          <w:color w:val="00000A"/>
          <w:sz w:val="21"/>
          <w:szCs w:val="21"/>
        </w:rPr>
        <w:t>ăț</w:t>
      </w:r>
      <w:r>
        <w:rPr>
          <w:rFonts w:ascii="Times New Roman"/>
          <w:color w:val="00000A"/>
          <w:sz w:val="21"/>
          <w:szCs w:val="21"/>
        </w:rPr>
        <w:t>ii, transparen</w:t>
      </w:r>
      <w:r>
        <w:rPr>
          <w:rFonts w:ascii="Times New Roman"/>
          <w:color w:val="00000A"/>
          <w:sz w:val="21"/>
          <w:szCs w:val="21"/>
        </w:rPr>
        <w:t>ță</w:t>
      </w:r>
      <w:r>
        <w:rPr>
          <w:rFonts w:ascii="Times New Roman"/>
          <w:color w:val="00000A"/>
          <w:sz w:val="21"/>
          <w:szCs w:val="21"/>
        </w:rPr>
        <w:t xml:space="preserve"> </w:t>
      </w:r>
      <w:r>
        <w:rPr>
          <w:rFonts w:ascii="Times New Roman"/>
          <w:color w:val="00000A"/>
          <w:sz w:val="21"/>
          <w:szCs w:val="21"/>
        </w:rPr>
        <w:t>ș</w:t>
      </w:r>
      <w:r>
        <w:rPr>
          <w:rFonts w:ascii="Times New Roman"/>
          <w:color w:val="00000A"/>
          <w:sz w:val="21"/>
          <w:szCs w:val="21"/>
        </w:rPr>
        <w:t>i etic</w:t>
      </w:r>
      <w:r>
        <w:rPr>
          <w:rFonts w:ascii="Times New Roman"/>
          <w:color w:val="00000A"/>
          <w:sz w:val="21"/>
          <w:szCs w:val="21"/>
        </w:rPr>
        <w:t>ă</w:t>
      </w:r>
      <w:r>
        <w:rPr>
          <w:rFonts w:ascii="Times New Roman"/>
          <w:color w:val="00000A"/>
          <w:sz w:val="21"/>
          <w:szCs w:val="21"/>
        </w:rPr>
        <w:t xml:space="preserve"> de afaceri, crearea de valoare pentru angaja</w:t>
      </w:r>
      <w:r>
        <w:rPr>
          <w:rFonts w:ascii="Times New Roman"/>
          <w:color w:val="00000A"/>
          <w:sz w:val="21"/>
          <w:szCs w:val="21"/>
        </w:rPr>
        <w:t>ț</w:t>
      </w:r>
      <w:r>
        <w:rPr>
          <w:rFonts w:ascii="Times New Roman"/>
          <w:color w:val="00000A"/>
          <w:sz w:val="21"/>
          <w:szCs w:val="21"/>
        </w:rPr>
        <w:t>i, managementul s</w:t>
      </w:r>
      <w:r>
        <w:rPr>
          <w:rFonts w:ascii="Times New Roman"/>
          <w:color w:val="00000A"/>
          <w:sz w:val="21"/>
          <w:szCs w:val="21"/>
        </w:rPr>
        <w:t>ă</w:t>
      </w:r>
      <w:r>
        <w:rPr>
          <w:rFonts w:ascii="Times New Roman"/>
          <w:color w:val="00000A"/>
          <w:sz w:val="21"/>
          <w:szCs w:val="21"/>
        </w:rPr>
        <w:t>n</w:t>
      </w:r>
      <w:r>
        <w:rPr>
          <w:rFonts w:ascii="Times New Roman"/>
          <w:color w:val="00000A"/>
          <w:sz w:val="21"/>
          <w:szCs w:val="21"/>
        </w:rPr>
        <w:t>ă</w:t>
      </w:r>
      <w:r>
        <w:rPr>
          <w:rFonts w:ascii="Times New Roman"/>
          <w:color w:val="00000A"/>
          <w:sz w:val="21"/>
          <w:szCs w:val="21"/>
        </w:rPr>
        <w:t>t</w:t>
      </w:r>
      <w:r>
        <w:rPr>
          <w:rFonts w:ascii="Times New Roman"/>
          <w:color w:val="00000A"/>
          <w:sz w:val="21"/>
          <w:szCs w:val="21"/>
        </w:rPr>
        <w:t>ăț</w:t>
      </w:r>
      <w:r>
        <w:rPr>
          <w:rFonts w:ascii="Times New Roman"/>
          <w:color w:val="00000A"/>
          <w:sz w:val="21"/>
          <w:szCs w:val="21"/>
        </w:rPr>
        <w:t xml:space="preserve">ii </w:t>
      </w:r>
      <w:r>
        <w:rPr>
          <w:rFonts w:ascii="Times New Roman"/>
          <w:color w:val="00000A"/>
          <w:sz w:val="21"/>
          <w:szCs w:val="21"/>
        </w:rPr>
        <w:t>ș</w:t>
      </w:r>
      <w:r>
        <w:rPr>
          <w:rFonts w:ascii="Times New Roman"/>
          <w:color w:val="00000A"/>
          <w:sz w:val="21"/>
          <w:szCs w:val="21"/>
        </w:rPr>
        <w:t>i securit</w:t>
      </w:r>
      <w:r>
        <w:rPr>
          <w:rFonts w:ascii="Times New Roman"/>
          <w:color w:val="00000A"/>
          <w:sz w:val="21"/>
          <w:szCs w:val="21"/>
        </w:rPr>
        <w:t>ăț</w:t>
      </w:r>
      <w:r>
        <w:rPr>
          <w:rFonts w:ascii="Times New Roman"/>
          <w:color w:val="00000A"/>
          <w:sz w:val="21"/>
          <w:szCs w:val="21"/>
        </w:rPr>
        <w:t>ii angaja</w:t>
      </w:r>
      <w:r>
        <w:rPr>
          <w:rFonts w:ascii="Times New Roman"/>
          <w:color w:val="00000A"/>
          <w:sz w:val="21"/>
          <w:szCs w:val="21"/>
        </w:rPr>
        <w:t>ț</w:t>
      </w:r>
      <w:r>
        <w:rPr>
          <w:rFonts w:ascii="Times New Roman"/>
          <w:color w:val="00000A"/>
          <w:sz w:val="21"/>
          <w:szCs w:val="21"/>
        </w:rPr>
        <w:t xml:space="preserve">ilor </w:t>
      </w:r>
      <w:r>
        <w:rPr>
          <w:rFonts w:ascii="Times New Roman"/>
          <w:color w:val="00000A"/>
          <w:sz w:val="21"/>
          <w:szCs w:val="21"/>
        </w:rPr>
        <w:t>ș</w:t>
      </w:r>
      <w:r>
        <w:rPr>
          <w:rFonts w:ascii="Times New Roman"/>
          <w:color w:val="00000A"/>
          <w:sz w:val="21"/>
          <w:szCs w:val="21"/>
        </w:rPr>
        <w:t>i parteneriate cu c</w:t>
      </w:r>
      <w:r>
        <w:rPr>
          <w:rFonts w:ascii="Times New Roman"/>
          <w:color w:val="00000A"/>
          <w:sz w:val="21"/>
          <w:szCs w:val="21"/>
        </w:rPr>
        <w:t>âș</w:t>
      </w:r>
      <w:r>
        <w:rPr>
          <w:rFonts w:ascii="Times New Roman"/>
          <w:color w:val="00000A"/>
          <w:sz w:val="21"/>
          <w:szCs w:val="21"/>
        </w:rPr>
        <w:t>tig de ambele p</w:t>
      </w:r>
      <w:r>
        <w:rPr>
          <w:rFonts w:ascii="Times New Roman"/>
          <w:color w:val="00000A"/>
          <w:sz w:val="21"/>
          <w:szCs w:val="21"/>
        </w:rPr>
        <w:t>ă</w:t>
      </w:r>
      <w:r>
        <w:rPr>
          <w:rFonts w:ascii="Times New Roman"/>
          <w:color w:val="00000A"/>
          <w:sz w:val="21"/>
          <w:szCs w:val="21"/>
        </w:rPr>
        <w:t>r</w:t>
      </w:r>
      <w:r>
        <w:rPr>
          <w:rFonts w:ascii="Times New Roman"/>
          <w:color w:val="00000A"/>
          <w:sz w:val="21"/>
          <w:szCs w:val="21"/>
        </w:rPr>
        <w:t>ț</w:t>
      </w:r>
      <w:r>
        <w:rPr>
          <w:rFonts w:ascii="Times New Roman"/>
          <w:color w:val="00000A"/>
          <w:sz w:val="21"/>
          <w:szCs w:val="21"/>
        </w:rPr>
        <w:t xml:space="preserve">i </w:t>
      </w:r>
      <w:r>
        <w:rPr>
          <w:rFonts w:ascii="Times New Roman"/>
          <w:color w:val="00000A"/>
          <w:sz w:val="21"/>
          <w:szCs w:val="21"/>
        </w:rPr>
        <w:t>î</w:t>
      </w:r>
      <w:r>
        <w:rPr>
          <w:rFonts w:ascii="Times New Roman"/>
          <w:color w:val="00000A"/>
          <w:sz w:val="21"/>
          <w:szCs w:val="21"/>
        </w:rPr>
        <w:t>n lan</w:t>
      </w:r>
      <w:r>
        <w:rPr>
          <w:rFonts w:ascii="Times New Roman"/>
          <w:color w:val="00000A"/>
          <w:sz w:val="21"/>
          <w:szCs w:val="21"/>
        </w:rPr>
        <w:t>ț</w:t>
      </w:r>
      <w:r>
        <w:rPr>
          <w:rFonts w:ascii="Times New Roman"/>
          <w:color w:val="00000A"/>
          <w:sz w:val="21"/>
          <w:szCs w:val="21"/>
        </w:rPr>
        <w:t>ul de aprovizionare. O aten</w:t>
      </w:r>
      <w:r>
        <w:rPr>
          <w:rFonts w:ascii="Times New Roman"/>
          <w:color w:val="00000A"/>
          <w:sz w:val="21"/>
          <w:szCs w:val="21"/>
        </w:rPr>
        <w:t>ț</w:t>
      </w:r>
      <w:r>
        <w:rPr>
          <w:rFonts w:ascii="Times New Roman"/>
          <w:color w:val="00000A"/>
          <w:sz w:val="21"/>
          <w:szCs w:val="21"/>
        </w:rPr>
        <w:t>ie suplimentar</w:t>
      </w:r>
      <w:r>
        <w:rPr>
          <w:rFonts w:ascii="Times New Roman"/>
          <w:color w:val="00000A"/>
          <w:sz w:val="21"/>
          <w:szCs w:val="21"/>
        </w:rPr>
        <w:t>ă</w:t>
      </w:r>
      <w:r>
        <w:rPr>
          <w:rFonts w:ascii="Times New Roman"/>
          <w:color w:val="00000A"/>
          <w:sz w:val="21"/>
          <w:szCs w:val="21"/>
        </w:rPr>
        <w:t xml:space="preserve"> se pune pe obiectivele fixate p</w:t>
      </w:r>
      <w:r>
        <w:rPr>
          <w:rFonts w:ascii="Times New Roman"/>
          <w:color w:val="00000A"/>
          <w:sz w:val="21"/>
          <w:szCs w:val="21"/>
        </w:rPr>
        <w:t>â</w:t>
      </w:r>
      <w:r>
        <w:rPr>
          <w:rFonts w:ascii="Times New Roman"/>
          <w:color w:val="00000A"/>
          <w:sz w:val="21"/>
          <w:szCs w:val="21"/>
        </w:rPr>
        <w:t>n</w:t>
      </w:r>
      <w:r>
        <w:rPr>
          <w:rFonts w:ascii="Times New Roman"/>
          <w:color w:val="00000A"/>
          <w:sz w:val="21"/>
          <w:szCs w:val="21"/>
        </w:rPr>
        <w:t>ă</w:t>
      </w:r>
      <w:r>
        <w:rPr>
          <w:rFonts w:ascii="Times New Roman"/>
          <w:color w:val="00000A"/>
          <w:sz w:val="21"/>
          <w:szCs w:val="21"/>
        </w:rPr>
        <w:t xml:space="preserve"> </w:t>
      </w:r>
      <w:r>
        <w:rPr>
          <w:rFonts w:ascii="Times New Roman"/>
          <w:color w:val="00000A"/>
          <w:sz w:val="21"/>
          <w:szCs w:val="21"/>
        </w:rPr>
        <w:t>î</w:t>
      </w:r>
      <w:r>
        <w:rPr>
          <w:rFonts w:ascii="Times New Roman"/>
          <w:color w:val="00000A"/>
          <w:sz w:val="21"/>
          <w:szCs w:val="21"/>
        </w:rPr>
        <w:t xml:space="preserve">n anul 2030 </w:t>
      </w:r>
      <w:r>
        <w:rPr>
          <w:rFonts w:ascii="Times New Roman"/>
          <w:color w:val="00000A"/>
          <w:sz w:val="21"/>
          <w:szCs w:val="21"/>
        </w:rPr>
        <w:t>ș</w:t>
      </w:r>
      <w:r>
        <w:rPr>
          <w:rFonts w:ascii="Times New Roman"/>
          <w:color w:val="00000A"/>
          <w:sz w:val="21"/>
          <w:szCs w:val="21"/>
        </w:rPr>
        <w:t xml:space="preserve">i pe strategiile recent lansatului comitet ESG </w:t>
      </w:r>
      <w:r>
        <w:rPr>
          <w:rFonts w:ascii="Times New Roman"/>
          <w:color w:val="00000A"/>
          <w:sz w:val="21"/>
          <w:szCs w:val="21"/>
        </w:rPr>
        <w:t>î</w:t>
      </w:r>
      <w:r>
        <w:rPr>
          <w:rFonts w:ascii="Times New Roman"/>
          <w:color w:val="00000A"/>
          <w:sz w:val="21"/>
          <w:szCs w:val="21"/>
        </w:rPr>
        <w:t>n cadrul consiliului de administra</w:t>
      </w:r>
      <w:r>
        <w:rPr>
          <w:rFonts w:ascii="Times New Roman"/>
          <w:color w:val="00000A"/>
          <w:sz w:val="21"/>
          <w:szCs w:val="21"/>
        </w:rPr>
        <w:t>ț</w:t>
      </w:r>
      <w:r>
        <w:rPr>
          <w:rFonts w:ascii="Times New Roman"/>
          <w:color w:val="00000A"/>
          <w:sz w:val="21"/>
          <w:szCs w:val="21"/>
        </w:rPr>
        <w:t xml:space="preserve">ie. Comitetul va fi responsabil cu consultarea, deliberarea </w:t>
      </w:r>
      <w:r>
        <w:rPr>
          <w:rFonts w:ascii="Times New Roman"/>
          <w:color w:val="00000A"/>
          <w:sz w:val="21"/>
          <w:szCs w:val="21"/>
        </w:rPr>
        <w:t>ș</w:t>
      </w:r>
      <w:r>
        <w:rPr>
          <w:rFonts w:ascii="Times New Roman"/>
          <w:color w:val="00000A"/>
          <w:sz w:val="21"/>
          <w:szCs w:val="21"/>
        </w:rPr>
        <w:t>i recomandarea cu privire la activit</w:t>
      </w:r>
      <w:r>
        <w:rPr>
          <w:rFonts w:ascii="Times New Roman"/>
          <w:color w:val="00000A"/>
          <w:sz w:val="21"/>
          <w:szCs w:val="21"/>
        </w:rPr>
        <w:t>ăț</w:t>
      </w:r>
      <w:r>
        <w:rPr>
          <w:rFonts w:ascii="Times New Roman"/>
          <w:color w:val="00000A"/>
          <w:sz w:val="21"/>
          <w:szCs w:val="21"/>
        </w:rPr>
        <w:t>i ce privesc partea de mediu, social</w:t>
      </w:r>
      <w:r>
        <w:rPr>
          <w:rFonts w:ascii="Times New Roman"/>
          <w:color w:val="00000A"/>
          <w:sz w:val="21"/>
          <w:szCs w:val="21"/>
        </w:rPr>
        <w:t>ă</w:t>
      </w:r>
      <w:r>
        <w:rPr>
          <w:rFonts w:ascii="Times New Roman"/>
          <w:color w:val="00000A"/>
          <w:sz w:val="21"/>
          <w:szCs w:val="21"/>
        </w:rPr>
        <w:t xml:space="preserve"> </w:t>
      </w:r>
      <w:r>
        <w:rPr>
          <w:rFonts w:ascii="Times New Roman"/>
          <w:color w:val="00000A"/>
          <w:sz w:val="21"/>
          <w:szCs w:val="21"/>
        </w:rPr>
        <w:t>ș</w:t>
      </w:r>
      <w:r>
        <w:rPr>
          <w:rFonts w:ascii="Times New Roman"/>
          <w:color w:val="00000A"/>
          <w:sz w:val="21"/>
          <w:szCs w:val="21"/>
        </w:rPr>
        <w:t>i de guvernan</w:t>
      </w:r>
      <w:r>
        <w:rPr>
          <w:rFonts w:ascii="Times New Roman"/>
          <w:color w:val="00000A"/>
          <w:sz w:val="21"/>
          <w:szCs w:val="21"/>
        </w:rPr>
        <w:t>ță</w:t>
      </w:r>
      <w:r>
        <w:rPr>
          <w:rFonts w:ascii="Times New Roman"/>
          <w:color w:val="00000A"/>
          <w:sz w:val="21"/>
          <w:szCs w:val="21"/>
        </w:rPr>
        <w:t>.</w:t>
      </w:r>
    </w:p>
    <w:p w14:paraId="1DA0EBBD" w14:textId="77777777" w:rsidR="00B20675" w:rsidRDefault="00B20675" w:rsidP="00B20675">
      <w:pPr>
        <w:spacing w:line="276" w:lineRule="auto"/>
        <w:rPr>
          <w:rFonts w:ascii="Times New Roman" w:eastAsia="Times New Roman" w:hAnsi="Times New Roman"/>
          <w:color w:val="00000A"/>
          <w:kern w:val="0"/>
          <w:sz w:val="21"/>
          <w:szCs w:val="21"/>
          <w:lang w:eastAsia="en-GB" w:bidi="en-GB"/>
        </w:rPr>
      </w:pPr>
    </w:p>
    <w:p w14:paraId="657F7690" w14:textId="36B4D0DE" w:rsidR="003D4E65" w:rsidRDefault="00B20675" w:rsidP="00A27C56">
      <w:pPr>
        <w:spacing w:line="276" w:lineRule="auto"/>
        <w:contextualSpacing/>
        <w:rPr>
          <w:rFonts w:ascii="Times New Roman" w:eastAsia="Times New Roman" w:hAnsi="Times New Roman"/>
          <w:color w:val="00000A"/>
          <w:kern w:val="0"/>
          <w:sz w:val="21"/>
          <w:szCs w:val="21"/>
        </w:rPr>
      </w:pPr>
      <w:r>
        <w:rPr>
          <w:rFonts w:ascii="Times New Roman" w:hAnsi="Times New Roman"/>
          <w:color w:val="00000A"/>
          <w:sz w:val="21"/>
          <w:szCs w:val="21"/>
        </w:rPr>
        <w:t>Hankook și-a accelerat în continuare managementul ESG, printre altele, realizând politici durabile de cauciuc natural și declarații E-Circle în 2018. Prin opt subcomitete din fiecare domeniu de expertiză, compania și-a împărtășit în mod constant viziunea asupra sustenabilității cu directorii și angajații și a continuat să-și îmbunătățească managementul ESG. Stabilind obiective provocatoare și colaborând cu părțile interesate, compania desfășoară o varietate de activități pentru a avea un impact social pozitiv societății.</w:t>
      </w:r>
    </w:p>
    <w:p w14:paraId="51BDA652" w14:textId="77777777" w:rsidR="00B20675" w:rsidRDefault="00B20675" w:rsidP="00A27C56">
      <w:pPr>
        <w:spacing w:line="276" w:lineRule="auto"/>
        <w:contextualSpacing/>
        <w:rPr>
          <w:rFonts w:ascii="Times New Roman" w:eastAsia="Times New Roman" w:hAnsi="Times New Roman"/>
          <w:color w:val="00000A"/>
          <w:kern w:val="0"/>
          <w:sz w:val="21"/>
          <w:szCs w:val="21"/>
          <w:lang w:eastAsia="en-GB" w:bidi="en-GB"/>
        </w:rPr>
      </w:pPr>
    </w:p>
    <w:p w14:paraId="5B10A486" w14:textId="42B20B95" w:rsidR="00B20675" w:rsidRPr="00B20675" w:rsidRDefault="00B20675" w:rsidP="00B20675">
      <w:pPr>
        <w:spacing w:line="276" w:lineRule="auto"/>
        <w:contextualSpacing/>
        <w:rPr>
          <w:rFonts w:ascii="Times New Roman" w:eastAsia="Times New Roman" w:hAnsi="Times New Roman"/>
          <w:color w:val="00000A"/>
          <w:kern w:val="0"/>
          <w:sz w:val="21"/>
          <w:szCs w:val="21"/>
        </w:rPr>
      </w:pPr>
      <w:r>
        <w:rPr>
          <w:rFonts w:ascii="Times New Roman" w:hAnsi="Times New Roman"/>
          <w:color w:val="00000A"/>
          <w:sz w:val="21"/>
          <w:szCs w:val="21"/>
        </w:rPr>
        <w:t>Începând cu prima includere în indicele de sustenabilitate Dow Jones în 2011, compania a fost deja listată în Clasamentul bazat pe indicele de sustenabilitate Dow Jones (DJSI World) de cinci ani consecutivi, începând cu 2016. Compania este în special recunoscută pentru excelența sa în contribuția socială și gestionarea lanțului de aprovizionare. În plus, compania a obținut, de asemenea, ratinguri privind leadership-ul din partea CDP (anterior cunoscută drept Carbon Disclosure Project - trad. Proiectul de transparență privind emisiile de carbon) ca recunoaștere a realizărilor sale în domeniul protecției mediului și în răspunsul dat la schimbările climatice și a fost distinsă cu Onoruri în domeniul managementului emisiilor de carbon (Carbon Management Sector Honors) la Premiile CDP din Coreea privind schimbările climatice (Climate Change Korea Awards).</w:t>
      </w:r>
    </w:p>
    <w:p w14:paraId="28848033" w14:textId="77777777" w:rsidR="00B20675" w:rsidRPr="00B20675" w:rsidRDefault="00B20675" w:rsidP="00B20675">
      <w:pPr>
        <w:spacing w:line="276" w:lineRule="auto"/>
        <w:contextualSpacing/>
        <w:rPr>
          <w:rFonts w:ascii="Times New Roman" w:eastAsia="Times New Roman" w:hAnsi="Times New Roman"/>
          <w:color w:val="00000A"/>
          <w:kern w:val="0"/>
          <w:sz w:val="21"/>
          <w:szCs w:val="21"/>
          <w:lang w:eastAsia="en-GB" w:bidi="en-GB"/>
        </w:rPr>
      </w:pPr>
    </w:p>
    <w:p w14:paraId="7E36DDFE" w14:textId="2A647458" w:rsidR="00B20675" w:rsidRPr="00B20675" w:rsidRDefault="00B20675" w:rsidP="00B20675">
      <w:pPr>
        <w:spacing w:line="276" w:lineRule="auto"/>
        <w:contextualSpacing/>
        <w:rPr>
          <w:rFonts w:ascii="Times New Roman" w:eastAsia="Times New Roman" w:hAnsi="Times New Roman"/>
          <w:color w:val="00000A"/>
          <w:kern w:val="0"/>
          <w:sz w:val="21"/>
          <w:szCs w:val="21"/>
        </w:rPr>
      </w:pPr>
      <w:r>
        <w:rPr>
          <w:rFonts w:ascii="Times New Roman" w:hAnsi="Times New Roman"/>
          <w:color w:val="00000A"/>
          <w:sz w:val="21"/>
          <w:szCs w:val="21"/>
        </w:rPr>
        <w:t xml:space="preserve">Hankook își stabilește, de asemenea, obiective clare, cum ar fi utilizarea </w:t>
      </w:r>
      <w:r w:rsidR="008D2D4F">
        <w:rPr>
          <w:rFonts w:ascii="Times New Roman" w:hAnsi="Times New Roman"/>
          <w:color w:val="00000A"/>
          <w:sz w:val="21"/>
          <w:szCs w:val="21"/>
        </w:rPr>
        <w:t xml:space="preserve">de materie primă </w:t>
      </w:r>
      <w:r>
        <w:rPr>
          <w:rFonts w:ascii="Times New Roman" w:hAnsi="Times New Roman"/>
          <w:color w:val="00000A"/>
          <w:sz w:val="21"/>
          <w:szCs w:val="21"/>
        </w:rPr>
        <w:t xml:space="preserve">sustenabilă </w:t>
      </w:r>
      <w:r w:rsidR="008D2D4F">
        <w:rPr>
          <w:rFonts w:ascii="Times New Roman" w:hAnsi="Times New Roman"/>
          <w:color w:val="00000A"/>
          <w:sz w:val="21"/>
          <w:szCs w:val="21"/>
        </w:rPr>
        <w:t xml:space="preserve">în proporție de 100% </w:t>
      </w:r>
      <w:r>
        <w:rPr>
          <w:rFonts w:ascii="Times New Roman" w:hAnsi="Times New Roman"/>
          <w:color w:val="00000A"/>
          <w:sz w:val="21"/>
          <w:szCs w:val="21"/>
        </w:rPr>
        <w:t>până în 2050 și reducerea emisiilor de gaze cu efect de seră cu 50% comparativ cu 2018. Compania participă, de asemenea, la diverse inițiative privind practicile de sustenabilitate corporativă, cum ar fi Pactul Global al Națiunilor Unite și promovează politici ecologice, cum ar fi politicile de utilizare a cauciucului natural sustenabil.</w:t>
      </w:r>
    </w:p>
    <w:p w14:paraId="19EF65B1" w14:textId="77777777" w:rsidR="00B20675" w:rsidRPr="00B20675" w:rsidRDefault="00B20675" w:rsidP="00B20675">
      <w:pPr>
        <w:spacing w:line="276" w:lineRule="auto"/>
        <w:contextualSpacing/>
        <w:rPr>
          <w:rFonts w:ascii="Times New Roman" w:eastAsia="Times New Roman" w:hAnsi="Times New Roman"/>
          <w:color w:val="00000A"/>
          <w:kern w:val="0"/>
          <w:sz w:val="21"/>
          <w:szCs w:val="21"/>
          <w:lang w:eastAsia="en-GB" w:bidi="en-GB"/>
        </w:rPr>
      </w:pPr>
    </w:p>
    <w:p w14:paraId="595C3988" w14:textId="26812EEF" w:rsidR="00577376" w:rsidRDefault="00B20675" w:rsidP="00B20675">
      <w:pPr>
        <w:spacing w:line="276" w:lineRule="auto"/>
        <w:contextualSpacing/>
        <w:rPr>
          <w:rFonts w:ascii="Times New Roman" w:hAnsi="Times New Roman"/>
          <w:kern w:val="0"/>
          <w:sz w:val="21"/>
          <w:szCs w:val="21"/>
        </w:rPr>
      </w:pPr>
      <w:r>
        <w:rPr>
          <w:rFonts w:ascii="Times New Roman" w:hAnsi="Times New Roman"/>
          <w:color w:val="00000A"/>
          <w:sz w:val="21"/>
          <w:szCs w:val="21"/>
        </w:rPr>
        <w:t xml:space="preserve">Raportul ESG 2020/21 este publicat online pentru a contribui și în acest fel la protecția mediului. Detalii despre Raportul ESG 2020/21 al Hankook pot fi găsite pe </w:t>
      </w:r>
      <w:hyperlink r:id="rId10" w:history="1">
        <w:r>
          <w:rPr>
            <w:rStyle w:val="Hyperlink"/>
            <w:rFonts w:ascii="Times New Roman" w:hAnsi="Times New Roman"/>
            <w:sz w:val="21"/>
            <w:szCs w:val="21"/>
          </w:rPr>
          <w:t>www.hankooktire-mediacenter.com</w:t>
        </w:r>
      </w:hyperlink>
      <w:r>
        <w:rPr>
          <w:rFonts w:ascii="Times New Roman" w:hAnsi="Times New Roman"/>
          <w:color w:val="00000A"/>
          <w:sz w:val="21"/>
          <w:szCs w:val="21"/>
        </w:rPr>
        <w:t xml:space="preserve"> (</w:t>
      </w:r>
      <w:hyperlink r:id="rId11" w:history="1">
        <w:r>
          <w:rPr>
            <w:rStyle w:val="Hyperlink"/>
            <w:rFonts w:ascii="Times New Roman" w:hAnsi="Times New Roman"/>
            <w:sz w:val="21"/>
            <w:szCs w:val="21"/>
          </w:rPr>
          <w:t>ESG Report</w:t>
        </w:r>
      </w:hyperlink>
      <w:r>
        <w:rPr>
          <w:rFonts w:ascii="Times New Roman" w:hAnsi="Times New Roman"/>
          <w:color w:val="00000A"/>
          <w:sz w:val="21"/>
          <w:szCs w:val="21"/>
        </w:rPr>
        <w:t>)</w:t>
      </w:r>
    </w:p>
    <w:p w14:paraId="2A5A3EB8" w14:textId="6324CF9D" w:rsidR="00577376" w:rsidRDefault="00577376" w:rsidP="00A27C56">
      <w:pPr>
        <w:spacing w:line="276" w:lineRule="auto"/>
        <w:contextualSpacing/>
        <w:rPr>
          <w:rFonts w:ascii="Times New Roman" w:hAnsi="Times New Roman"/>
          <w:kern w:val="0"/>
          <w:sz w:val="21"/>
          <w:szCs w:val="21"/>
        </w:rPr>
      </w:pPr>
    </w:p>
    <w:p w14:paraId="163DB1C6" w14:textId="77777777" w:rsidR="00577376" w:rsidRPr="002B4F35" w:rsidRDefault="00577376" w:rsidP="00A27C56">
      <w:pPr>
        <w:spacing w:line="276" w:lineRule="auto"/>
        <w:contextualSpacing/>
        <w:rPr>
          <w:rFonts w:ascii="Times New Roman" w:eastAsia="Times New Roman" w:hAnsi="Times New Roman"/>
          <w:color w:val="00000A"/>
          <w:kern w:val="0"/>
          <w:sz w:val="21"/>
          <w:szCs w:val="21"/>
          <w:lang w:eastAsia="en-GB" w:bidi="en-GB"/>
        </w:rPr>
      </w:pPr>
    </w:p>
    <w:p w14:paraId="5596994B" w14:textId="3A9AF412" w:rsidR="00B20675" w:rsidRDefault="00F069B0" w:rsidP="0029760A">
      <w:pPr>
        <w:spacing w:line="276" w:lineRule="auto"/>
        <w:jc w:val="center"/>
        <w:rPr>
          <w:rFonts w:ascii="Hankook Regular" w:eastAsia="Hankook Regular" w:hAnsi="Hankook Regular" w:cs="Arial"/>
          <w:noProof/>
          <w:sz w:val="19"/>
          <w:szCs w:val="19"/>
        </w:rPr>
      </w:pPr>
      <w:r>
        <w:rPr>
          <w:rFonts w:ascii="Hankook Regular" w:hAnsi="Hankook Regular"/>
          <w:sz w:val="19"/>
          <w:szCs w:val="19"/>
        </w:rPr>
        <w:t>###</w:t>
      </w:r>
    </w:p>
    <w:p w14:paraId="65921746" w14:textId="01A7B56B" w:rsidR="00B20675" w:rsidRDefault="00B20675">
      <w:pPr>
        <w:widowControl/>
        <w:jc w:val="left"/>
        <w:rPr>
          <w:rFonts w:ascii="Hankook Regular" w:eastAsia="Hankook Regular" w:hAnsi="Hankook Regular" w:cs="Arial"/>
          <w:noProof/>
          <w:sz w:val="19"/>
          <w:szCs w:val="19"/>
        </w:rPr>
      </w:pPr>
    </w:p>
    <w:p w14:paraId="212EA34C" w14:textId="77777777" w:rsidR="005708C6" w:rsidRPr="00C660DA" w:rsidRDefault="005708C6" w:rsidP="005708C6">
      <w:pPr>
        <w:spacing w:line="276" w:lineRule="auto"/>
        <w:rPr>
          <w:rFonts w:ascii="Times New Roman"/>
          <w:b/>
          <w:bCs/>
          <w:sz w:val="21"/>
          <w:szCs w:val="21"/>
        </w:rPr>
      </w:pPr>
      <w:r w:rsidRPr="00C660DA">
        <w:rPr>
          <w:rFonts w:ascii="Times New Roman"/>
          <w:b/>
          <w:bCs/>
          <w:sz w:val="21"/>
          <w:szCs w:val="21"/>
        </w:rPr>
        <w:lastRenderedPageBreak/>
        <w:t>Despre anvelopele Hankook</w:t>
      </w:r>
    </w:p>
    <w:p w14:paraId="153B5428" w14:textId="77777777" w:rsidR="005708C6" w:rsidRPr="00C660DA" w:rsidRDefault="005708C6" w:rsidP="005708C6">
      <w:pPr>
        <w:spacing w:line="276" w:lineRule="auto"/>
        <w:rPr>
          <w:rFonts w:ascii="Times New Roman"/>
          <w:b/>
          <w:bCs/>
          <w:sz w:val="21"/>
          <w:szCs w:val="21"/>
          <w:lang w:val="en-GB"/>
        </w:rPr>
      </w:pPr>
    </w:p>
    <w:p w14:paraId="20184931" w14:textId="77777777" w:rsidR="005708C6" w:rsidRPr="00C660DA" w:rsidRDefault="005708C6" w:rsidP="005708C6">
      <w:pPr>
        <w:spacing w:line="276" w:lineRule="auto"/>
        <w:rPr>
          <w:rFonts w:ascii="Times New Roman"/>
          <w:kern w:val="0"/>
          <w:sz w:val="21"/>
          <w:szCs w:val="21"/>
        </w:rPr>
      </w:pPr>
      <w:r>
        <w:rPr>
          <w:rFonts w:ascii="Times New Roman"/>
          <w:sz w:val="21"/>
          <w:szCs w:val="21"/>
        </w:rPr>
        <w:t>Compania</w:t>
      </w:r>
      <w:r w:rsidRPr="00C660DA">
        <w:rPr>
          <w:rFonts w:ascii="Times New Roman"/>
          <w:sz w:val="21"/>
          <w:szCs w:val="21"/>
        </w:rPr>
        <w:t xml:space="preserve"> Hankook produce pe plan global anvelope radiale de </w:t>
      </w:r>
      <w:r w:rsidRPr="00C660DA">
        <w:rPr>
          <w:rFonts w:ascii="Times New Roman"/>
          <w:sz w:val="21"/>
          <w:szCs w:val="21"/>
        </w:rPr>
        <w:t>î</w:t>
      </w:r>
      <w:r w:rsidRPr="00C660DA">
        <w:rPr>
          <w:rFonts w:ascii="Times New Roman"/>
          <w:sz w:val="21"/>
          <w:szCs w:val="21"/>
        </w:rPr>
        <w:t>nalt</w:t>
      </w:r>
      <w:r w:rsidRPr="00C660DA">
        <w:rPr>
          <w:rFonts w:ascii="Times New Roman"/>
          <w:sz w:val="21"/>
          <w:szCs w:val="21"/>
        </w:rPr>
        <w:t>ă</w:t>
      </w:r>
      <w:r w:rsidRPr="00C660DA">
        <w:rPr>
          <w:rFonts w:ascii="Times New Roman"/>
          <w:sz w:val="21"/>
          <w:szCs w:val="21"/>
        </w:rPr>
        <w:t xml:space="preserve"> performan</w:t>
      </w:r>
      <w:r w:rsidRPr="00C660DA">
        <w:rPr>
          <w:rFonts w:ascii="Times New Roman"/>
          <w:sz w:val="21"/>
          <w:szCs w:val="21"/>
        </w:rPr>
        <w:t>ță</w:t>
      </w:r>
      <w:r w:rsidRPr="00C660DA">
        <w:rPr>
          <w:rFonts w:ascii="Times New Roman"/>
          <w:sz w:val="21"/>
          <w:szCs w:val="21"/>
        </w:rPr>
        <w:t xml:space="preserve"> </w:t>
      </w:r>
      <w:r w:rsidRPr="00C660DA">
        <w:rPr>
          <w:rFonts w:ascii="Times New Roman"/>
          <w:sz w:val="21"/>
          <w:szCs w:val="21"/>
        </w:rPr>
        <w:t>î</w:t>
      </w:r>
      <w:r w:rsidRPr="00C660DA">
        <w:rPr>
          <w:rFonts w:ascii="Times New Roman"/>
          <w:sz w:val="21"/>
          <w:szCs w:val="21"/>
        </w:rPr>
        <w:t xml:space="preserve">n segmentul </w:t>
      </w:r>
      <w:r w:rsidRPr="00C660DA">
        <w:rPr>
          <w:rFonts w:ascii="Times New Roman"/>
          <w:sz w:val="21"/>
          <w:szCs w:val="21"/>
        </w:rPr>
        <w:t>„</w:t>
      </w:r>
      <w:r w:rsidRPr="00C660DA">
        <w:rPr>
          <w:rFonts w:ascii="Times New Roman"/>
          <w:sz w:val="21"/>
          <w:szCs w:val="21"/>
        </w:rPr>
        <w:t>Premium</w:t>
      </w:r>
      <w:r w:rsidRPr="00C660DA">
        <w:rPr>
          <w:rFonts w:ascii="Times New Roman"/>
          <w:sz w:val="21"/>
          <w:szCs w:val="21"/>
        </w:rPr>
        <w:t>”</w:t>
      </w:r>
      <w:r w:rsidRPr="00C660DA">
        <w:rPr>
          <w:rFonts w:ascii="Times New Roman"/>
          <w:sz w:val="21"/>
          <w:szCs w:val="21"/>
        </w:rPr>
        <w:t xml:space="preserve"> pentru automobile de pasageri, autovehicule de tip SUV, autovehicule de teren, camioane utilitare u</w:t>
      </w:r>
      <w:r w:rsidRPr="00C660DA">
        <w:rPr>
          <w:rFonts w:ascii="Times New Roman"/>
          <w:sz w:val="21"/>
          <w:szCs w:val="21"/>
        </w:rPr>
        <w:t>ș</w:t>
      </w:r>
      <w:r w:rsidRPr="00C660DA">
        <w:rPr>
          <w:rFonts w:ascii="Times New Roman"/>
          <w:sz w:val="21"/>
          <w:szCs w:val="21"/>
        </w:rPr>
        <w:t xml:space="preserve">oare, rulote, camioane, autobuze, precum </w:t>
      </w:r>
      <w:r w:rsidRPr="00C660DA">
        <w:rPr>
          <w:rFonts w:ascii="Times New Roman"/>
          <w:sz w:val="21"/>
          <w:szCs w:val="21"/>
        </w:rPr>
        <w:t>ș</w:t>
      </w:r>
      <w:r w:rsidRPr="00C660DA">
        <w:rPr>
          <w:rFonts w:ascii="Times New Roman"/>
          <w:sz w:val="21"/>
          <w:szCs w:val="21"/>
        </w:rPr>
        <w:t>i pentru vehiculele din domeniul sporturilor cu motor (circuit de curse/raliuri).</w:t>
      </w:r>
    </w:p>
    <w:p w14:paraId="5EBC9B4A" w14:textId="77777777" w:rsidR="005708C6" w:rsidRPr="00C660DA" w:rsidRDefault="005708C6" w:rsidP="005708C6">
      <w:pPr>
        <w:spacing w:line="276" w:lineRule="auto"/>
        <w:rPr>
          <w:rFonts w:ascii="Times New Roman"/>
          <w:kern w:val="0"/>
          <w:sz w:val="21"/>
          <w:szCs w:val="21"/>
          <w:lang w:val="en-GB"/>
        </w:rPr>
      </w:pPr>
    </w:p>
    <w:p w14:paraId="049E5275" w14:textId="77777777" w:rsidR="005708C6" w:rsidRPr="00C660DA" w:rsidRDefault="005708C6" w:rsidP="005708C6">
      <w:pPr>
        <w:spacing w:line="276" w:lineRule="auto"/>
        <w:rPr>
          <w:rFonts w:ascii="Times New Roman"/>
          <w:kern w:val="0"/>
          <w:sz w:val="21"/>
          <w:szCs w:val="21"/>
        </w:rPr>
      </w:pPr>
      <w:r>
        <w:rPr>
          <w:rFonts w:ascii="Times New Roman"/>
          <w:sz w:val="21"/>
          <w:szCs w:val="21"/>
        </w:rPr>
        <w:t>Compania</w:t>
      </w:r>
      <w:r w:rsidRPr="00C660DA">
        <w:rPr>
          <w:rFonts w:ascii="Times New Roman"/>
          <w:sz w:val="21"/>
          <w:szCs w:val="21"/>
        </w:rPr>
        <w:t xml:space="preserve"> investe</w:t>
      </w:r>
      <w:r w:rsidRPr="00C660DA">
        <w:rPr>
          <w:rFonts w:ascii="Times New Roman"/>
          <w:sz w:val="21"/>
          <w:szCs w:val="21"/>
        </w:rPr>
        <w:t>ș</w:t>
      </w:r>
      <w:r w:rsidRPr="00C660DA">
        <w:rPr>
          <w:rFonts w:ascii="Times New Roman"/>
          <w:sz w:val="21"/>
          <w:szCs w:val="21"/>
        </w:rPr>
        <w:t xml:space="preserve">te </w:t>
      </w:r>
      <w:r w:rsidRPr="00C660DA">
        <w:rPr>
          <w:rFonts w:ascii="Times New Roman"/>
          <w:sz w:val="21"/>
          <w:szCs w:val="21"/>
        </w:rPr>
        <w:t>î</w:t>
      </w:r>
      <w:r w:rsidRPr="00C660DA">
        <w:rPr>
          <w:rFonts w:ascii="Times New Roman"/>
          <w:sz w:val="21"/>
          <w:szCs w:val="21"/>
        </w:rPr>
        <w:t xml:space="preserve">n mod continuu </w:t>
      </w:r>
      <w:r w:rsidRPr="00C660DA">
        <w:rPr>
          <w:rFonts w:ascii="Times New Roman"/>
          <w:sz w:val="21"/>
          <w:szCs w:val="21"/>
        </w:rPr>
        <w:t>î</w:t>
      </w:r>
      <w:r w:rsidRPr="00C660DA">
        <w:rPr>
          <w:rFonts w:ascii="Times New Roman"/>
          <w:sz w:val="21"/>
          <w:szCs w:val="21"/>
        </w:rPr>
        <w:t xml:space="preserve">n cercetare </w:t>
      </w:r>
      <w:r w:rsidRPr="00C660DA">
        <w:rPr>
          <w:rFonts w:ascii="Times New Roman"/>
          <w:sz w:val="21"/>
          <w:szCs w:val="21"/>
        </w:rPr>
        <w:t>ș</w:t>
      </w:r>
      <w:r w:rsidRPr="00C660DA">
        <w:rPr>
          <w:rFonts w:ascii="Times New Roman"/>
          <w:sz w:val="21"/>
          <w:szCs w:val="21"/>
        </w:rPr>
        <w:t>i dezvoltare pentru a oferi clien</w:t>
      </w:r>
      <w:r w:rsidRPr="00C660DA">
        <w:rPr>
          <w:rFonts w:ascii="Times New Roman"/>
          <w:sz w:val="21"/>
          <w:szCs w:val="21"/>
        </w:rPr>
        <w:t>ț</w:t>
      </w:r>
      <w:r w:rsidRPr="00C660DA">
        <w:rPr>
          <w:rFonts w:ascii="Times New Roman"/>
          <w:sz w:val="21"/>
          <w:szCs w:val="21"/>
        </w:rPr>
        <w:t>ilor mereu o calitate superioar</w:t>
      </w:r>
      <w:r w:rsidRPr="00C660DA">
        <w:rPr>
          <w:rFonts w:ascii="Times New Roman"/>
          <w:sz w:val="21"/>
          <w:szCs w:val="21"/>
        </w:rPr>
        <w:t>ă</w:t>
      </w:r>
      <w:r w:rsidRPr="00C660DA">
        <w:rPr>
          <w:rFonts w:ascii="Times New Roman"/>
          <w:sz w:val="21"/>
          <w:szCs w:val="21"/>
        </w:rPr>
        <w:t xml:space="preserve"> la nivel de excelen</w:t>
      </w:r>
      <w:r w:rsidRPr="00C660DA">
        <w:rPr>
          <w:rFonts w:ascii="Times New Roman"/>
          <w:sz w:val="21"/>
          <w:szCs w:val="21"/>
        </w:rPr>
        <w:t>ță</w:t>
      </w:r>
      <w:r w:rsidRPr="00C660DA">
        <w:rPr>
          <w:rFonts w:ascii="Times New Roman"/>
          <w:sz w:val="21"/>
          <w:szCs w:val="21"/>
        </w:rPr>
        <w:t xml:space="preserve"> tehnologic</w:t>
      </w:r>
      <w:r w:rsidRPr="00C660DA">
        <w:rPr>
          <w:rFonts w:ascii="Times New Roman"/>
          <w:sz w:val="21"/>
          <w:szCs w:val="21"/>
        </w:rPr>
        <w:t>ă</w:t>
      </w:r>
      <w:r w:rsidRPr="00C660DA">
        <w:rPr>
          <w:rFonts w:ascii="Times New Roman"/>
          <w:sz w:val="21"/>
          <w:szCs w:val="21"/>
        </w:rPr>
        <w:t>. Hankook Tire dezvolt</w:t>
      </w:r>
      <w:r w:rsidRPr="00C660DA">
        <w:rPr>
          <w:rFonts w:ascii="Times New Roman"/>
          <w:sz w:val="21"/>
          <w:szCs w:val="21"/>
        </w:rPr>
        <w:t>ă</w:t>
      </w:r>
      <w:r w:rsidRPr="00C660DA">
        <w:rPr>
          <w:rFonts w:ascii="Times New Roman"/>
          <w:sz w:val="21"/>
          <w:szCs w:val="21"/>
        </w:rPr>
        <w:t xml:space="preserve"> </w:t>
      </w:r>
      <w:r w:rsidRPr="00C660DA">
        <w:rPr>
          <w:rFonts w:ascii="Times New Roman"/>
          <w:sz w:val="21"/>
          <w:szCs w:val="21"/>
        </w:rPr>
        <w:t>ș</w:t>
      </w:r>
      <w:r w:rsidRPr="00C660DA">
        <w:rPr>
          <w:rFonts w:ascii="Times New Roman"/>
          <w:sz w:val="21"/>
          <w:szCs w:val="21"/>
        </w:rPr>
        <w:t>i produce solu</w:t>
      </w:r>
      <w:r w:rsidRPr="00C660DA">
        <w:rPr>
          <w:rFonts w:ascii="Times New Roman"/>
          <w:sz w:val="21"/>
          <w:szCs w:val="21"/>
        </w:rPr>
        <w:t>ț</w:t>
      </w:r>
      <w:r w:rsidRPr="00C660DA">
        <w:rPr>
          <w:rFonts w:ascii="Times New Roman"/>
          <w:sz w:val="21"/>
          <w:szCs w:val="21"/>
        </w:rPr>
        <w:t xml:space="preserve">ii de anvelope </w:t>
      </w:r>
      <w:r w:rsidRPr="00C660DA">
        <w:rPr>
          <w:rFonts w:ascii="Times New Roman"/>
          <w:sz w:val="21"/>
          <w:szCs w:val="21"/>
        </w:rPr>
        <w:t>î</w:t>
      </w:r>
      <w:r w:rsidRPr="00C660DA">
        <w:rPr>
          <w:rFonts w:ascii="Times New Roman"/>
          <w:sz w:val="21"/>
          <w:szCs w:val="21"/>
        </w:rPr>
        <w:t xml:space="preserve">n cinci centre de dezvoltare </w:t>
      </w:r>
      <w:r w:rsidRPr="00C660DA">
        <w:rPr>
          <w:rFonts w:ascii="Times New Roman"/>
          <w:sz w:val="21"/>
          <w:szCs w:val="21"/>
        </w:rPr>
        <w:t>ș</w:t>
      </w:r>
      <w:r w:rsidRPr="00C660DA">
        <w:rPr>
          <w:rFonts w:ascii="Times New Roman"/>
          <w:sz w:val="21"/>
          <w:szCs w:val="21"/>
        </w:rPr>
        <w:t xml:space="preserve">i opt fabrici importante din </w:t>
      </w:r>
      <w:r w:rsidRPr="00C660DA">
        <w:rPr>
          <w:rFonts w:ascii="Times New Roman"/>
          <w:sz w:val="21"/>
          <w:szCs w:val="21"/>
        </w:rPr>
        <w:t>î</w:t>
      </w:r>
      <w:r w:rsidRPr="00C660DA">
        <w:rPr>
          <w:rFonts w:ascii="Times New Roman"/>
          <w:sz w:val="21"/>
          <w:szCs w:val="21"/>
        </w:rPr>
        <w:t xml:space="preserve">ntreaga lume. </w:t>
      </w:r>
      <w:r w:rsidRPr="00C660DA">
        <w:rPr>
          <w:rFonts w:ascii="Times New Roman"/>
          <w:sz w:val="21"/>
          <w:szCs w:val="21"/>
        </w:rPr>
        <w:t>Î</w:t>
      </w:r>
      <w:r w:rsidRPr="00C660DA">
        <w:rPr>
          <w:rFonts w:ascii="Times New Roman"/>
          <w:sz w:val="21"/>
          <w:szCs w:val="21"/>
        </w:rPr>
        <w:t>n Europa, dezvoltarea solu</w:t>
      </w:r>
      <w:r w:rsidRPr="00C660DA">
        <w:rPr>
          <w:rFonts w:ascii="Times New Roman"/>
          <w:sz w:val="21"/>
          <w:szCs w:val="21"/>
        </w:rPr>
        <w:t>ț</w:t>
      </w:r>
      <w:r w:rsidRPr="00C660DA">
        <w:rPr>
          <w:rFonts w:ascii="Times New Roman"/>
          <w:sz w:val="21"/>
          <w:szCs w:val="21"/>
        </w:rPr>
        <w:t xml:space="preserve">iilor pentru anvelope </w:t>
      </w:r>
      <w:r w:rsidRPr="00C660DA">
        <w:rPr>
          <w:rFonts w:ascii="Times New Roman"/>
          <w:sz w:val="21"/>
          <w:szCs w:val="21"/>
        </w:rPr>
        <w:t>ș</w:t>
      </w:r>
      <w:r w:rsidRPr="00C660DA">
        <w:rPr>
          <w:rFonts w:ascii="Times New Roman"/>
          <w:sz w:val="21"/>
          <w:szCs w:val="21"/>
        </w:rPr>
        <w:t>i a echipamentelor originale pentru pie</w:t>
      </w:r>
      <w:r w:rsidRPr="00C660DA">
        <w:rPr>
          <w:rFonts w:ascii="Times New Roman"/>
          <w:sz w:val="21"/>
          <w:szCs w:val="21"/>
        </w:rPr>
        <w:t>ț</w:t>
      </w:r>
      <w:r w:rsidRPr="00C660DA">
        <w:rPr>
          <w:rFonts w:ascii="Times New Roman"/>
          <w:sz w:val="21"/>
          <w:szCs w:val="21"/>
        </w:rPr>
        <w:t>ele locale se efectueaz</w:t>
      </w:r>
      <w:r w:rsidRPr="00C660DA">
        <w:rPr>
          <w:rFonts w:ascii="Times New Roman"/>
          <w:sz w:val="21"/>
          <w:szCs w:val="21"/>
        </w:rPr>
        <w:t>ă</w:t>
      </w:r>
      <w:r w:rsidRPr="00C660DA">
        <w:rPr>
          <w:rFonts w:ascii="Times New Roman"/>
          <w:sz w:val="21"/>
          <w:szCs w:val="21"/>
        </w:rPr>
        <w:t xml:space="preserve"> </w:t>
      </w:r>
      <w:r w:rsidRPr="00C660DA">
        <w:rPr>
          <w:rFonts w:ascii="Times New Roman"/>
          <w:sz w:val="21"/>
          <w:szCs w:val="21"/>
        </w:rPr>
        <w:t>î</w:t>
      </w:r>
      <w:r w:rsidRPr="00C660DA">
        <w:rPr>
          <w:rFonts w:ascii="Times New Roman"/>
          <w:sz w:val="21"/>
          <w:szCs w:val="21"/>
        </w:rPr>
        <w:t xml:space="preserve">n centrul tehnologic Hankook din Hanovra, Germania, </w:t>
      </w:r>
      <w:r w:rsidRPr="00C660DA">
        <w:rPr>
          <w:rFonts w:ascii="Times New Roman"/>
          <w:sz w:val="21"/>
          <w:szCs w:val="21"/>
        </w:rPr>
        <w:t>î</w:t>
      </w:r>
      <w:r w:rsidRPr="00C660DA">
        <w:rPr>
          <w:rFonts w:ascii="Times New Roman"/>
          <w:sz w:val="21"/>
          <w:szCs w:val="21"/>
        </w:rPr>
        <w:t>n conformitate cu specifica</w:t>
      </w:r>
      <w:r w:rsidRPr="00C660DA">
        <w:rPr>
          <w:rFonts w:ascii="Times New Roman"/>
          <w:sz w:val="21"/>
          <w:szCs w:val="21"/>
        </w:rPr>
        <w:t>ț</w:t>
      </w:r>
      <w:r w:rsidRPr="00C660DA">
        <w:rPr>
          <w:rFonts w:ascii="Times New Roman"/>
          <w:sz w:val="21"/>
          <w:szCs w:val="21"/>
        </w:rPr>
        <w:t>iile produc</w:t>
      </w:r>
      <w:r w:rsidRPr="00C660DA">
        <w:rPr>
          <w:rFonts w:ascii="Times New Roman"/>
          <w:sz w:val="21"/>
          <w:szCs w:val="21"/>
        </w:rPr>
        <w:t>ă</w:t>
      </w:r>
      <w:r w:rsidRPr="00C660DA">
        <w:rPr>
          <w:rFonts w:ascii="Times New Roman"/>
          <w:sz w:val="21"/>
          <w:szCs w:val="21"/>
        </w:rPr>
        <w:t>torilor europeni de v</w:t>
      </w:r>
      <w:r w:rsidRPr="00C660DA">
        <w:rPr>
          <w:rFonts w:ascii="Times New Roman"/>
          <w:sz w:val="21"/>
          <w:szCs w:val="21"/>
        </w:rPr>
        <w:t>â</w:t>
      </w:r>
      <w:r w:rsidRPr="00C660DA">
        <w:rPr>
          <w:rFonts w:ascii="Times New Roman"/>
          <w:sz w:val="21"/>
          <w:szCs w:val="21"/>
        </w:rPr>
        <w:t>rf din domeniul construc</w:t>
      </w:r>
      <w:r w:rsidRPr="00C660DA">
        <w:rPr>
          <w:rFonts w:ascii="Times New Roman"/>
          <w:sz w:val="21"/>
          <w:szCs w:val="21"/>
        </w:rPr>
        <w:t>ț</w:t>
      </w:r>
      <w:r w:rsidRPr="00C660DA">
        <w:rPr>
          <w:rFonts w:ascii="Times New Roman"/>
          <w:sz w:val="21"/>
          <w:szCs w:val="21"/>
        </w:rPr>
        <w:t>iilor de autovehicule. Pentru pia</w:t>
      </w:r>
      <w:r w:rsidRPr="00C660DA">
        <w:rPr>
          <w:rFonts w:ascii="Times New Roman"/>
          <w:sz w:val="21"/>
          <w:szCs w:val="21"/>
        </w:rPr>
        <w:t>ț</w:t>
      </w:r>
      <w:r w:rsidRPr="00C660DA">
        <w:rPr>
          <w:rFonts w:ascii="Times New Roman"/>
          <w:sz w:val="21"/>
          <w:szCs w:val="21"/>
        </w:rPr>
        <w:t>a european</w:t>
      </w:r>
      <w:r w:rsidRPr="00C660DA">
        <w:rPr>
          <w:rFonts w:ascii="Times New Roman"/>
          <w:sz w:val="21"/>
          <w:szCs w:val="21"/>
        </w:rPr>
        <w:t>ă</w:t>
      </w:r>
      <w:r w:rsidRPr="00C660DA">
        <w:rPr>
          <w:rFonts w:ascii="Times New Roman"/>
          <w:sz w:val="21"/>
          <w:szCs w:val="21"/>
        </w:rPr>
        <w:t xml:space="preserve"> anvelopele sunt produse </w:t>
      </w:r>
      <w:r w:rsidRPr="00C660DA">
        <w:rPr>
          <w:rFonts w:ascii="Times New Roman"/>
          <w:sz w:val="21"/>
          <w:szCs w:val="21"/>
        </w:rPr>
        <w:t>î</w:t>
      </w:r>
      <w:r w:rsidRPr="00C660DA">
        <w:rPr>
          <w:rFonts w:ascii="Times New Roman"/>
          <w:sz w:val="21"/>
          <w:szCs w:val="21"/>
        </w:rPr>
        <w:t>n fabrica ultra-modern</w:t>
      </w:r>
      <w:r w:rsidRPr="00C660DA">
        <w:rPr>
          <w:rFonts w:ascii="Times New Roman"/>
          <w:sz w:val="21"/>
          <w:szCs w:val="21"/>
        </w:rPr>
        <w:t>ă</w:t>
      </w:r>
      <w:r w:rsidRPr="00C660DA">
        <w:rPr>
          <w:rFonts w:ascii="Times New Roman"/>
          <w:sz w:val="21"/>
          <w:szCs w:val="21"/>
        </w:rPr>
        <w:t xml:space="preserve"> a companiei din R</w:t>
      </w:r>
      <w:r w:rsidRPr="00C660DA">
        <w:rPr>
          <w:rFonts w:ascii="Times New Roman"/>
          <w:sz w:val="21"/>
          <w:szCs w:val="21"/>
        </w:rPr>
        <w:t>á</w:t>
      </w:r>
      <w:r w:rsidRPr="00C660DA">
        <w:rPr>
          <w:rFonts w:ascii="Times New Roman"/>
          <w:sz w:val="21"/>
          <w:szCs w:val="21"/>
        </w:rPr>
        <w:t>calm</w:t>
      </w:r>
      <w:r w:rsidRPr="00C660DA">
        <w:rPr>
          <w:rFonts w:ascii="Times New Roman"/>
          <w:sz w:val="21"/>
          <w:szCs w:val="21"/>
        </w:rPr>
        <w:t>á</w:t>
      </w:r>
      <w:r w:rsidRPr="00C660DA">
        <w:rPr>
          <w:rFonts w:ascii="Times New Roman"/>
          <w:sz w:val="21"/>
          <w:szCs w:val="21"/>
        </w:rPr>
        <w:t>s, Ungaria, care a fost inaugurat</w:t>
      </w:r>
      <w:r w:rsidRPr="00C660DA">
        <w:rPr>
          <w:rFonts w:ascii="Times New Roman"/>
          <w:sz w:val="21"/>
          <w:szCs w:val="21"/>
        </w:rPr>
        <w:t>ă</w:t>
      </w:r>
      <w:r w:rsidRPr="00C660DA">
        <w:rPr>
          <w:rFonts w:ascii="Times New Roman"/>
          <w:sz w:val="21"/>
          <w:szCs w:val="21"/>
        </w:rPr>
        <w:t xml:space="preserve"> </w:t>
      </w:r>
      <w:r w:rsidRPr="00C660DA">
        <w:rPr>
          <w:rFonts w:ascii="Times New Roman"/>
          <w:sz w:val="21"/>
          <w:szCs w:val="21"/>
        </w:rPr>
        <w:t>î</w:t>
      </w:r>
      <w:r w:rsidRPr="00C660DA">
        <w:rPr>
          <w:rFonts w:ascii="Times New Roman"/>
          <w:sz w:val="21"/>
          <w:szCs w:val="21"/>
        </w:rPr>
        <w:t xml:space="preserve">n 2007 </w:t>
      </w:r>
      <w:r w:rsidRPr="00C660DA">
        <w:rPr>
          <w:rFonts w:ascii="Times New Roman"/>
          <w:sz w:val="21"/>
          <w:szCs w:val="21"/>
        </w:rPr>
        <w:t>ș</w:t>
      </w:r>
      <w:r w:rsidRPr="00C660DA">
        <w:rPr>
          <w:rFonts w:ascii="Times New Roman"/>
          <w:sz w:val="21"/>
          <w:szCs w:val="21"/>
        </w:rPr>
        <w:t xml:space="preserve">i este </w:t>
      </w:r>
      <w:r w:rsidRPr="00C660DA">
        <w:rPr>
          <w:rFonts w:ascii="Times New Roman"/>
          <w:sz w:val="21"/>
          <w:szCs w:val="21"/>
        </w:rPr>
        <w:t>î</w:t>
      </w:r>
      <w:r w:rsidRPr="00C660DA">
        <w:rPr>
          <w:rFonts w:ascii="Times New Roman"/>
          <w:sz w:val="21"/>
          <w:szCs w:val="21"/>
        </w:rPr>
        <w:t>n continu</w:t>
      </w:r>
      <w:r w:rsidRPr="00C660DA">
        <w:rPr>
          <w:rFonts w:ascii="Times New Roman"/>
          <w:sz w:val="21"/>
          <w:szCs w:val="21"/>
        </w:rPr>
        <w:t>ă</w:t>
      </w:r>
      <w:r w:rsidRPr="00C660DA">
        <w:rPr>
          <w:rFonts w:ascii="Times New Roman"/>
          <w:sz w:val="21"/>
          <w:szCs w:val="21"/>
        </w:rPr>
        <w:t xml:space="preserve"> extindere. Aproximativ 3.000 de angaja</w:t>
      </w:r>
      <w:r w:rsidRPr="00C660DA">
        <w:rPr>
          <w:rFonts w:ascii="Times New Roman"/>
          <w:sz w:val="21"/>
          <w:szCs w:val="21"/>
        </w:rPr>
        <w:t>ț</w:t>
      </w:r>
      <w:r w:rsidRPr="00C660DA">
        <w:rPr>
          <w:rFonts w:ascii="Times New Roman"/>
          <w:sz w:val="21"/>
          <w:szCs w:val="21"/>
        </w:rPr>
        <w:t xml:space="preserve">i produc </w:t>
      </w:r>
      <w:r w:rsidRPr="00C660DA">
        <w:rPr>
          <w:rFonts w:ascii="Times New Roman"/>
          <w:sz w:val="21"/>
          <w:szCs w:val="21"/>
        </w:rPr>
        <w:t>î</w:t>
      </w:r>
      <w:r w:rsidRPr="00C660DA">
        <w:rPr>
          <w:rFonts w:ascii="Times New Roman"/>
          <w:sz w:val="21"/>
          <w:szCs w:val="21"/>
        </w:rPr>
        <w:t>n prezent p</w:t>
      </w:r>
      <w:r w:rsidRPr="00C660DA">
        <w:rPr>
          <w:rFonts w:ascii="Times New Roman"/>
          <w:sz w:val="21"/>
          <w:szCs w:val="21"/>
        </w:rPr>
        <w:t>â</w:t>
      </w:r>
      <w:r w:rsidRPr="00C660DA">
        <w:rPr>
          <w:rFonts w:ascii="Times New Roman"/>
          <w:sz w:val="21"/>
          <w:szCs w:val="21"/>
        </w:rPr>
        <w:t>n</w:t>
      </w:r>
      <w:r w:rsidRPr="00C660DA">
        <w:rPr>
          <w:rFonts w:ascii="Times New Roman"/>
          <w:sz w:val="21"/>
          <w:szCs w:val="21"/>
        </w:rPr>
        <w:t>ă</w:t>
      </w:r>
      <w:r w:rsidRPr="00C660DA">
        <w:rPr>
          <w:rFonts w:ascii="Times New Roman"/>
          <w:sz w:val="21"/>
          <w:szCs w:val="21"/>
        </w:rPr>
        <w:t xml:space="preserve"> la 19 milioane de anvelope pe an pentru autoturisme, SUV-uri </w:t>
      </w:r>
      <w:r w:rsidRPr="00C660DA">
        <w:rPr>
          <w:rFonts w:ascii="Times New Roman"/>
          <w:sz w:val="21"/>
          <w:szCs w:val="21"/>
        </w:rPr>
        <w:t>ș</w:t>
      </w:r>
      <w:r w:rsidRPr="00C660DA">
        <w:rPr>
          <w:rFonts w:ascii="Times New Roman"/>
          <w:sz w:val="21"/>
          <w:szCs w:val="21"/>
        </w:rPr>
        <w:t>i camioane utilitare u</w:t>
      </w:r>
      <w:r w:rsidRPr="00C660DA">
        <w:rPr>
          <w:rFonts w:ascii="Times New Roman"/>
          <w:sz w:val="21"/>
          <w:szCs w:val="21"/>
        </w:rPr>
        <w:t>ș</w:t>
      </w:r>
      <w:r w:rsidRPr="00C660DA">
        <w:rPr>
          <w:rFonts w:ascii="Times New Roman"/>
          <w:sz w:val="21"/>
          <w:szCs w:val="21"/>
        </w:rPr>
        <w:t>oare.</w:t>
      </w:r>
    </w:p>
    <w:p w14:paraId="48CE0D8C" w14:textId="77777777" w:rsidR="005708C6" w:rsidRPr="0021108F" w:rsidRDefault="005708C6" w:rsidP="005708C6">
      <w:pPr>
        <w:spacing w:line="276" w:lineRule="auto"/>
        <w:rPr>
          <w:rFonts w:ascii="Times New Roman"/>
          <w:kern w:val="0"/>
          <w:sz w:val="21"/>
          <w:szCs w:val="21"/>
        </w:rPr>
      </w:pPr>
    </w:p>
    <w:p w14:paraId="23EA92CC" w14:textId="77777777" w:rsidR="005708C6" w:rsidRPr="0091192D" w:rsidRDefault="005708C6" w:rsidP="005708C6">
      <w:pPr>
        <w:spacing w:line="276" w:lineRule="auto"/>
        <w:rPr>
          <w:rFonts w:ascii="Times New Roman"/>
          <w:sz w:val="21"/>
          <w:szCs w:val="21"/>
        </w:rPr>
      </w:pPr>
      <w:r w:rsidRPr="00C660DA">
        <w:rPr>
          <w:rFonts w:ascii="Times New Roman"/>
          <w:sz w:val="21"/>
          <w:szCs w:val="21"/>
        </w:rPr>
        <w:t xml:space="preserve">Sediul central european </w:t>
      </w:r>
      <w:r w:rsidRPr="00C660DA">
        <w:rPr>
          <w:rFonts w:ascii="Times New Roman"/>
          <w:sz w:val="21"/>
          <w:szCs w:val="21"/>
        </w:rPr>
        <w:t>ș</w:t>
      </w:r>
      <w:r w:rsidRPr="00C660DA">
        <w:rPr>
          <w:rFonts w:ascii="Times New Roman"/>
          <w:sz w:val="21"/>
          <w:szCs w:val="21"/>
        </w:rPr>
        <w:t>i german al produc</w:t>
      </w:r>
      <w:r w:rsidRPr="00C660DA">
        <w:rPr>
          <w:rFonts w:ascii="Times New Roman"/>
          <w:sz w:val="21"/>
          <w:szCs w:val="21"/>
        </w:rPr>
        <w:t>ă</w:t>
      </w:r>
      <w:r w:rsidRPr="00C660DA">
        <w:rPr>
          <w:rFonts w:ascii="Times New Roman"/>
          <w:sz w:val="21"/>
          <w:szCs w:val="21"/>
        </w:rPr>
        <w:t>torului de anvelope se afl</w:t>
      </w:r>
      <w:r w:rsidRPr="00C660DA">
        <w:rPr>
          <w:rFonts w:ascii="Times New Roman"/>
          <w:sz w:val="21"/>
          <w:szCs w:val="21"/>
        </w:rPr>
        <w:t>ă</w:t>
      </w:r>
      <w:r w:rsidRPr="00C660DA">
        <w:rPr>
          <w:rFonts w:ascii="Times New Roman"/>
          <w:sz w:val="21"/>
          <w:szCs w:val="21"/>
        </w:rPr>
        <w:t xml:space="preserve"> </w:t>
      </w:r>
      <w:r w:rsidRPr="00C660DA">
        <w:rPr>
          <w:rFonts w:ascii="Times New Roman"/>
          <w:sz w:val="21"/>
          <w:szCs w:val="21"/>
        </w:rPr>
        <w:t>î</w:t>
      </w:r>
      <w:r w:rsidRPr="00C660DA">
        <w:rPr>
          <w:rFonts w:ascii="Times New Roman"/>
          <w:sz w:val="21"/>
          <w:szCs w:val="21"/>
        </w:rPr>
        <w:t>n Neu-Isenburg, l</w:t>
      </w:r>
      <w:r w:rsidRPr="00C660DA">
        <w:rPr>
          <w:rFonts w:ascii="Times New Roman"/>
          <w:sz w:val="21"/>
          <w:szCs w:val="21"/>
        </w:rPr>
        <w:t>â</w:t>
      </w:r>
      <w:r w:rsidRPr="00C660DA">
        <w:rPr>
          <w:rFonts w:ascii="Times New Roman"/>
          <w:sz w:val="21"/>
          <w:szCs w:val="21"/>
        </w:rPr>
        <w:t>ng</w:t>
      </w:r>
      <w:r w:rsidRPr="00C660DA">
        <w:rPr>
          <w:rFonts w:ascii="Times New Roman"/>
          <w:sz w:val="21"/>
          <w:szCs w:val="21"/>
        </w:rPr>
        <w:t>ă</w:t>
      </w:r>
      <w:r w:rsidRPr="00C660DA">
        <w:rPr>
          <w:rFonts w:ascii="Times New Roman"/>
          <w:sz w:val="21"/>
          <w:szCs w:val="21"/>
        </w:rPr>
        <w:t xml:space="preserve"> Frankfurt am Main. </w:t>
      </w:r>
      <w:r w:rsidRPr="00C660DA">
        <w:rPr>
          <w:rFonts w:ascii="Times New Roman"/>
          <w:sz w:val="21"/>
          <w:szCs w:val="21"/>
        </w:rPr>
        <w:t>Î</w:t>
      </w:r>
      <w:r w:rsidRPr="00C660DA">
        <w:rPr>
          <w:rFonts w:ascii="Times New Roman"/>
          <w:sz w:val="21"/>
          <w:szCs w:val="21"/>
        </w:rPr>
        <w:t xml:space="preserve">n Europa, Hankook are </w:t>
      </w:r>
      <w:r w:rsidRPr="00C660DA">
        <w:rPr>
          <w:rFonts w:ascii="Times New Roman"/>
          <w:sz w:val="21"/>
          <w:szCs w:val="21"/>
        </w:rPr>
        <w:t>î</w:t>
      </w:r>
      <w:r w:rsidRPr="00C660DA">
        <w:rPr>
          <w:rFonts w:ascii="Times New Roman"/>
          <w:sz w:val="21"/>
          <w:szCs w:val="21"/>
        </w:rPr>
        <w:t>nfiin</w:t>
      </w:r>
      <w:r w:rsidRPr="00C660DA">
        <w:rPr>
          <w:rFonts w:ascii="Times New Roman"/>
          <w:sz w:val="21"/>
          <w:szCs w:val="21"/>
        </w:rPr>
        <w:t>ț</w:t>
      </w:r>
      <w:r w:rsidRPr="00C660DA">
        <w:rPr>
          <w:rFonts w:ascii="Times New Roman"/>
          <w:sz w:val="21"/>
          <w:szCs w:val="21"/>
        </w:rPr>
        <w:t xml:space="preserve">ate sucursale </w:t>
      </w:r>
      <w:r w:rsidRPr="00C660DA">
        <w:rPr>
          <w:rFonts w:ascii="Times New Roman"/>
          <w:sz w:val="21"/>
          <w:szCs w:val="21"/>
        </w:rPr>
        <w:t>î</w:t>
      </w:r>
      <w:r w:rsidRPr="00C660DA">
        <w:rPr>
          <w:rFonts w:ascii="Times New Roman"/>
          <w:sz w:val="21"/>
          <w:szCs w:val="21"/>
        </w:rPr>
        <w:t>n Fran</w:t>
      </w:r>
      <w:r w:rsidRPr="00C660DA">
        <w:rPr>
          <w:rFonts w:ascii="Times New Roman"/>
          <w:sz w:val="21"/>
          <w:szCs w:val="21"/>
        </w:rPr>
        <w:t>ț</w:t>
      </w:r>
      <w:r w:rsidRPr="00C660DA">
        <w:rPr>
          <w:rFonts w:ascii="Times New Roman"/>
          <w:sz w:val="21"/>
          <w:szCs w:val="21"/>
        </w:rPr>
        <w:t xml:space="preserve">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w:t>
      </w:r>
      <w:r w:rsidRPr="00C660DA">
        <w:rPr>
          <w:rFonts w:ascii="Times New Roman"/>
          <w:sz w:val="21"/>
          <w:szCs w:val="21"/>
        </w:rPr>
        <w:t>ă</w:t>
      </w:r>
      <w:r w:rsidRPr="00C660DA">
        <w:rPr>
          <w:rFonts w:ascii="Times New Roman"/>
          <w:sz w:val="21"/>
          <w:szCs w:val="21"/>
        </w:rPr>
        <w:t xml:space="preserve">, Turcia, Ungaria </w:t>
      </w:r>
      <w:r w:rsidRPr="00C660DA">
        <w:rPr>
          <w:rFonts w:ascii="Times New Roman"/>
          <w:sz w:val="21"/>
          <w:szCs w:val="21"/>
        </w:rPr>
        <w:t>ș</w:t>
      </w:r>
      <w:r w:rsidRPr="00C660DA">
        <w:rPr>
          <w:rFonts w:ascii="Times New Roman"/>
          <w:sz w:val="21"/>
          <w:szCs w:val="21"/>
        </w:rPr>
        <w:t>i Ucraina. Anvelopele Hankook sunt v</w:t>
      </w:r>
      <w:r w:rsidRPr="00C660DA">
        <w:rPr>
          <w:rFonts w:ascii="Times New Roman"/>
          <w:sz w:val="21"/>
          <w:szCs w:val="21"/>
        </w:rPr>
        <w:t>â</w:t>
      </w:r>
      <w:r w:rsidRPr="00C660DA">
        <w:rPr>
          <w:rFonts w:ascii="Times New Roman"/>
          <w:sz w:val="21"/>
          <w:szCs w:val="21"/>
        </w:rPr>
        <w:t xml:space="preserve">ndute direct </w:t>
      </w:r>
      <w:r w:rsidRPr="00C660DA">
        <w:rPr>
          <w:rFonts w:ascii="Times New Roman"/>
          <w:sz w:val="21"/>
          <w:szCs w:val="21"/>
        </w:rPr>
        <w:t>î</w:t>
      </w:r>
      <w:r w:rsidRPr="00C660DA">
        <w:rPr>
          <w:rFonts w:ascii="Times New Roman"/>
          <w:sz w:val="21"/>
          <w:szCs w:val="21"/>
        </w:rPr>
        <w:t xml:space="preserve">n alte </w:t>
      </w:r>
      <w:r w:rsidRPr="00C660DA">
        <w:rPr>
          <w:rFonts w:ascii="Times New Roman"/>
          <w:sz w:val="21"/>
          <w:szCs w:val="21"/>
        </w:rPr>
        <w:t>ță</w:t>
      </w:r>
      <w:r w:rsidRPr="00C660DA">
        <w:rPr>
          <w:rFonts w:ascii="Times New Roman"/>
          <w:sz w:val="21"/>
          <w:szCs w:val="21"/>
        </w:rPr>
        <w:t>ri europene prin distribu</w:t>
      </w:r>
      <w:r>
        <w:rPr>
          <w:rFonts w:ascii="Times New Roman"/>
          <w:sz w:val="21"/>
          <w:szCs w:val="21"/>
        </w:rPr>
        <w:t>itori regionali. Compania are 20</w:t>
      </w:r>
      <w:r w:rsidRPr="00C660DA">
        <w:rPr>
          <w:rFonts w:ascii="Times New Roman"/>
          <w:sz w:val="21"/>
          <w:szCs w:val="21"/>
        </w:rPr>
        <w:t>.000 de angaja</w:t>
      </w:r>
      <w:r w:rsidRPr="00C660DA">
        <w:rPr>
          <w:rFonts w:ascii="Times New Roman"/>
          <w:sz w:val="21"/>
          <w:szCs w:val="21"/>
        </w:rPr>
        <w:t>ț</w:t>
      </w:r>
      <w:r w:rsidRPr="00C660DA">
        <w:rPr>
          <w:rFonts w:ascii="Times New Roman"/>
          <w:sz w:val="21"/>
          <w:szCs w:val="21"/>
        </w:rPr>
        <w:t xml:space="preserve">i </w:t>
      </w:r>
      <w:r w:rsidRPr="00C660DA">
        <w:rPr>
          <w:rFonts w:ascii="Times New Roman"/>
          <w:sz w:val="21"/>
          <w:szCs w:val="21"/>
        </w:rPr>
        <w:t>î</w:t>
      </w:r>
      <w:r w:rsidRPr="00C660DA">
        <w:rPr>
          <w:rFonts w:ascii="Times New Roman"/>
          <w:sz w:val="21"/>
          <w:szCs w:val="21"/>
        </w:rPr>
        <w:t xml:space="preserve">n </w:t>
      </w:r>
      <w:r w:rsidRPr="00C660DA">
        <w:rPr>
          <w:rFonts w:ascii="Times New Roman"/>
          <w:sz w:val="21"/>
          <w:szCs w:val="21"/>
        </w:rPr>
        <w:t>î</w:t>
      </w:r>
      <w:r w:rsidRPr="00C660DA">
        <w:rPr>
          <w:rFonts w:ascii="Times New Roman"/>
          <w:sz w:val="21"/>
          <w:szCs w:val="21"/>
        </w:rPr>
        <w:t xml:space="preserve">ntreaga lume </w:t>
      </w:r>
      <w:r w:rsidRPr="00C660DA">
        <w:rPr>
          <w:rFonts w:ascii="Times New Roman"/>
          <w:sz w:val="21"/>
          <w:szCs w:val="21"/>
        </w:rPr>
        <w:t>ș</w:t>
      </w:r>
      <w:r w:rsidRPr="00C660DA">
        <w:rPr>
          <w:rFonts w:ascii="Times New Roman"/>
          <w:sz w:val="21"/>
          <w:szCs w:val="21"/>
        </w:rPr>
        <w:t>i livreaz</w:t>
      </w:r>
      <w:r w:rsidRPr="00C660DA">
        <w:rPr>
          <w:rFonts w:ascii="Times New Roman"/>
          <w:sz w:val="21"/>
          <w:szCs w:val="21"/>
        </w:rPr>
        <w:t>ă</w:t>
      </w:r>
      <w:r w:rsidRPr="00C660DA">
        <w:rPr>
          <w:rFonts w:ascii="Times New Roman"/>
          <w:sz w:val="21"/>
          <w:szCs w:val="21"/>
        </w:rPr>
        <w:t xml:space="preserve"> produsele sale </w:t>
      </w:r>
      <w:r w:rsidRPr="00C660DA">
        <w:rPr>
          <w:rFonts w:ascii="Times New Roman"/>
          <w:sz w:val="21"/>
          <w:szCs w:val="21"/>
        </w:rPr>
        <w:t>î</w:t>
      </w:r>
      <w:r w:rsidRPr="00C660DA">
        <w:rPr>
          <w:rFonts w:ascii="Times New Roman"/>
          <w:sz w:val="21"/>
          <w:szCs w:val="21"/>
        </w:rPr>
        <w:t xml:space="preserve">n peste 180 de </w:t>
      </w:r>
      <w:r w:rsidRPr="00C660DA">
        <w:rPr>
          <w:rFonts w:ascii="Times New Roman"/>
          <w:sz w:val="21"/>
          <w:szCs w:val="21"/>
        </w:rPr>
        <w:t>ță</w:t>
      </w:r>
      <w:r w:rsidRPr="00C660DA">
        <w:rPr>
          <w:rFonts w:ascii="Times New Roman"/>
          <w:sz w:val="21"/>
          <w:szCs w:val="21"/>
        </w:rPr>
        <w:t>ri. Liderii printre produc</w:t>
      </w:r>
      <w:r w:rsidRPr="00C660DA">
        <w:rPr>
          <w:rFonts w:ascii="Times New Roman"/>
          <w:sz w:val="21"/>
          <w:szCs w:val="21"/>
        </w:rPr>
        <w:t>ă</w:t>
      </w:r>
      <w:r w:rsidRPr="00C660DA">
        <w:rPr>
          <w:rFonts w:ascii="Times New Roman"/>
          <w:sz w:val="21"/>
          <w:szCs w:val="21"/>
        </w:rPr>
        <w:t xml:space="preserve">torii de automobile au </w:t>
      </w:r>
      <w:r w:rsidRPr="00C660DA">
        <w:rPr>
          <w:rFonts w:ascii="Times New Roman"/>
          <w:sz w:val="21"/>
          <w:szCs w:val="21"/>
        </w:rPr>
        <w:t>î</w:t>
      </w:r>
      <w:r w:rsidRPr="00C660DA">
        <w:rPr>
          <w:rFonts w:ascii="Times New Roman"/>
          <w:sz w:val="21"/>
          <w:szCs w:val="21"/>
        </w:rPr>
        <w:t xml:space="preserve">ncredere </w:t>
      </w:r>
      <w:r w:rsidRPr="00C660DA">
        <w:rPr>
          <w:rFonts w:ascii="Times New Roman"/>
          <w:sz w:val="21"/>
          <w:szCs w:val="21"/>
        </w:rPr>
        <w:t>î</w:t>
      </w:r>
      <w:r w:rsidRPr="00C660DA">
        <w:rPr>
          <w:rFonts w:ascii="Times New Roman"/>
          <w:sz w:val="21"/>
          <w:szCs w:val="21"/>
        </w:rPr>
        <w:t>n anvelopele Hankook ca echipamente originale din dotare. Un procentaj de aproximativ 34 la sut</w:t>
      </w:r>
      <w:r w:rsidRPr="00C660DA">
        <w:rPr>
          <w:rFonts w:ascii="Times New Roman"/>
          <w:sz w:val="21"/>
          <w:szCs w:val="21"/>
        </w:rPr>
        <w:t>ă</w:t>
      </w:r>
      <w:r w:rsidRPr="00C660DA">
        <w:rPr>
          <w:rFonts w:ascii="Times New Roman"/>
          <w:sz w:val="21"/>
          <w:szCs w:val="21"/>
        </w:rPr>
        <w:t xml:space="preserve"> din v</w:t>
      </w:r>
      <w:r w:rsidRPr="00C660DA">
        <w:rPr>
          <w:rFonts w:ascii="Times New Roman"/>
          <w:sz w:val="21"/>
          <w:szCs w:val="21"/>
        </w:rPr>
        <w:t>â</w:t>
      </w:r>
      <w:r w:rsidRPr="00C660DA">
        <w:rPr>
          <w:rFonts w:ascii="Times New Roman"/>
          <w:sz w:val="21"/>
          <w:szCs w:val="21"/>
        </w:rPr>
        <w:t>nz</w:t>
      </w:r>
      <w:r w:rsidRPr="00C660DA">
        <w:rPr>
          <w:rFonts w:ascii="Times New Roman"/>
          <w:sz w:val="21"/>
          <w:szCs w:val="21"/>
        </w:rPr>
        <w:t>ă</w:t>
      </w:r>
      <w:r w:rsidRPr="00C660DA">
        <w:rPr>
          <w:rFonts w:ascii="Times New Roman"/>
          <w:sz w:val="21"/>
          <w:szCs w:val="21"/>
        </w:rPr>
        <w:t>rile globale ale companiei este ob</w:t>
      </w:r>
      <w:r w:rsidRPr="00C660DA">
        <w:rPr>
          <w:rFonts w:ascii="Times New Roman"/>
          <w:sz w:val="21"/>
          <w:szCs w:val="21"/>
        </w:rPr>
        <w:t>ț</w:t>
      </w:r>
      <w:r w:rsidRPr="00C660DA">
        <w:rPr>
          <w:rFonts w:ascii="Times New Roman"/>
          <w:sz w:val="21"/>
          <w:szCs w:val="21"/>
        </w:rPr>
        <w:t>inut din regiunea european</w:t>
      </w:r>
      <w:r w:rsidRPr="00C660DA">
        <w:rPr>
          <w:rFonts w:ascii="Times New Roman"/>
          <w:sz w:val="21"/>
          <w:szCs w:val="21"/>
        </w:rPr>
        <w:t>ă</w:t>
      </w:r>
      <w:r w:rsidRPr="00C660DA">
        <w:rPr>
          <w:rFonts w:ascii="Times New Roman"/>
          <w:sz w:val="21"/>
          <w:szCs w:val="21"/>
        </w:rPr>
        <w:t xml:space="preserve"> </w:t>
      </w:r>
      <w:r w:rsidRPr="00C660DA">
        <w:rPr>
          <w:rFonts w:ascii="Times New Roman"/>
          <w:sz w:val="21"/>
          <w:szCs w:val="21"/>
        </w:rPr>
        <w:t>ș</w:t>
      </w:r>
      <w:r w:rsidRPr="00C660DA">
        <w:rPr>
          <w:rFonts w:ascii="Times New Roman"/>
          <w:sz w:val="21"/>
          <w:szCs w:val="21"/>
        </w:rPr>
        <w:t xml:space="preserve">i CSI. Hankook Tire este reprezentat </w:t>
      </w:r>
      <w:r w:rsidRPr="00C660DA">
        <w:rPr>
          <w:rFonts w:ascii="Times New Roman"/>
          <w:sz w:val="21"/>
          <w:szCs w:val="21"/>
        </w:rPr>
        <w:t>î</w:t>
      </w:r>
      <w:r w:rsidRPr="00C660DA">
        <w:rPr>
          <w:rFonts w:ascii="Times New Roman"/>
          <w:sz w:val="21"/>
          <w:szCs w:val="21"/>
        </w:rPr>
        <w:t>n renumitul Dow Jones Sustainability Index World (DJSI World) din 2016.</w:t>
      </w:r>
    </w:p>
    <w:p w14:paraId="790E54E7" w14:textId="77777777" w:rsidR="005708C6" w:rsidRPr="0091192D" w:rsidRDefault="005708C6" w:rsidP="005708C6">
      <w:pPr>
        <w:spacing w:line="276" w:lineRule="auto"/>
        <w:rPr>
          <w:rFonts w:ascii="Times New Roman"/>
          <w:sz w:val="21"/>
          <w:szCs w:val="21"/>
        </w:rPr>
      </w:pPr>
    </w:p>
    <w:p w14:paraId="35DC15FC" w14:textId="77777777" w:rsidR="005708C6" w:rsidRPr="00C660DA" w:rsidRDefault="005708C6" w:rsidP="005708C6">
      <w:pPr>
        <w:spacing w:line="320" w:lineRule="exact"/>
        <w:rPr>
          <w:rFonts w:ascii="Times New Roman"/>
          <w:kern w:val="0"/>
          <w:sz w:val="21"/>
          <w:szCs w:val="21"/>
        </w:rPr>
      </w:pPr>
      <w:r w:rsidRPr="00C660DA">
        <w:rPr>
          <w:rFonts w:ascii="Times New Roman"/>
          <w:sz w:val="21"/>
          <w:szCs w:val="21"/>
        </w:rPr>
        <w:t>Pentru mai multe informa</w:t>
      </w:r>
      <w:r w:rsidRPr="00C660DA">
        <w:rPr>
          <w:rFonts w:ascii="Times New Roman"/>
          <w:sz w:val="21"/>
          <w:szCs w:val="21"/>
        </w:rPr>
        <w:t>ț</w:t>
      </w:r>
      <w:r w:rsidRPr="00C660DA">
        <w:rPr>
          <w:rFonts w:ascii="Times New Roman"/>
          <w:sz w:val="21"/>
          <w:szCs w:val="21"/>
        </w:rPr>
        <w:t>ii accesa</w:t>
      </w:r>
      <w:r w:rsidRPr="00C660DA">
        <w:rPr>
          <w:rFonts w:ascii="Times New Roman"/>
          <w:sz w:val="21"/>
          <w:szCs w:val="21"/>
        </w:rPr>
        <w:t>ț</w:t>
      </w:r>
      <w:r w:rsidRPr="00C660DA">
        <w:rPr>
          <w:rFonts w:ascii="Times New Roman"/>
          <w:sz w:val="21"/>
          <w:szCs w:val="21"/>
        </w:rPr>
        <w:t xml:space="preserve">i </w:t>
      </w:r>
      <w:hyperlink r:id="rId12"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13" w:history="1">
        <w:r w:rsidRPr="00C660DA">
          <w:rPr>
            <w:rStyle w:val="Hyperlink"/>
            <w:rFonts w:ascii="Times New Roman"/>
            <w:sz w:val="21"/>
            <w:szCs w:val="21"/>
          </w:rPr>
          <w:t>www.hankooktire.com</w:t>
        </w:r>
      </w:hyperlink>
    </w:p>
    <w:p w14:paraId="574425F5" w14:textId="77777777" w:rsidR="005708C6" w:rsidRPr="00C660DA" w:rsidRDefault="005708C6" w:rsidP="005708C6">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5708C6" w:rsidRPr="00C660DA" w14:paraId="2935B01A" w14:textId="77777777" w:rsidTr="00E11843">
        <w:tc>
          <w:tcPr>
            <w:tcW w:w="9437" w:type="dxa"/>
            <w:gridSpan w:val="4"/>
            <w:shd w:val="clear" w:color="auto" w:fill="F2F2F2"/>
          </w:tcPr>
          <w:p w14:paraId="6C7117CB" w14:textId="77777777" w:rsidR="005708C6" w:rsidRPr="00C660DA" w:rsidRDefault="005708C6" w:rsidP="00E11843">
            <w:pPr>
              <w:spacing w:line="320" w:lineRule="exact"/>
              <w:rPr>
                <w:rFonts w:ascii="Times New Roman"/>
                <w:b/>
                <w:bCs/>
                <w:sz w:val="21"/>
                <w:szCs w:val="21"/>
                <w:u w:val="single"/>
              </w:rPr>
            </w:pPr>
            <w:r w:rsidRPr="00C660DA">
              <w:rPr>
                <w:rFonts w:ascii="Times New Roman"/>
                <w:b/>
                <w:bCs/>
                <w:sz w:val="21"/>
                <w:szCs w:val="21"/>
                <w:u w:val="single"/>
              </w:rPr>
              <w:t>Contact:</w:t>
            </w:r>
          </w:p>
          <w:p w14:paraId="49AAC73F" w14:textId="77777777" w:rsidR="005708C6" w:rsidRPr="00C660DA" w:rsidRDefault="005708C6" w:rsidP="00E11843">
            <w:pPr>
              <w:spacing w:line="320" w:lineRule="exact"/>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37AAA982" w14:textId="77777777" w:rsidR="005708C6" w:rsidRPr="00C660DA" w:rsidRDefault="005708C6" w:rsidP="00E11843">
            <w:pPr>
              <w:spacing w:line="200" w:lineRule="exact"/>
              <w:rPr>
                <w:rFonts w:ascii="Times New Roman"/>
                <w:sz w:val="21"/>
                <w:szCs w:val="21"/>
                <w:u w:val="single"/>
                <w:lang w:val="de-DE"/>
              </w:rPr>
            </w:pPr>
          </w:p>
        </w:tc>
      </w:tr>
      <w:tr w:rsidR="005708C6" w:rsidRPr="00C00FF2" w14:paraId="2958A6E8" w14:textId="77777777" w:rsidTr="00E11843">
        <w:tc>
          <w:tcPr>
            <w:tcW w:w="2359" w:type="dxa"/>
            <w:shd w:val="clear" w:color="auto" w:fill="F2F2F2"/>
          </w:tcPr>
          <w:p w14:paraId="0BB1A10D" w14:textId="77777777" w:rsidR="005708C6" w:rsidRPr="00C660DA" w:rsidRDefault="005708C6" w:rsidP="00E11843">
            <w:pPr>
              <w:spacing w:line="200" w:lineRule="exact"/>
              <w:rPr>
                <w:rFonts w:ascii="Times New Roman"/>
                <w:b/>
                <w:snapToGrid w:val="0"/>
                <w:sz w:val="16"/>
                <w:szCs w:val="16"/>
              </w:rPr>
            </w:pPr>
            <w:r w:rsidRPr="00C660DA">
              <w:rPr>
                <w:rFonts w:ascii="Times New Roman"/>
                <w:b/>
                <w:snapToGrid w:val="0"/>
                <w:sz w:val="16"/>
                <w:szCs w:val="16"/>
              </w:rPr>
              <w:t>Felix Kinzer</w:t>
            </w:r>
          </w:p>
          <w:p w14:paraId="387C2DC4" w14:textId="77777777" w:rsidR="005708C6" w:rsidRPr="00C660DA" w:rsidRDefault="005708C6" w:rsidP="00E11843">
            <w:pPr>
              <w:spacing w:line="200" w:lineRule="exact"/>
              <w:rPr>
                <w:rFonts w:ascii="Times New Roman"/>
                <w:snapToGrid w:val="0"/>
                <w:sz w:val="16"/>
                <w:szCs w:val="16"/>
              </w:rPr>
            </w:pPr>
            <w:r w:rsidRPr="00C660DA">
              <w:rPr>
                <w:rFonts w:ascii="Times New Roman"/>
                <w:snapToGrid w:val="0"/>
                <w:sz w:val="16"/>
                <w:szCs w:val="16"/>
              </w:rPr>
              <w:t>Director</w:t>
            </w:r>
          </w:p>
          <w:p w14:paraId="0EF47AF8" w14:textId="77777777" w:rsidR="005708C6" w:rsidRPr="00C660DA" w:rsidRDefault="005708C6" w:rsidP="00E11843">
            <w:pPr>
              <w:spacing w:line="200" w:lineRule="exact"/>
              <w:rPr>
                <w:rFonts w:ascii="Times New Roman"/>
                <w:snapToGrid w:val="0"/>
                <w:sz w:val="16"/>
                <w:szCs w:val="16"/>
              </w:rPr>
            </w:pPr>
            <w:r w:rsidRPr="00C660DA">
              <w:rPr>
                <w:rFonts w:ascii="Times New Roman"/>
                <w:snapToGrid w:val="0"/>
                <w:sz w:val="16"/>
                <w:szCs w:val="16"/>
              </w:rPr>
              <w:t xml:space="preserve">tel.: +49 (0) 61 02 8149 </w:t>
            </w:r>
            <w:r w:rsidRPr="00C660DA">
              <w:rPr>
                <w:rFonts w:ascii="Times New Roman"/>
                <w:snapToGrid w:val="0"/>
                <w:sz w:val="16"/>
                <w:szCs w:val="16"/>
              </w:rPr>
              <w:t>–</w:t>
            </w:r>
            <w:r w:rsidRPr="00C660DA">
              <w:rPr>
                <w:rFonts w:ascii="Times New Roman"/>
                <w:snapToGrid w:val="0"/>
                <w:sz w:val="16"/>
                <w:szCs w:val="16"/>
              </w:rPr>
              <w:t xml:space="preserve"> 170</w:t>
            </w:r>
          </w:p>
          <w:p w14:paraId="541E2980" w14:textId="77777777" w:rsidR="005708C6" w:rsidRPr="00C660DA" w:rsidRDefault="00944AB1" w:rsidP="00E11843">
            <w:pPr>
              <w:rPr>
                <w:rFonts w:ascii="Times New Roman"/>
                <w:snapToGrid w:val="0"/>
                <w:sz w:val="16"/>
                <w:szCs w:val="16"/>
              </w:rPr>
            </w:pPr>
            <w:hyperlink r:id="rId14">
              <w:r w:rsidR="005708C6" w:rsidRPr="00C660DA">
                <w:rPr>
                  <w:rStyle w:val="Hyperlink"/>
                  <w:rFonts w:ascii="Times New Roman"/>
                  <w:snapToGrid w:val="0"/>
                  <w:sz w:val="16"/>
                </w:rPr>
                <w:t>f.kinzer@hankookreifen.de</w:t>
              </w:r>
            </w:hyperlink>
          </w:p>
          <w:p w14:paraId="242AF030" w14:textId="77777777" w:rsidR="005708C6" w:rsidRPr="00C660DA" w:rsidRDefault="005708C6" w:rsidP="00E11843">
            <w:pPr>
              <w:spacing w:line="200" w:lineRule="exact"/>
              <w:rPr>
                <w:rFonts w:ascii="Times New Roman"/>
                <w:snapToGrid w:val="0"/>
                <w:sz w:val="16"/>
                <w:szCs w:val="16"/>
              </w:rPr>
            </w:pPr>
          </w:p>
        </w:tc>
        <w:tc>
          <w:tcPr>
            <w:tcW w:w="2359" w:type="dxa"/>
            <w:shd w:val="clear" w:color="auto" w:fill="F2F2F2"/>
          </w:tcPr>
          <w:p w14:paraId="1E4D2F5E" w14:textId="77777777" w:rsidR="005708C6" w:rsidRPr="00C660DA" w:rsidRDefault="005708C6" w:rsidP="00E11843">
            <w:pPr>
              <w:spacing w:line="200" w:lineRule="exact"/>
              <w:rPr>
                <w:rFonts w:ascii="Times New Roman"/>
                <w:b/>
                <w:sz w:val="16"/>
                <w:szCs w:val="16"/>
              </w:rPr>
            </w:pPr>
            <w:r w:rsidRPr="00C660DA">
              <w:rPr>
                <w:rFonts w:ascii="Times New Roman"/>
                <w:b/>
                <w:sz w:val="16"/>
                <w:szCs w:val="16"/>
              </w:rPr>
              <w:t>Larissa B</w:t>
            </w:r>
            <w:r w:rsidRPr="00C660DA">
              <w:rPr>
                <w:rFonts w:ascii="Times New Roman"/>
                <w:b/>
                <w:sz w:val="16"/>
                <w:szCs w:val="16"/>
              </w:rPr>
              <w:t>ü</w:t>
            </w:r>
            <w:r w:rsidRPr="00C660DA">
              <w:rPr>
                <w:rFonts w:ascii="Times New Roman"/>
                <w:b/>
                <w:sz w:val="16"/>
                <w:szCs w:val="16"/>
              </w:rPr>
              <w:t>sch</w:t>
            </w:r>
          </w:p>
          <w:p w14:paraId="121ED908" w14:textId="77777777" w:rsidR="005708C6" w:rsidRPr="00C660DA" w:rsidRDefault="005708C6" w:rsidP="00E11843">
            <w:pPr>
              <w:spacing w:line="200" w:lineRule="exact"/>
              <w:rPr>
                <w:rFonts w:ascii="Times New Roman"/>
                <w:sz w:val="16"/>
                <w:szCs w:val="16"/>
              </w:rPr>
            </w:pPr>
            <w:r w:rsidRPr="00C660DA">
              <w:rPr>
                <w:rFonts w:ascii="Times New Roman"/>
                <w:sz w:val="16"/>
                <w:szCs w:val="16"/>
              </w:rPr>
              <w:t>PR Manager</w:t>
            </w:r>
          </w:p>
          <w:p w14:paraId="4478BE01" w14:textId="77777777" w:rsidR="005708C6" w:rsidRPr="00C660DA" w:rsidRDefault="005708C6" w:rsidP="00E11843">
            <w:pPr>
              <w:spacing w:line="200" w:lineRule="exact"/>
              <w:rPr>
                <w:rFonts w:ascii="Times New Roman"/>
                <w:snapToGrid w:val="0"/>
                <w:sz w:val="16"/>
                <w:szCs w:val="16"/>
              </w:rPr>
            </w:pPr>
            <w:r w:rsidRPr="00C660DA">
              <w:rPr>
                <w:rFonts w:ascii="Times New Roman"/>
                <w:snapToGrid w:val="0"/>
                <w:sz w:val="16"/>
                <w:szCs w:val="16"/>
              </w:rPr>
              <w:t xml:space="preserve">tel.: +49 (0) 6102 8149 </w:t>
            </w:r>
            <w:r w:rsidRPr="00C660DA">
              <w:rPr>
                <w:rFonts w:ascii="Times New Roman"/>
                <w:snapToGrid w:val="0"/>
                <w:sz w:val="16"/>
                <w:szCs w:val="16"/>
              </w:rPr>
              <w:t>–</w:t>
            </w:r>
            <w:r w:rsidRPr="00C660DA">
              <w:rPr>
                <w:rFonts w:ascii="Times New Roman"/>
                <w:snapToGrid w:val="0"/>
                <w:sz w:val="16"/>
                <w:szCs w:val="16"/>
              </w:rPr>
              <w:t xml:space="preserve"> 173</w:t>
            </w:r>
          </w:p>
          <w:p w14:paraId="671E0BBF" w14:textId="77777777" w:rsidR="005708C6" w:rsidRPr="00C660DA" w:rsidRDefault="00944AB1" w:rsidP="00E11843">
            <w:pPr>
              <w:spacing w:line="200" w:lineRule="exact"/>
              <w:rPr>
                <w:rStyle w:val="Hyperlink"/>
                <w:rFonts w:ascii="Times New Roman"/>
                <w:sz w:val="16"/>
                <w:szCs w:val="16"/>
              </w:rPr>
            </w:pPr>
            <w:hyperlink r:id="rId15" w:history="1">
              <w:r w:rsidR="005708C6" w:rsidRPr="00C660DA">
                <w:rPr>
                  <w:rStyle w:val="Hyperlink"/>
                  <w:rFonts w:ascii="Times New Roman"/>
                  <w:sz w:val="16"/>
                  <w:szCs w:val="16"/>
                </w:rPr>
                <w:t>l.buesch@hankookreifen.de</w:t>
              </w:r>
            </w:hyperlink>
          </w:p>
          <w:p w14:paraId="06B580FF" w14:textId="77777777" w:rsidR="005708C6" w:rsidRPr="00C660DA" w:rsidRDefault="005708C6" w:rsidP="00E11843">
            <w:pPr>
              <w:spacing w:line="200" w:lineRule="exact"/>
              <w:rPr>
                <w:rFonts w:ascii="Times New Roman"/>
                <w:color w:val="0070C0"/>
                <w:sz w:val="21"/>
                <w:szCs w:val="21"/>
                <w:lang w:val="de-DE"/>
              </w:rPr>
            </w:pPr>
          </w:p>
        </w:tc>
        <w:tc>
          <w:tcPr>
            <w:tcW w:w="2359" w:type="dxa"/>
            <w:shd w:val="clear" w:color="auto" w:fill="F2F2F2"/>
          </w:tcPr>
          <w:p w14:paraId="7C226B9C" w14:textId="77777777" w:rsidR="005708C6" w:rsidRPr="00C660DA" w:rsidRDefault="005708C6" w:rsidP="00E11843">
            <w:pPr>
              <w:spacing w:line="200" w:lineRule="exact"/>
              <w:rPr>
                <w:rFonts w:ascii="Times New Roman"/>
                <w:b/>
                <w:sz w:val="16"/>
                <w:szCs w:val="16"/>
              </w:rPr>
            </w:pPr>
            <w:r w:rsidRPr="00C660DA">
              <w:rPr>
                <w:rFonts w:ascii="Times New Roman"/>
                <w:b/>
                <w:sz w:val="16"/>
                <w:szCs w:val="16"/>
              </w:rPr>
              <w:t>Stefan Prohaska</w:t>
            </w:r>
          </w:p>
          <w:p w14:paraId="4F87299F" w14:textId="77777777" w:rsidR="005708C6" w:rsidRPr="00C660DA" w:rsidRDefault="005708C6" w:rsidP="00E11843">
            <w:pPr>
              <w:spacing w:line="200" w:lineRule="exact"/>
              <w:rPr>
                <w:rFonts w:ascii="Times New Roman"/>
                <w:sz w:val="16"/>
                <w:szCs w:val="16"/>
              </w:rPr>
            </w:pPr>
            <w:r w:rsidRPr="00C660DA">
              <w:rPr>
                <w:rFonts w:ascii="Times New Roman"/>
                <w:sz w:val="16"/>
                <w:szCs w:val="16"/>
              </w:rPr>
              <w:t>PR Assistant</w:t>
            </w:r>
          </w:p>
          <w:p w14:paraId="0F548C9C" w14:textId="77777777" w:rsidR="005708C6" w:rsidRPr="00C660DA" w:rsidRDefault="005708C6" w:rsidP="00E11843">
            <w:pPr>
              <w:spacing w:line="200" w:lineRule="exact"/>
              <w:rPr>
                <w:rFonts w:ascii="Times New Roman"/>
                <w:snapToGrid w:val="0"/>
                <w:sz w:val="16"/>
                <w:szCs w:val="16"/>
              </w:rPr>
            </w:pPr>
            <w:r w:rsidRPr="00C660DA">
              <w:rPr>
                <w:rFonts w:ascii="Times New Roman"/>
                <w:snapToGrid w:val="0"/>
                <w:sz w:val="16"/>
                <w:szCs w:val="16"/>
              </w:rPr>
              <w:t xml:space="preserve">tel.: +49 (0) 6102 8149 </w:t>
            </w:r>
            <w:r w:rsidRPr="00C660DA">
              <w:rPr>
                <w:rFonts w:ascii="Times New Roman"/>
                <w:snapToGrid w:val="0"/>
                <w:sz w:val="16"/>
                <w:szCs w:val="16"/>
              </w:rPr>
              <w:t>–</w:t>
            </w:r>
            <w:r w:rsidRPr="00C660DA">
              <w:rPr>
                <w:rFonts w:ascii="Times New Roman"/>
                <w:snapToGrid w:val="0"/>
                <w:sz w:val="16"/>
                <w:szCs w:val="16"/>
              </w:rPr>
              <w:t xml:space="preserve"> 171</w:t>
            </w:r>
          </w:p>
          <w:p w14:paraId="39A2F9F7" w14:textId="77777777" w:rsidR="005708C6" w:rsidRDefault="00944AB1" w:rsidP="00E11843">
            <w:pPr>
              <w:spacing w:line="200" w:lineRule="exact"/>
              <w:rPr>
                <w:rStyle w:val="Hyperlink"/>
                <w:rFonts w:ascii="Times New Roman"/>
                <w:snapToGrid w:val="0"/>
                <w:sz w:val="16"/>
                <w:szCs w:val="16"/>
              </w:rPr>
            </w:pPr>
            <w:hyperlink r:id="rId16" w:history="1">
              <w:r w:rsidR="005708C6" w:rsidRPr="00C660DA">
                <w:rPr>
                  <w:rStyle w:val="Hyperlink"/>
                  <w:rFonts w:ascii="Times New Roman"/>
                  <w:snapToGrid w:val="0"/>
                  <w:sz w:val="16"/>
                  <w:szCs w:val="16"/>
                </w:rPr>
                <w:t>s.prohaska@hankookreifen.de</w:t>
              </w:r>
            </w:hyperlink>
          </w:p>
          <w:p w14:paraId="3C5C4289" w14:textId="77777777" w:rsidR="005708C6" w:rsidRPr="00C00FF2" w:rsidRDefault="005708C6" w:rsidP="00E11843">
            <w:pPr>
              <w:spacing w:line="200" w:lineRule="exact"/>
              <w:rPr>
                <w:rFonts w:ascii="Times New Roman"/>
                <w:sz w:val="21"/>
                <w:szCs w:val="21"/>
              </w:rPr>
            </w:pPr>
            <w:r>
              <w:rPr>
                <w:rFonts w:ascii="Times New Roman"/>
                <w:sz w:val="21"/>
                <w:szCs w:val="21"/>
              </w:rPr>
              <w:t xml:space="preserve"> </w:t>
            </w:r>
          </w:p>
        </w:tc>
        <w:tc>
          <w:tcPr>
            <w:tcW w:w="2360" w:type="dxa"/>
            <w:shd w:val="clear" w:color="auto" w:fill="F2F2F2"/>
          </w:tcPr>
          <w:p w14:paraId="3A715863" w14:textId="77777777" w:rsidR="005708C6" w:rsidRPr="00C00FF2" w:rsidRDefault="005708C6" w:rsidP="00E11843">
            <w:pPr>
              <w:spacing w:line="200" w:lineRule="exact"/>
              <w:rPr>
                <w:rFonts w:ascii="Times New Roman"/>
                <w:sz w:val="21"/>
                <w:szCs w:val="21"/>
                <w:lang w:val="en-GB"/>
              </w:rPr>
            </w:pPr>
          </w:p>
        </w:tc>
      </w:tr>
    </w:tbl>
    <w:p w14:paraId="4907DD0F" w14:textId="77777777" w:rsidR="005708C6" w:rsidRPr="00126911" w:rsidRDefault="005708C6" w:rsidP="005708C6">
      <w:pPr>
        <w:spacing w:line="320" w:lineRule="exact"/>
        <w:rPr>
          <w:lang w:val="fr-FR"/>
        </w:rPr>
      </w:pPr>
    </w:p>
    <w:p w14:paraId="41EA0CEC" w14:textId="21EC3189" w:rsidR="0029760A" w:rsidRPr="0029760A" w:rsidRDefault="0029760A" w:rsidP="0029760A">
      <w:pPr>
        <w:tabs>
          <w:tab w:val="left" w:pos="2590"/>
        </w:tabs>
        <w:rPr>
          <w:lang w:val="fr-FR"/>
        </w:rPr>
      </w:pPr>
    </w:p>
    <w:sectPr w:rsidR="0029760A" w:rsidRPr="0029760A">
      <w:headerReference w:type="default" r:id="rId17"/>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7845" w14:textId="77777777" w:rsidR="00F47494" w:rsidRDefault="00F47494">
      <w:r>
        <w:separator/>
      </w:r>
    </w:p>
  </w:endnote>
  <w:endnote w:type="continuationSeparator" w:id="0">
    <w:p w14:paraId="70CAD00E" w14:textId="77777777" w:rsidR="00F47494" w:rsidRDefault="00F47494">
      <w:r>
        <w:continuationSeparator/>
      </w:r>
    </w:p>
  </w:endnote>
  <w:endnote w:type="continuationNotice" w:id="1">
    <w:p w14:paraId="283F975C" w14:textId="77777777" w:rsidR="00F47494" w:rsidRDefault="00F47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2C13" w14:textId="77777777" w:rsidR="00F47494" w:rsidRDefault="00F47494">
      <w:r>
        <w:separator/>
      </w:r>
    </w:p>
  </w:footnote>
  <w:footnote w:type="continuationSeparator" w:id="0">
    <w:p w14:paraId="3ECAF195" w14:textId="77777777" w:rsidR="00F47494" w:rsidRDefault="00F47494">
      <w:r>
        <w:continuationSeparator/>
      </w:r>
    </w:p>
  </w:footnote>
  <w:footnote w:type="continuationNotice" w:id="1">
    <w:p w14:paraId="1D95A8AB" w14:textId="77777777" w:rsidR="00F47494" w:rsidRDefault="00F47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576" w14:textId="77777777" w:rsidR="00464B62" w:rsidRDefault="00464B62">
    <w:pPr>
      <w:pStyle w:val="Kopfzeile"/>
    </w:pPr>
    <w:r>
      <w:rPr>
        <w:noProof/>
        <w:lang w:val="en-US" w:eastAsia="en-US"/>
      </w:rPr>
      <w:drawing>
        <wp:anchor distT="0" distB="0" distL="114300" distR="114300" simplePos="0" relativeHeight="251658240" behindDoc="1" locked="0" layoutInCell="1" allowOverlap="1" wp14:anchorId="3536FCD7" wp14:editId="198E9DB9">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F6"/>
    <w:rsid w:val="0000678D"/>
    <w:rsid w:val="00014FFF"/>
    <w:rsid w:val="00024832"/>
    <w:rsid w:val="00055B63"/>
    <w:rsid w:val="00074131"/>
    <w:rsid w:val="00080DA6"/>
    <w:rsid w:val="00096AF1"/>
    <w:rsid w:val="000A66F4"/>
    <w:rsid w:val="000D33A8"/>
    <w:rsid w:val="000F0BC3"/>
    <w:rsid w:val="001049AB"/>
    <w:rsid w:val="00113899"/>
    <w:rsid w:val="00115638"/>
    <w:rsid w:val="00116D51"/>
    <w:rsid w:val="001211CD"/>
    <w:rsid w:val="00130224"/>
    <w:rsid w:val="00131E56"/>
    <w:rsid w:val="00132A9D"/>
    <w:rsid w:val="00134A6D"/>
    <w:rsid w:val="00141B7D"/>
    <w:rsid w:val="00147486"/>
    <w:rsid w:val="00155EFC"/>
    <w:rsid w:val="00164ACB"/>
    <w:rsid w:val="0017097D"/>
    <w:rsid w:val="00171AC5"/>
    <w:rsid w:val="00181D47"/>
    <w:rsid w:val="001838FC"/>
    <w:rsid w:val="00184700"/>
    <w:rsid w:val="00191BD9"/>
    <w:rsid w:val="0019504C"/>
    <w:rsid w:val="00195681"/>
    <w:rsid w:val="001A0798"/>
    <w:rsid w:val="001A10C8"/>
    <w:rsid w:val="001A53B8"/>
    <w:rsid w:val="001A7A56"/>
    <w:rsid w:val="001C4843"/>
    <w:rsid w:val="001D297D"/>
    <w:rsid w:val="001D74B3"/>
    <w:rsid w:val="001E048C"/>
    <w:rsid w:val="001E7246"/>
    <w:rsid w:val="001E7E66"/>
    <w:rsid w:val="001F0082"/>
    <w:rsid w:val="00204743"/>
    <w:rsid w:val="00211ECD"/>
    <w:rsid w:val="0021485B"/>
    <w:rsid w:val="00214A9C"/>
    <w:rsid w:val="00231E32"/>
    <w:rsid w:val="0024115C"/>
    <w:rsid w:val="00241949"/>
    <w:rsid w:val="002423DA"/>
    <w:rsid w:val="00243697"/>
    <w:rsid w:val="002457B9"/>
    <w:rsid w:val="00250134"/>
    <w:rsid w:val="00252EC7"/>
    <w:rsid w:val="00256297"/>
    <w:rsid w:val="002624F0"/>
    <w:rsid w:val="00264E1B"/>
    <w:rsid w:val="002653B4"/>
    <w:rsid w:val="00271616"/>
    <w:rsid w:val="00272DF9"/>
    <w:rsid w:val="00276C34"/>
    <w:rsid w:val="002772CC"/>
    <w:rsid w:val="00284E0E"/>
    <w:rsid w:val="002852A3"/>
    <w:rsid w:val="00290A30"/>
    <w:rsid w:val="002938C4"/>
    <w:rsid w:val="0029760A"/>
    <w:rsid w:val="002A0006"/>
    <w:rsid w:val="002A748A"/>
    <w:rsid w:val="002B2D0B"/>
    <w:rsid w:val="002B4F35"/>
    <w:rsid w:val="002B7B12"/>
    <w:rsid w:val="002C5DA9"/>
    <w:rsid w:val="002E43BA"/>
    <w:rsid w:val="002F136A"/>
    <w:rsid w:val="002F7AB6"/>
    <w:rsid w:val="00304BB5"/>
    <w:rsid w:val="00306F48"/>
    <w:rsid w:val="00310E4A"/>
    <w:rsid w:val="00312031"/>
    <w:rsid w:val="003123C7"/>
    <w:rsid w:val="00321D4E"/>
    <w:rsid w:val="00337A3F"/>
    <w:rsid w:val="00337DF2"/>
    <w:rsid w:val="00344223"/>
    <w:rsid w:val="003572CB"/>
    <w:rsid w:val="00361CFA"/>
    <w:rsid w:val="00393D5D"/>
    <w:rsid w:val="003966A4"/>
    <w:rsid w:val="003A04F8"/>
    <w:rsid w:val="003A2B05"/>
    <w:rsid w:val="003B4541"/>
    <w:rsid w:val="003B4BF6"/>
    <w:rsid w:val="003B7D35"/>
    <w:rsid w:val="003C137F"/>
    <w:rsid w:val="003C721C"/>
    <w:rsid w:val="003D43C0"/>
    <w:rsid w:val="003D4E65"/>
    <w:rsid w:val="003D55AA"/>
    <w:rsid w:val="003E0240"/>
    <w:rsid w:val="003E48D7"/>
    <w:rsid w:val="003E5499"/>
    <w:rsid w:val="003E5B7F"/>
    <w:rsid w:val="00404312"/>
    <w:rsid w:val="004046B2"/>
    <w:rsid w:val="004047E1"/>
    <w:rsid w:val="00414CE5"/>
    <w:rsid w:val="00425E8F"/>
    <w:rsid w:val="0043265E"/>
    <w:rsid w:val="00432E44"/>
    <w:rsid w:val="00464B62"/>
    <w:rsid w:val="00480992"/>
    <w:rsid w:val="004847D8"/>
    <w:rsid w:val="004904EE"/>
    <w:rsid w:val="004C4767"/>
    <w:rsid w:val="004C5D24"/>
    <w:rsid w:val="004C5DC5"/>
    <w:rsid w:val="004C6967"/>
    <w:rsid w:val="004C6DC9"/>
    <w:rsid w:val="004D0B15"/>
    <w:rsid w:val="004D1DE2"/>
    <w:rsid w:val="004D4819"/>
    <w:rsid w:val="004D5FAE"/>
    <w:rsid w:val="004D66C2"/>
    <w:rsid w:val="004E36EF"/>
    <w:rsid w:val="004E63A6"/>
    <w:rsid w:val="004F47C4"/>
    <w:rsid w:val="00500470"/>
    <w:rsid w:val="005022F7"/>
    <w:rsid w:val="00503ABC"/>
    <w:rsid w:val="00504FCB"/>
    <w:rsid w:val="00506C3E"/>
    <w:rsid w:val="00515AAE"/>
    <w:rsid w:val="00521936"/>
    <w:rsid w:val="005278DE"/>
    <w:rsid w:val="005300BE"/>
    <w:rsid w:val="0053346B"/>
    <w:rsid w:val="0053569B"/>
    <w:rsid w:val="00547DEE"/>
    <w:rsid w:val="00553AA8"/>
    <w:rsid w:val="00553DBA"/>
    <w:rsid w:val="00563732"/>
    <w:rsid w:val="0056401C"/>
    <w:rsid w:val="005708C6"/>
    <w:rsid w:val="0057286D"/>
    <w:rsid w:val="00576778"/>
    <w:rsid w:val="00577376"/>
    <w:rsid w:val="00585AB6"/>
    <w:rsid w:val="00596EF3"/>
    <w:rsid w:val="005A2314"/>
    <w:rsid w:val="005A5300"/>
    <w:rsid w:val="005B0A95"/>
    <w:rsid w:val="005C0BB1"/>
    <w:rsid w:val="005C13CE"/>
    <w:rsid w:val="005C7360"/>
    <w:rsid w:val="005D1892"/>
    <w:rsid w:val="005D3D3D"/>
    <w:rsid w:val="005D6434"/>
    <w:rsid w:val="005E0441"/>
    <w:rsid w:val="005E4F6F"/>
    <w:rsid w:val="005F13CE"/>
    <w:rsid w:val="005F5FF1"/>
    <w:rsid w:val="00606130"/>
    <w:rsid w:val="00606564"/>
    <w:rsid w:val="00607B3E"/>
    <w:rsid w:val="00622BB6"/>
    <w:rsid w:val="00625B75"/>
    <w:rsid w:val="00626BD1"/>
    <w:rsid w:val="00632614"/>
    <w:rsid w:val="0064291B"/>
    <w:rsid w:val="00653B34"/>
    <w:rsid w:val="00660694"/>
    <w:rsid w:val="006611D5"/>
    <w:rsid w:val="00663FE5"/>
    <w:rsid w:val="00686E8A"/>
    <w:rsid w:val="0069378B"/>
    <w:rsid w:val="006A14CE"/>
    <w:rsid w:val="006A7669"/>
    <w:rsid w:val="006B1C09"/>
    <w:rsid w:val="006B5EC7"/>
    <w:rsid w:val="006C2307"/>
    <w:rsid w:val="006C4876"/>
    <w:rsid w:val="006C626C"/>
    <w:rsid w:val="006D08BD"/>
    <w:rsid w:val="006D11C2"/>
    <w:rsid w:val="006E5474"/>
    <w:rsid w:val="006E5C82"/>
    <w:rsid w:val="006F2389"/>
    <w:rsid w:val="006F5FD1"/>
    <w:rsid w:val="006F7045"/>
    <w:rsid w:val="007025C7"/>
    <w:rsid w:val="00703C94"/>
    <w:rsid w:val="0071108E"/>
    <w:rsid w:val="00714FFE"/>
    <w:rsid w:val="00715538"/>
    <w:rsid w:val="00715C91"/>
    <w:rsid w:val="00717631"/>
    <w:rsid w:val="00720533"/>
    <w:rsid w:val="00726CBA"/>
    <w:rsid w:val="007322E2"/>
    <w:rsid w:val="0073260E"/>
    <w:rsid w:val="00734FC7"/>
    <w:rsid w:val="00743303"/>
    <w:rsid w:val="00751C08"/>
    <w:rsid w:val="00762A22"/>
    <w:rsid w:val="00765969"/>
    <w:rsid w:val="007674AA"/>
    <w:rsid w:val="00775795"/>
    <w:rsid w:val="0077680A"/>
    <w:rsid w:val="0079368F"/>
    <w:rsid w:val="007A2D21"/>
    <w:rsid w:val="007A7799"/>
    <w:rsid w:val="007B628E"/>
    <w:rsid w:val="007D1B1B"/>
    <w:rsid w:val="007F2BF1"/>
    <w:rsid w:val="007F4732"/>
    <w:rsid w:val="008047B2"/>
    <w:rsid w:val="008056B1"/>
    <w:rsid w:val="00825EE2"/>
    <w:rsid w:val="00830480"/>
    <w:rsid w:val="00840396"/>
    <w:rsid w:val="00841D2A"/>
    <w:rsid w:val="00860B77"/>
    <w:rsid w:val="00865721"/>
    <w:rsid w:val="00866507"/>
    <w:rsid w:val="0086696E"/>
    <w:rsid w:val="00867D52"/>
    <w:rsid w:val="008743CF"/>
    <w:rsid w:val="00876C99"/>
    <w:rsid w:val="00881838"/>
    <w:rsid w:val="008918C8"/>
    <w:rsid w:val="0089357A"/>
    <w:rsid w:val="008B7C80"/>
    <w:rsid w:val="008C1B5F"/>
    <w:rsid w:val="008C4A4D"/>
    <w:rsid w:val="008D2D4F"/>
    <w:rsid w:val="008E69DA"/>
    <w:rsid w:val="008F1A4F"/>
    <w:rsid w:val="008F33FF"/>
    <w:rsid w:val="008F7D3F"/>
    <w:rsid w:val="00901A42"/>
    <w:rsid w:val="009070F8"/>
    <w:rsid w:val="009253AC"/>
    <w:rsid w:val="00931B85"/>
    <w:rsid w:val="00942661"/>
    <w:rsid w:val="00944AB1"/>
    <w:rsid w:val="00945630"/>
    <w:rsid w:val="0095260C"/>
    <w:rsid w:val="009557BC"/>
    <w:rsid w:val="009558BB"/>
    <w:rsid w:val="00956098"/>
    <w:rsid w:val="00967943"/>
    <w:rsid w:val="00975D9B"/>
    <w:rsid w:val="00982D8C"/>
    <w:rsid w:val="00985647"/>
    <w:rsid w:val="00986ADC"/>
    <w:rsid w:val="00993CBB"/>
    <w:rsid w:val="0099519C"/>
    <w:rsid w:val="0099646E"/>
    <w:rsid w:val="009A7568"/>
    <w:rsid w:val="009B26CA"/>
    <w:rsid w:val="009B6CBF"/>
    <w:rsid w:val="009D65F2"/>
    <w:rsid w:val="009D6E8B"/>
    <w:rsid w:val="009E198E"/>
    <w:rsid w:val="009E4580"/>
    <w:rsid w:val="009E59E0"/>
    <w:rsid w:val="009F0A61"/>
    <w:rsid w:val="009F0D4F"/>
    <w:rsid w:val="009F52AD"/>
    <w:rsid w:val="009F645A"/>
    <w:rsid w:val="00A07A3F"/>
    <w:rsid w:val="00A2397F"/>
    <w:rsid w:val="00A27C56"/>
    <w:rsid w:val="00A312E5"/>
    <w:rsid w:val="00A34AAF"/>
    <w:rsid w:val="00A5001D"/>
    <w:rsid w:val="00A57859"/>
    <w:rsid w:val="00A678EE"/>
    <w:rsid w:val="00A71E1C"/>
    <w:rsid w:val="00A75980"/>
    <w:rsid w:val="00A90276"/>
    <w:rsid w:val="00A91114"/>
    <w:rsid w:val="00A918F7"/>
    <w:rsid w:val="00A9380A"/>
    <w:rsid w:val="00A955C8"/>
    <w:rsid w:val="00AA2614"/>
    <w:rsid w:val="00AA66B7"/>
    <w:rsid w:val="00AB347B"/>
    <w:rsid w:val="00AD2633"/>
    <w:rsid w:val="00AD5682"/>
    <w:rsid w:val="00AD6B44"/>
    <w:rsid w:val="00AE4015"/>
    <w:rsid w:val="00AE544C"/>
    <w:rsid w:val="00AF0835"/>
    <w:rsid w:val="00AF10FA"/>
    <w:rsid w:val="00AF1AF5"/>
    <w:rsid w:val="00B02E10"/>
    <w:rsid w:val="00B112DF"/>
    <w:rsid w:val="00B11FD1"/>
    <w:rsid w:val="00B20675"/>
    <w:rsid w:val="00B215F8"/>
    <w:rsid w:val="00B21626"/>
    <w:rsid w:val="00B230C4"/>
    <w:rsid w:val="00B23266"/>
    <w:rsid w:val="00B23495"/>
    <w:rsid w:val="00B40D84"/>
    <w:rsid w:val="00B41A33"/>
    <w:rsid w:val="00B42E66"/>
    <w:rsid w:val="00B475B7"/>
    <w:rsid w:val="00B577C2"/>
    <w:rsid w:val="00B67929"/>
    <w:rsid w:val="00B9170E"/>
    <w:rsid w:val="00B97F23"/>
    <w:rsid w:val="00BA7927"/>
    <w:rsid w:val="00BB1F76"/>
    <w:rsid w:val="00BD3B6A"/>
    <w:rsid w:val="00BD537C"/>
    <w:rsid w:val="00BE50BF"/>
    <w:rsid w:val="00BE6888"/>
    <w:rsid w:val="00BF22ED"/>
    <w:rsid w:val="00C15326"/>
    <w:rsid w:val="00C20599"/>
    <w:rsid w:val="00C20998"/>
    <w:rsid w:val="00C25877"/>
    <w:rsid w:val="00C32869"/>
    <w:rsid w:val="00C3721D"/>
    <w:rsid w:val="00C3759F"/>
    <w:rsid w:val="00C43017"/>
    <w:rsid w:val="00C456CA"/>
    <w:rsid w:val="00C457F8"/>
    <w:rsid w:val="00C53B70"/>
    <w:rsid w:val="00C55551"/>
    <w:rsid w:val="00C567F8"/>
    <w:rsid w:val="00C6129A"/>
    <w:rsid w:val="00C6623E"/>
    <w:rsid w:val="00C67B84"/>
    <w:rsid w:val="00C81D1F"/>
    <w:rsid w:val="00C829DE"/>
    <w:rsid w:val="00C865EF"/>
    <w:rsid w:val="00C86F0D"/>
    <w:rsid w:val="00C93961"/>
    <w:rsid w:val="00C973D2"/>
    <w:rsid w:val="00CA340C"/>
    <w:rsid w:val="00CA6E7C"/>
    <w:rsid w:val="00CA7B64"/>
    <w:rsid w:val="00CB1D8E"/>
    <w:rsid w:val="00CB204B"/>
    <w:rsid w:val="00CB571A"/>
    <w:rsid w:val="00CB77BC"/>
    <w:rsid w:val="00CD2548"/>
    <w:rsid w:val="00CE37FA"/>
    <w:rsid w:val="00CE4F73"/>
    <w:rsid w:val="00CF02E6"/>
    <w:rsid w:val="00CF4382"/>
    <w:rsid w:val="00D025C2"/>
    <w:rsid w:val="00D03DCD"/>
    <w:rsid w:val="00D04162"/>
    <w:rsid w:val="00D13948"/>
    <w:rsid w:val="00D15421"/>
    <w:rsid w:val="00D15EE6"/>
    <w:rsid w:val="00D20C73"/>
    <w:rsid w:val="00D2517D"/>
    <w:rsid w:val="00D26088"/>
    <w:rsid w:val="00D3060E"/>
    <w:rsid w:val="00D44C7E"/>
    <w:rsid w:val="00D54479"/>
    <w:rsid w:val="00D600F1"/>
    <w:rsid w:val="00D603E3"/>
    <w:rsid w:val="00D710A7"/>
    <w:rsid w:val="00D90583"/>
    <w:rsid w:val="00D90833"/>
    <w:rsid w:val="00D973E4"/>
    <w:rsid w:val="00DA2371"/>
    <w:rsid w:val="00DB1FAA"/>
    <w:rsid w:val="00DC2A69"/>
    <w:rsid w:val="00DC4CDE"/>
    <w:rsid w:val="00DD1FC8"/>
    <w:rsid w:val="00DD21D2"/>
    <w:rsid w:val="00DD6C8D"/>
    <w:rsid w:val="00DD6FD5"/>
    <w:rsid w:val="00DE348E"/>
    <w:rsid w:val="00DE5E49"/>
    <w:rsid w:val="00DF4AEC"/>
    <w:rsid w:val="00DF5414"/>
    <w:rsid w:val="00DF7D0D"/>
    <w:rsid w:val="00E10124"/>
    <w:rsid w:val="00E15DAF"/>
    <w:rsid w:val="00E15E61"/>
    <w:rsid w:val="00E22C32"/>
    <w:rsid w:val="00E56068"/>
    <w:rsid w:val="00E57304"/>
    <w:rsid w:val="00E62B82"/>
    <w:rsid w:val="00E709DF"/>
    <w:rsid w:val="00E77108"/>
    <w:rsid w:val="00E83A21"/>
    <w:rsid w:val="00E85624"/>
    <w:rsid w:val="00E965C0"/>
    <w:rsid w:val="00EA1591"/>
    <w:rsid w:val="00EB2992"/>
    <w:rsid w:val="00EB537C"/>
    <w:rsid w:val="00EC028F"/>
    <w:rsid w:val="00EC3D17"/>
    <w:rsid w:val="00ED437C"/>
    <w:rsid w:val="00EF0289"/>
    <w:rsid w:val="00EF1019"/>
    <w:rsid w:val="00EF2841"/>
    <w:rsid w:val="00EF5514"/>
    <w:rsid w:val="00EF63F8"/>
    <w:rsid w:val="00F069B0"/>
    <w:rsid w:val="00F20AEE"/>
    <w:rsid w:val="00F21DF0"/>
    <w:rsid w:val="00F24586"/>
    <w:rsid w:val="00F25003"/>
    <w:rsid w:val="00F355EA"/>
    <w:rsid w:val="00F36F0B"/>
    <w:rsid w:val="00F36F7F"/>
    <w:rsid w:val="00F3708E"/>
    <w:rsid w:val="00F408C0"/>
    <w:rsid w:val="00F415DB"/>
    <w:rsid w:val="00F43195"/>
    <w:rsid w:val="00F47494"/>
    <w:rsid w:val="00F500C5"/>
    <w:rsid w:val="00F52EFD"/>
    <w:rsid w:val="00F6148B"/>
    <w:rsid w:val="00F61D62"/>
    <w:rsid w:val="00F63D97"/>
    <w:rsid w:val="00F830AF"/>
    <w:rsid w:val="00F8449F"/>
    <w:rsid w:val="00F871BD"/>
    <w:rsid w:val="00F9091D"/>
    <w:rsid w:val="00F90A35"/>
    <w:rsid w:val="00F96520"/>
    <w:rsid w:val="00FA0288"/>
    <w:rsid w:val="00FA040A"/>
    <w:rsid w:val="00FA2121"/>
    <w:rsid w:val="00FA45F9"/>
    <w:rsid w:val="00FA5736"/>
    <w:rsid w:val="00FB29C6"/>
    <w:rsid w:val="00FB6893"/>
    <w:rsid w:val="00FB73C7"/>
    <w:rsid w:val="00FC2C37"/>
    <w:rsid w:val="00FC2EAE"/>
    <w:rsid w:val="00FC37A5"/>
    <w:rsid w:val="00FD1982"/>
    <w:rsid w:val="00FF01AB"/>
    <w:rsid w:val="00FF1825"/>
    <w:rsid w:val="00FF1B6E"/>
    <w:rsid w:val="4079116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24FC35"/>
  <w15:docId w15:val="{0708980B-8D06-4714-B58F-B52151A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ro-RO"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ro-RO"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7F2BF1"/>
    <w:rPr>
      <w:color w:val="0000FF"/>
      <w:u w:val="single"/>
    </w:rPr>
  </w:style>
  <w:style w:type="character" w:styleId="Kommentarzeichen">
    <w:name w:val="annotation reference"/>
    <w:basedOn w:val="Absatz-Standardschriftart"/>
    <w:uiPriority w:val="99"/>
    <w:semiHidden/>
    <w:unhideWhenUsed/>
    <w:rsid w:val="008E69DA"/>
    <w:rPr>
      <w:sz w:val="16"/>
      <w:szCs w:val="16"/>
    </w:rPr>
  </w:style>
  <w:style w:type="paragraph" w:styleId="Kommentartext">
    <w:name w:val="annotation text"/>
    <w:basedOn w:val="Standard"/>
    <w:link w:val="KommentartextZchn"/>
    <w:uiPriority w:val="99"/>
    <w:unhideWhenUsed/>
    <w:rsid w:val="008E69DA"/>
    <w:rPr>
      <w:szCs w:val="20"/>
    </w:rPr>
  </w:style>
  <w:style w:type="character" w:customStyle="1" w:styleId="KommentartextZchn">
    <w:name w:val="Kommentartext Zchn"/>
    <w:basedOn w:val="Absatz-Standardschriftart"/>
    <w:link w:val="Kommentartext"/>
    <w:uiPriority w:val="99"/>
    <w:rsid w:val="008E69DA"/>
    <w:rPr>
      <w:rFonts w:ascii="Batang" w:eastAsia="Batang" w:hAnsi="Batang" w:cs="Times New Roman"/>
      <w:kern w:val="2"/>
      <w:szCs w:val="20"/>
      <w:lang w:val="ro-RO" w:eastAsia="ko-KR"/>
    </w:rPr>
  </w:style>
  <w:style w:type="paragraph" w:styleId="Kommentarthema">
    <w:name w:val="annotation subject"/>
    <w:basedOn w:val="Kommentartext"/>
    <w:next w:val="Kommentartext"/>
    <w:link w:val="KommentarthemaZchn"/>
    <w:uiPriority w:val="99"/>
    <w:semiHidden/>
    <w:unhideWhenUsed/>
    <w:rsid w:val="008E69DA"/>
    <w:rPr>
      <w:b/>
      <w:bCs/>
    </w:rPr>
  </w:style>
  <w:style w:type="character" w:customStyle="1" w:styleId="KommentarthemaZchn">
    <w:name w:val="Kommentarthema Zchn"/>
    <w:basedOn w:val="KommentartextZchn"/>
    <w:link w:val="Kommentarthema"/>
    <w:uiPriority w:val="99"/>
    <w:semiHidden/>
    <w:rsid w:val="008E69DA"/>
    <w:rPr>
      <w:rFonts w:ascii="Batang" w:eastAsia="Batang" w:hAnsi="Batang" w:cs="Times New Roman"/>
      <w:b/>
      <w:bCs/>
      <w:kern w:val="2"/>
      <w:szCs w:val="20"/>
      <w:lang w:val="ro-RO" w:eastAsia="ko-KR"/>
    </w:rPr>
  </w:style>
  <w:style w:type="character" w:customStyle="1" w:styleId="NichtaufgelsteErwhnung2">
    <w:name w:val="Nicht aufgelöste Erwähnung2"/>
    <w:basedOn w:val="Absatz-Standardschriftart"/>
    <w:uiPriority w:val="99"/>
    <w:semiHidden/>
    <w:unhideWhenUsed/>
    <w:rsid w:val="00CD2548"/>
    <w:rPr>
      <w:color w:val="605E5C"/>
      <w:shd w:val="clear" w:color="auto" w:fill="E1DFDD"/>
    </w:rPr>
  </w:style>
  <w:style w:type="character" w:customStyle="1" w:styleId="ci-accordion-title">
    <w:name w:val="ci-accordion-title"/>
    <w:basedOn w:val="Absatz-Standardschriftart"/>
    <w:rsid w:val="008F1A4F"/>
  </w:style>
  <w:style w:type="paragraph" w:styleId="StandardWeb">
    <w:name w:val="Normal (Web)"/>
    <w:basedOn w:val="Standard"/>
    <w:uiPriority w:val="99"/>
    <w:semiHidden/>
    <w:unhideWhenUsed/>
    <w:rsid w:val="00344223"/>
    <w:pPr>
      <w:widowControl/>
      <w:suppressAutoHyphens w:val="0"/>
      <w:spacing w:before="100" w:beforeAutospacing="1" w:after="100" w:afterAutospacing="1"/>
      <w:jc w:val="left"/>
    </w:pPr>
    <w:rPr>
      <w:rFonts w:ascii="Times New Roman" w:eastAsia="Times New Roman" w:hAnsi="Times New Roman"/>
      <w:kern w:val="0"/>
      <w:sz w:val="24"/>
    </w:rPr>
  </w:style>
  <w:style w:type="character" w:styleId="BesuchterLink">
    <w:name w:val="FollowedHyperlink"/>
    <w:basedOn w:val="Absatz-Standardschriftart"/>
    <w:uiPriority w:val="99"/>
    <w:semiHidden/>
    <w:unhideWhenUsed/>
    <w:rsid w:val="00297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3657">
      <w:bodyDiv w:val="1"/>
      <w:marLeft w:val="0"/>
      <w:marRight w:val="0"/>
      <w:marTop w:val="0"/>
      <w:marBottom w:val="0"/>
      <w:divBdr>
        <w:top w:val="none" w:sz="0" w:space="0" w:color="auto"/>
        <w:left w:val="none" w:sz="0" w:space="0" w:color="auto"/>
        <w:bottom w:val="none" w:sz="0" w:space="0" w:color="auto"/>
        <w:right w:val="none" w:sz="0" w:space="0" w:color="auto"/>
      </w:divBdr>
    </w:div>
    <w:div w:id="1596593862">
      <w:bodyDiv w:val="1"/>
      <w:marLeft w:val="0"/>
      <w:marRight w:val="0"/>
      <w:marTop w:val="0"/>
      <w:marBottom w:val="0"/>
      <w:divBdr>
        <w:top w:val="none" w:sz="0" w:space="0" w:color="auto"/>
        <w:left w:val="none" w:sz="0" w:space="0" w:color="auto"/>
        <w:bottom w:val="none" w:sz="0" w:space="0" w:color="auto"/>
        <w:right w:val="none" w:sz="0" w:space="0" w:color="auto"/>
      </w:divBdr>
    </w:div>
    <w:div w:id="209639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kooktire-mediacenter.com/ro/companie/?flt=1&amp;cHash=73ccff115b4aeeef52eacebbfd6e9f81" TargetMode="External"/><Relationship Id="rId5" Type="http://schemas.openxmlformats.org/officeDocument/2006/relationships/styles" Target="styles.xml"/><Relationship Id="rId15" Type="http://schemas.openxmlformats.org/officeDocument/2006/relationships/hyperlink" Target="mailto:l.buesch@hankookreifen.de" TargetMode="External"/><Relationship Id="rId10" Type="http://schemas.openxmlformats.org/officeDocument/2006/relationships/hyperlink" Target="https://www.hankooktire-mediacenter.com/ro/?flt=1&amp;cHash=451323a0df0b3f79d8b9a4b2873a442b"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4" ma:contentTypeDescription="Ein neues Dokument erstellen." ma:contentTypeScope="" ma:versionID="eaa104d2274a2859d528c64f1eeebfc0">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aabd89a9c4d94bbb02084c4979f5873e"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67D16-8ADE-4BEF-8F3B-87B9C4401A56}">
  <ds:schemaRefs>
    <ds:schemaRef ds:uri="http://schemas.openxmlformats.org/officeDocument/2006/bibliography"/>
  </ds:schemaRefs>
</ds:datastoreItem>
</file>

<file path=customXml/itemProps2.xml><?xml version="1.0" encoding="utf-8"?>
<ds:datastoreItem xmlns:ds="http://schemas.openxmlformats.org/officeDocument/2006/customXml" ds:itemID="{9A2301AF-D8BB-4C3B-BF70-9602B6236DC1}">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AB8B9F60-7950-4050-8997-CAA349AAE819}">
  <ds:schemaRefs>
    <ds:schemaRef ds:uri="http://schemas.microsoft.com/sharepoint/v3/contenttype/forms"/>
  </ds:schemaRefs>
</ds:datastoreItem>
</file>

<file path=customXml/itemProps4.xml><?xml version="1.0" encoding="utf-8"?>
<ds:datastoreItem xmlns:ds="http://schemas.openxmlformats.org/officeDocument/2006/customXml" ds:itemID="{455DB216-E0AD-4E31-8709-08E512C1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6404</CharactersWithSpaces>
  <SharedDoc>false</SharedDoc>
  <HLinks>
    <vt:vector size="36" baseType="variant">
      <vt:variant>
        <vt:i4>1310823</vt:i4>
      </vt:variant>
      <vt:variant>
        <vt:i4>15</vt:i4>
      </vt:variant>
      <vt:variant>
        <vt:i4>0</vt:i4>
      </vt:variant>
      <vt:variant>
        <vt:i4>5</vt:i4>
      </vt:variant>
      <vt:variant>
        <vt:lpwstr>mailto:s.prohaska@hankookreifen.de</vt:lpwstr>
      </vt:variant>
      <vt:variant>
        <vt:lpwstr/>
      </vt:variant>
      <vt:variant>
        <vt:i4>7995393</vt:i4>
      </vt:variant>
      <vt:variant>
        <vt:i4>12</vt:i4>
      </vt:variant>
      <vt:variant>
        <vt:i4>0</vt:i4>
      </vt:variant>
      <vt:variant>
        <vt:i4>5</vt:i4>
      </vt:variant>
      <vt:variant>
        <vt:lpwstr>mailto:l.buesch@hankookreifen.de</vt:lpwstr>
      </vt:variant>
      <vt:variant>
        <vt:lpwstr/>
      </vt:variant>
      <vt:variant>
        <vt:i4>7602190</vt:i4>
      </vt:variant>
      <vt:variant>
        <vt:i4>9</vt:i4>
      </vt:variant>
      <vt:variant>
        <vt:i4>0</vt:i4>
      </vt:variant>
      <vt:variant>
        <vt:i4>5</vt:i4>
      </vt:variant>
      <vt:variant>
        <vt:lpwstr>mailto:f.kinzer@hankookreifen.de</vt:lpwstr>
      </vt:variant>
      <vt:variant>
        <vt:lpwstr/>
      </vt:variant>
      <vt:variant>
        <vt:i4>2818162</vt:i4>
      </vt:variant>
      <vt:variant>
        <vt:i4>6</vt:i4>
      </vt:variant>
      <vt:variant>
        <vt:i4>0</vt:i4>
      </vt:variant>
      <vt:variant>
        <vt:i4>5</vt:i4>
      </vt:variant>
      <vt:variant>
        <vt:lpwstr>http://www.hankooktire.com/</vt:lpwstr>
      </vt:variant>
      <vt:variant>
        <vt:lpwstr/>
      </vt:variant>
      <vt:variant>
        <vt:i4>2097211</vt:i4>
      </vt:variant>
      <vt:variant>
        <vt:i4>3</vt:i4>
      </vt:variant>
      <vt:variant>
        <vt:i4>0</vt:i4>
      </vt:variant>
      <vt:variant>
        <vt:i4>5</vt:i4>
      </vt:variant>
      <vt:variant>
        <vt:lpwstr>http://www.hankooktire-mediacenter.com/</vt:lpwstr>
      </vt:variant>
      <vt:variant>
        <vt:lpwstr/>
      </vt:variant>
      <vt:variant>
        <vt:i4>3014778</vt:i4>
      </vt:variant>
      <vt:variant>
        <vt:i4>0</vt:i4>
      </vt:variant>
      <vt:variant>
        <vt:i4>0</vt:i4>
      </vt:variant>
      <vt:variant>
        <vt:i4>5</vt:i4>
      </vt:variant>
      <vt:variant>
        <vt:lpwstr>https://hankooktire.com/global/sustainability/esg-report/esg-download.html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Maitreyi Schang</cp:lastModifiedBy>
  <cp:revision>5</cp:revision>
  <cp:lastPrinted>2020-01-15T08:34:00Z</cp:lastPrinted>
  <dcterms:created xsi:type="dcterms:W3CDTF">2021-08-25T09:44:00Z</dcterms:created>
  <dcterms:modified xsi:type="dcterms:W3CDTF">2021-09-08T10:38:00Z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0x0101007D9C9DECF09CA04E8CF8D7ED38576D67</vt:lpwstr>
  </property>
</Properties>
</file>