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0D77E" w14:textId="12F9244C" w:rsidR="00531C9C" w:rsidRPr="00450328" w:rsidRDefault="00531C9C" w:rsidP="00450328">
      <w:pPr>
        <w:tabs>
          <w:tab w:val="left" w:pos="142"/>
        </w:tabs>
        <w:suppressAutoHyphens/>
        <w:wordWrap/>
        <w:autoSpaceDE/>
        <w:jc w:val="center"/>
        <w:rPr>
          <w:rFonts w:ascii="Helvetica" w:eastAsia="Times New Roman" w:hAnsi="Helvetica"/>
          <w:b/>
          <w:kern w:val="0"/>
          <w:sz w:val="32"/>
          <w:szCs w:val="20"/>
          <w:lang w:val="en-GB" w:eastAsia="en-GB" w:bidi="en-GB"/>
        </w:rPr>
      </w:pPr>
      <w:r w:rsidRPr="00450328">
        <w:rPr>
          <w:rFonts w:ascii="Helvetica" w:eastAsia="Times New Roman" w:hAnsi="Helvetica"/>
          <w:b/>
          <w:kern w:val="0"/>
          <w:sz w:val="32"/>
          <w:szCs w:val="20"/>
          <w:lang w:val="en-GB" w:eastAsia="en-GB" w:bidi="en-GB"/>
        </w:rPr>
        <w:t>Hankook continue</w:t>
      </w:r>
      <w:r w:rsidR="00A0447E">
        <w:rPr>
          <w:rFonts w:ascii="Helvetica" w:eastAsia="Times New Roman" w:hAnsi="Helvetica"/>
          <w:b/>
          <w:kern w:val="0"/>
          <w:sz w:val="32"/>
          <w:szCs w:val="20"/>
          <w:lang w:val="en-GB" w:eastAsia="en-GB" w:bidi="en-GB"/>
        </w:rPr>
        <w:t>s</w:t>
      </w:r>
      <w:r w:rsidRPr="00450328">
        <w:rPr>
          <w:rFonts w:ascii="Helvetica" w:eastAsia="Times New Roman" w:hAnsi="Helvetica"/>
          <w:b/>
          <w:kern w:val="0"/>
          <w:sz w:val="32"/>
          <w:szCs w:val="20"/>
          <w:lang w:val="en-GB" w:eastAsia="en-GB" w:bidi="en-GB"/>
        </w:rPr>
        <w:t xml:space="preserve"> partnership with Supercar Fest for 2021</w:t>
      </w:r>
    </w:p>
    <w:p w14:paraId="6657C454" w14:textId="77777777" w:rsidR="00531C9C" w:rsidRDefault="00531C9C" w:rsidP="00531C9C">
      <w:pPr>
        <w:rPr>
          <w:rFonts w:asciiTheme="minorHAnsi" w:hAnsiTheme="minorHAnsi" w:cstheme="minorHAnsi"/>
          <w:sz w:val="24"/>
        </w:rPr>
      </w:pPr>
    </w:p>
    <w:p w14:paraId="5013B643" w14:textId="0D4A6205" w:rsidR="00531C9C" w:rsidRPr="00450328" w:rsidRDefault="00531C9C" w:rsidP="00450328">
      <w:pPr>
        <w:suppressAutoHyphens/>
        <w:wordWrap/>
        <w:autoSpaceDE/>
        <w:rPr>
          <w:rFonts w:ascii="Times New Roman" w:eastAsia="Times New Roman"/>
          <w:b/>
          <w:color w:val="00000A"/>
          <w:kern w:val="0"/>
          <w:sz w:val="22"/>
          <w:szCs w:val="20"/>
          <w:lang w:val="en-GB" w:eastAsia="en-GB" w:bidi="en-GB"/>
        </w:rPr>
      </w:pPr>
      <w:r w:rsidRPr="00450328">
        <w:rPr>
          <w:rFonts w:ascii="Times New Roman" w:eastAsia="Times New Roman"/>
          <w:b/>
          <w:color w:val="00000A"/>
          <w:kern w:val="0"/>
          <w:sz w:val="22"/>
          <w:szCs w:val="20"/>
          <w:lang w:val="en-GB" w:eastAsia="en-GB" w:bidi="en-GB"/>
        </w:rPr>
        <w:t xml:space="preserve">Hankook Tyre UK is announced as the official tyre </w:t>
      </w:r>
      <w:r w:rsidR="00FB6E10">
        <w:rPr>
          <w:rFonts w:ascii="Times New Roman" w:eastAsia="Times New Roman"/>
          <w:b/>
          <w:color w:val="00000A"/>
          <w:kern w:val="0"/>
          <w:sz w:val="22"/>
          <w:szCs w:val="20"/>
          <w:lang w:val="en-GB" w:eastAsia="en-GB" w:bidi="en-GB"/>
        </w:rPr>
        <w:t>sponsor</w:t>
      </w:r>
      <w:r w:rsidRPr="00450328">
        <w:rPr>
          <w:rFonts w:ascii="Times New Roman" w:eastAsia="Times New Roman"/>
          <w:b/>
          <w:color w:val="00000A"/>
          <w:kern w:val="0"/>
          <w:sz w:val="22"/>
          <w:szCs w:val="20"/>
          <w:lang w:val="en-GB" w:eastAsia="en-GB" w:bidi="en-GB"/>
        </w:rPr>
        <w:t xml:space="preserve"> of Supercar Fest once again. The event is a supercar themed festival which showcases the best modern day and classic supercars ever built. Due to the event’s debut success in 2019, Supercar Fest will be hosting two events this year: “Supercar Fest: The Runway” at Sywell Aerodrome, Northamptonshire, and “Supercar Fest: The Hill”, returning to Shelsley Walsh Hill Climb, Worcestershire. </w:t>
      </w:r>
    </w:p>
    <w:p w14:paraId="1F4409D3" w14:textId="77777777" w:rsidR="00531C9C" w:rsidRPr="00531C9C" w:rsidRDefault="00531C9C" w:rsidP="00531C9C">
      <w:pPr>
        <w:spacing w:line="360" w:lineRule="auto"/>
        <w:rPr>
          <w:rFonts w:ascii="Times New Roman"/>
          <w:sz w:val="22"/>
          <w:szCs w:val="22"/>
        </w:rPr>
      </w:pPr>
    </w:p>
    <w:p w14:paraId="1039A332" w14:textId="7ED38BE8" w:rsidR="00531C9C" w:rsidRPr="00450328" w:rsidRDefault="00531C9C" w:rsidP="00450328">
      <w:pPr>
        <w:suppressAutoHyphens/>
        <w:wordWrap/>
        <w:autoSpaceDE/>
        <w:spacing w:line="276" w:lineRule="auto"/>
        <w:rPr>
          <w:rFonts w:ascii="Times New Roman" w:eastAsia="Times New Roman"/>
          <w:color w:val="00000A"/>
          <w:kern w:val="0"/>
          <w:sz w:val="21"/>
          <w:szCs w:val="20"/>
          <w:lang w:val="en-GB" w:eastAsia="en-GB" w:bidi="en-GB"/>
        </w:rPr>
      </w:pPr>
      <w:r w:rsidRPr="00450328">
        <w:rPr>
          <w:rFonts w:ascii="Times New Roman" w:eastAsia="Times New Roman"/>
          <w:b/>
          <w:i/>
          <w:color w:val="00000A"/>
          <w:kern w:val="0"/>
          <w:sz w:val="21"/>
          <w:szCs w:val="20"/>
          <w:lang w:val="en-GB" w:eastAsia="en-GB" w:bidi="en-GB"/>
        </w:rPr>
        <w:t xml:space="preserve">Daventry, UK, </w:t>
      </w:r>
      <w:r w:rsidR="00E356D2">
        <w:rPr>
          <w:rFonts w:ascii="Times New Roman" w:eastAsia="Times New Roman"/>
          <w:b/>
          <w:i/>
          <w:color w:val="00000A"/>
          <w:kern w:val="0"/>
          <w:sz w:val="21"/>
          <w:szCs w:val="20"/>
          <w:lang w:val="en-GB" w:eastAsia="en-GB" w:bidi="en-GB"/>
        </w:rPr>
        <w:t>1</w:t>
      </w:r>
      <w:r w:rsidR="00230692">
        <w:rPr>
          <w:rFonts w:ascii="Times New Roman" w:eastAsia="Times New Roman"/>
          <w:b/>
          <w:i/>
          <w:color w:val="00000A"/>
          <w:kern w:val="0"/>
          <w:sz w:val="21"/>
          <w:szCs w:val="20"/>
          <w:lang w:val="en-GB" w:eastAsia="en-GB" w:bidi="en-GB"/>
        </w:rPr>
        <w:t>2</w:t>
      </w:r>
      <w:r w:rsidRPr="00450328">
        <w:rPr>
          <w:rFonts w:ascii="Times New Roman" w:eastAsia="Times New Roman"/>
          <w:b/>
          <w:i/>
          <w:color w:val="00000A"/>
          <w:kern w:val="0"/>
          <w:sz w:val="21"/>
          <w:szCs w:val="20"/>
          <w:lang w:val="en-GB" w:eastAsia="en-GB" w:bidi="en-GB"/>
        </w:rPr>
        <w:t>th May 2021</w:t>
      </w:r>
      <w:r w:rsidRPr="00531C9C">
        <w:rPr>
          <w:rFonts w:ascii="Times New Roman"/>
          <w:b/>
          <w:i/>
          <w:sz w:val="21"/>
          <w:szCs w:val="21"/>
        </w:rPr>
        <w:t xml:space="preserve"> – </w:t>
      </w:r>
      <w:r w:rsidRPr="00450328">
        <w:rPr>
          <w:rFonts w:ascii="Times New Roman" w:eastAsia="Times New Roman"/>
          <w:color w:val="00000A"/>
          <w:kern w:val="0"/>
          <w:sz w:val="21"/>
          <w:szCs w:val="20"/>
          <w:lang w:val="en-GB" w:eastAsia="en-GB" w:bidi="en-GB"/>
        </w:rPr>
        <w:t xml:space="preserve">Premium tyre maker Hankook is announced as official tyre </w:t>
      </w:r>
      <w:r w:rsidR="00FB6E10">
        <w:rPr>
          <w:rFonts w:ascii="Times New Roman" w:eastAsia="Times New Roman"/>
          <w:color w:val="00000A"/>
          <w:kern w:val="0"/>
          <w:sz w:val="21"/>
          <w:szCs w:val="20"/>
          <w:lang w:val="en-GB" w:eastAsia="en-GB" w:bidi="en-GB"/>
        </w:rPr>
        <w:t>sponsor</w:t>
      </w:r>
      <w:r w:rsidRPr="00450328">
        <w:rPr>
          <w:rFonts w:ascii="Times New Roman" w:eastAsia="Times New Roman"/>
          <w:color w:val="00000A"/>
          <w:kern w:val="0"/>
          <w:sz w:val="21"/>
          <w:szCs w:val="20"/>
          <w:lang w:val="en-GB" w:eastAsia="en-GB" w:bidi="en-GB"/>
        </w:rPr>
        <w:t xml:space="preserve"> at Supercar Fest for a second year. After the event’s hugely successful debut in 2019 at Shelsley Walsh, event organisers will be hosting two events throughout 2021. Supercar Fest: The Runway will take place on 30th May at Sywell Aerodrome in Northamptonshire, which will see the supercars go head-to-head on a one kilometre runway whilst Supercar Fest: The Hill Climb will be returning to the historic Shelsley Walsh Hill Climb, in the heart of the picturesque Worcestershire countryside on 29th August 2021, to show off the very best of the supercars’ handling capabilities as they ascend the hill climb.  Both events will offer non-stop action, including exclusive supercar, classic car and motorsport demo runs, trade stands, live music, and the chance to get up close and personal with the cars in ‘The Paddock’. </w:t>
      </w:r>
    </w:p>
    <w:p w14:paraId="0E3669D8" w14:textId="77777777" w:rsidR="00531C9C" w:rsidRPr="00450328" w:rsidRDefault="00531C9C" w:rsidP="00450328">
      <w:pPr>
        <w:suppressAutoHyphens/>
        <w:wordWrap/>
        <w:autoSpaceDE/>
        <w:spacing w:line="276" w:lineRule="auto"/>
        <w:rPr>
          <w:rFonts w:ascii="Times New Roman" w:eastAsia="Times New Roman"/>
          <w:color w:val="00000A"/>
          <w:kern w:val="0"/>
          <w:sz w:val="21"/>
          <w:szCs w:val="20"/>
          <w:lang w:val="en-GB" w:eastAsia="en-GB" w:bidi="en-GB"/>
        </w:rPr>
      </w:pPr>
    </w:p>
    <w:p w14:paraId="58872B2E" w14:textId="7AF24408" w:rsidR="00531C9C" w:rsidRPr="00450328" w:rsidRDefault="00531C9C" w:rsidP="00450328">
      <w:pPr>
        <w:suppressAutoHyphens/>
        <w:wordWrap/>
        <w:autoSpaceDE/>
        <w:spacing w:line="276" w:lineRule="auto"/>
        <w:rPr>
          <w:rFonts w:ascii="Times New Roman" w:eastAsia="Times New Roman"/>
          <w:color w:val="00000A"/>
          <w:kern w:val="0"/>
          <w:sz w:val="21"/>
          <w:szCs w:val="20"/>
          <w:lang w:val="en-GB" w:eastAsia="en-GB" w:bidi="en-GB"/>
        </w:rPr>
      </w:pPr>
      <w:r w:rsidRPr="00450328">
        <w:rPr>
          <w:rFonts w:ascii="Times New Roman" w:eastAsia="Times New Roman"/>
          <w:color w:val="00000A"/>
          <w:kern w:val="0"/>
          <w:sz w:val="21"/>
          <w:szCs w:val="20"/>
          <w:lang w:val="en-GB" w:eastAsia="en-GB" w:bidi="en-GB"/>
        </w:rPr>
        <w:t xml:space="preserve">Hankook has strong links in Motorsport throughout the world including </w:t>
      </w:r>
      <w:r w:rsidR="00A62592">
        <w:rPr>
          <w:rFonts w:ascii="Times New Roman" w:eastAsia="Times New Roman"/>
          <w:color w:val="00000A"/>
          <w:kern w:val="0"/>
          <w:sz w:val="21"/>
          <w:szCs w:val="20"/>
          <w:lang w:val="en-GB" w:eastAsia="en-GB" w:bidi="en-GB"/>
        </w:rPr>
        <w:t>W Series</w:t>
      </w:r>
      <w:r w:rsidRPr="00450328">
        <w:rPr>
          <w:rFonts w:ascii="Times New Roman" w:eastAsia="Times New Roman"/>
          <w:color w:val="00000A"/>
          <w:kern w:val="0"/>
          <w:sz w:val="21"/>
          <w:szCs w:val="20"/>
          <w:lang w:val="en-GB" w:eastAsia="en-GB" w:bidi="en-GB"/>
        </w:rPr>
        <w:t>, 24-hour GT Series, Supercar Challenge, British F4 as well as Radical which will feature alongside Hankook at Supercar Fest: The Runway. Also on display will be Hankook’s latest flagship tyre, the Ventus S1 Evo 3, which is an ultra-high-performance tyre for luxury performance vehicles, and the all-season Kinergy 4S2 which delivers year round performance, whatever the weather.</w:t>
      </w:r>
      <w:r w:rsidR="00E356D2">
        <w:rPr>
          <w:rFonts w:ascii="Times New Roman" w:eastAsia="Times New Roman"/>
          <w:color w:val="00000A"/>
          <w:kern w:val="0"/>
          <w:sz w:val="21"/>
          <w:szCs w:val="20"/>
          <w:lang w:val="en-GB" w:eastAsia="en-GB" w:bidi="en-GB"/>
        </w:rPr>
        <w:t xml:space="preserve"> </w:t>
      </w:r>
      <w:r w:rsidRPr="00450328">
        <w:rPr>
          <w:rFonts w:ascii="Times New Roman" w:eastAsia="Times New Roman"/>
          <w:color w:val="00000A"/>
          <w:kern w:val="0"/>
          <w:sz w:val="21"/>
          <w:szCs w:val="20"/>
          <w:lang w:val="en-GB" w:eastAsia="en-GB" w:bidi="en-GB"/>
        </w:rPr>
        <w:t xml:space="preserve">  </w:t>
      </w:r>
    </w:p>
    <w:p w14:paraId="549067E4" w14:textId="77777777" w:rsidR="00531C9C" w:rsidRPr="00450328" w:rsidRDefault="00531C9C" w:rsidP="00450328">
      <w:pPr>
        <w:suppressAutoHyphens/>
        <w:wordWrap/>
        <w:autoSpaceDE/>
        <w:spacing w:line="276" w:lineRule="auto"/>
        <w:rPr>
          <w:rFonts w:ascii="Times New Roman" w:eastAsia="Times New Roman"/>
          <w:color w:val="00000A"/>
          <w:kern w:val="0"/>
          <w:sz w:val="21"/>
          <w:szCs w:val="20"/>
          <w:lang w:val="en-GB" w:eastAsia="en-GB" w:bidi="en-GB"/>
        </w:rPr>
      </w:pPr>
      <w:r w:rsidRPr="00450328">
        <w:rPr>
          <w:rFonts w:ascii="Times New Roman" w:eastAsia="Times New Roman"/>
          <w:color w:val="00000A"/>
          <w:kern w:val="0"/>
          <w:sz w:val="21"/>
          <w:szCs w:val="20"/>
          <w:lang w:val="en-GB" w:eastAsia="en-GB" w:bidi="en-GB"/>
        </w:rPr>
        <w:t xml:space="preserve"> </w:t>
      </w:r>
    </w:p>
    <w:p w14:paraId="42EE6A0C" w14:textId="278B20ED" w:rsidR="00531C9C" w:rsidRPr="00450328" w:rsidRDefault="00531C9C" w:rsidP="00450328">
      <w:pPr>
        <w:suppressAutoHyphens/>
        <w:wordWrap/>
        <w:autoSpaceDE/>
        <w:spacing w:line="276" w:lineRule="auto"/>
        <w:rPr>
          <w:rFonts w:ascii="Times New Roman" w:eastAsia="Times New Roman"/>
          <w:color w:val="00000A"/>
          <w:kern w:val="0"/>
          <w:sz w:val="21"/>
          <w:szCs w:val="20"/>
          <w:lang w:val="en-GB" w:eastAsia="en-GB" w:bidi="en-GB"/>
        </w:rPr>
      </w:pPr>
      <w:r w:rsidRPr="00450328">
        <w:rPr>
          <w:rFonts w:ascii="Times New Roman" w:eastAsia="Times New Roman"/>
          <w:color w:val="00000A"/>
          <w:kern w:val="0"/>
          <w:sz w:val="21"/>
          <w:szCs w:val="20"/>
          <w:lang w:val="en-GB" w:eastAsia="en-GB" w:bidi="en-GB"/>
        </w:rPr>
        <w:t xml:space="preserve">Chang Yool Han, Managing Director of Hankook Tyre UK says, “After the success of 2019, Hankook is delighted to once again be named as the official tyre </w:t>
      </w:r>
      <w:r w:rsidR="00FB6E10">
        <w:rPr>
          <w:rFonts w:ascii="Times New Roman" w:eastAsia="Times New Roman"/>
          <w:color w:val="00000A"/>
          <w:kern w:val="0"/>
          <w:sz w:val="21"/>
          <w:szCs w:val="20"/>
          <w:lang w:val="en-GB" w:eastAsia="en-GB" w:bidi="en-GB"/>
        </w:rPr>
        <w:t>sponsor</w:t>
      </w:r>
      <w:r w:rsidRPr="00450328">
        <w:rPr>
          <w:rFonts w:ascii="Times New Roman" w:eastAsia="Times New Roman"/>
          <w:color w:val="00000A"/>
          <w:kern w:val="0"/>
          <w:sz w:val="21"/>
          <w:szCs w:val="20"/>
          <w:lang w:val="en-GB" w:eastAsia="en-GB" w:bidi="en-GB"/>
        </w:rPr>
        <w:t xml:space="preserve"> for a second year. This is a fantastic opportunity for us to showcase the Hankook brand and our world class tyres to motoring enthusiasts and supercar owners.”</w:t>
      </w:r>
    </w:p>
    <w:p w14:paraId="4F672E7E" w14:textId="70F29245" w:rsidR="00531C9C" w:rsidRDefault="00531C9C" w:rsidP="00531C9C">
      <w:pPr>
        <w:spacing w:line="360" w:lineRule="auto"/>
        <w:rPr>
          <w:rFonts w:ascii="Times New Roman"/>
          <w:sz w:val="22"/>
          <w:szCs w:val="22"/>
        </w:rPr>
      </w:pPr>
    </w:p>
    <w:p w14:paraId="24E24EFD" w14:textId="1C00025E" w:rsidR="003F2F4E" w:rsidRPr="00531C9C" w:rsidRDefault="003F2F4E" w:rsidP="003F2F4E">
      <w:pPr>
        <w:spacing w:line="360" w:lineRule="auto"/>
        <w:jc w:val="center"/>
        <w:rPr>
          <w:rFonts w:ascii="Times New Roman"/>
          <w:sz w:val="22"/>
          <w:szCs w:val="22"/>
        </w:rPr>
      </w:pPr>
      <w:r>
        <w:rPr>
          <w:rFonts w:ascii="Times New Roman"/>
          <w:sz w:val="22"/>
          <w:szCs w:val="22"/>
        </w:rPr>
        <w:t>###</w:t>
      </w:r>
    </w:p>
    <w:p w14:paraId="446F7356" w14:textId="77777777" w:rsidR="00531C9C" w:rsidRDefault="00531C9C" w:rsidP="00531C9C">
      <w:pPr>
        <w:jc w:val="right"/>
        <w:rPr>
          <w:rFonts w:asciiTheme="minorHAnsi" w:hAnsiTheme="minorHAnsi" w:cstheme="minorHAnsi"/>
          <w:sz w:val="24"/>
        </w:rPr>
      </w:pPr>
    </w:p>
    <w:p w14:paraId="5DE5D859" w14:textId="77777777" w:rsidR="00531C9C" w:rsidRDefault="00531C9C" w:rsidP="005636FC">
      <w:pPr>
        <w:tabs>
          <w:tab w:val="left" w:pos="142"/>
        </w:tabs>
        <w:suppressAutoHyphens/>
        <w:wordWrap/>
        <w:autoSpaceDE/>
        <w:jc w:val="center"/>
        <w:rPr>
          <w:rFonts w:ascii="Helvetica" w:eastAsia="Times New Roman" w:hAnsi="Helvetica"/>
          <w:b/>
          <w:bCs/>
          <w:kern w:val="0"/>
          <w:sz w:val="32"/>
          <w:szCs w:val="32"/>
          <w:lang w:val="en-GB" w:eastAsia="en-GB" w:bidi="en-GB"/>
        </w:rPr>
      </w:pPr>
    </w:p>
    <w:p w14:paraId="2A861905" w14:textId="757A8FC8" w:rsidR="006075BD" w:rsidRPr="00450328" w:rsidRDefault="006075BD" w:rsidP="006075BD">
      <w:pPr>
        <w:widowControl/>
        <w:wordWrap/>
        <w:autoSpaceDE/>
        <w:spacing w:after="200" w:line="276" w:lineRule="auto"/>
        <w:jc w:val="left"/>
        <w:rPr>
          <w:rFonts w:ascii="Times New Roman"/>
          <w:snapToGrid w:val="0"/>
          <w:sz w:val="21"/>
          <w:szCs w:val="21"/>
          <w:lang w:eastAsia="de-DE"/>
        </w:rPr>
      </w:pPr>
    </w:p>
    <w:p w14:paraId="79EAE9FB" w14:textId="441F4BFA" w:rsidR="006075BD" w:rsidRPr="00450328" w:rsidRDefault="006075BD" w:rsidP="006075BD">
      <w:pPr>
        <w:widowControl/>
        <w:wordWrap/>
        <w:autoSpaceDE/>
        <w:spacing w:after="200" w:line="276" w:lineRule="auto"/>
        <w:jc w:val="left"/>
        <w:rPr>
          <w:rFonts w:ascii="Times New Roman"/>
          <w:snapToGrid w:val="0"/>
          <w:sz w:val="21"/>
          <w:szCs w:val="21"/>
          <w:lang w:eastAsia="de-DE"/>
        </w:rPr>
      </w:pPr>
    </w:p>
    <w:p w14:paraId="7FB29128" w14:textId="0077957C" w:rsidR="006075BD" w:rsidRPr="00450328" w:rsidRDefault="006075BD" w:rsidP="006075BD">
      <w:pPr>
        <w:widowControl/>
        <w:wordWrap/>
        <w:autoSpaceDE/>
        <w:spacing w:after="200" w:line="276" w:lineRule="auto"/>
        <w:jc w:val="left"/>
        <w:rPr>
          <w:rFonts w:ascii="Times New Roman"/>
          <w:snapToGrid w:val="0"/>
          <w:sz w:val="21"/>
          <w:szCs w:val="21"/>
          <w:lang w:eastAsia="de-DE"/>
        </w:rPr>
      </w:pPr>
    </w:p>
    <w:p w14:paraId="06AE6388" w14:textId="6B2D15B2" w:rsidR="006075BD" w:rsidRPr="00450328" w:rsidRDefault="006075BD" w:rsidP="006075BD">
      <w:pPr>
        <w:widowControl/>
        <w:wordWrap/>
        <w:autoSpaceDE/>
        <w:spacing w:after="200" w:line="276" w:lineRule="auto"/>
        <w:jc w:val="left"/>
        <w:rPr>
          <w:rFonts w:ascii="Times New Roman"/>
          <w:snapToGrid w:val="0"/>
          <w:sz w:val="21"/>
          <w:szCs w:val="21"/>
          <w:lang w:eastAsia="de-DE"/>
        </w:rPr>
      </w:pPr>
    </w:p>
    <w:p w14:paraId="3BA64955" w14:textId="75582741" w:rsidR="006075BD" w:rsidRPr="00450328" w:rsidRDefault="006075BD" w:rsidP="006075BD">
      <w:pPr>
        <w:widowControl/>
        <w:wordWrap/>
        <w:autoSpaceDE/>
        <w:spacing w:after="200" w:line="276" w:lineRule="auto"/>
        <w:jc w:val="left"/>
        <w:rPr>
          <w:rFonts w:ascii="Times New Roman"/>
          <w:snapToGrid w:val="0"/>
          <w:sz w:val="21"/>
          <w:szCs w:val="21"/>
          <w:lang w:eastAsia="de-DE"/>
        </w:rPr>
      </w:pPr>
    </w:p>
    <w:p w14:paraId="51E6DF99" w14:textId="77777777" w:rsidR="006075BD" w:rsidRPr="00450328" w:rsidRDefault="006075BD" w:rsidP="006075BD">
      <w:pPr>
        <w:widowControl/>
        <w:wordWrap/>
        <w:autoSpaceDE/>
        <w:spacing w:after="200" w:line="276" w:lineRule="auto"/>
        <w:jc w:val="left"/>
        <w:rPr>
          <w:rFonts w:ascii="Times New Roman"/>
          <w:snapToGrid w:val="0"/>
          <w:sz w:val="21"/>
          <w:szCs w:val="21"/>
          <w:lang w:eastAsia="de-DE"/>
        </w:rPr>
      </w:pPr>
    </w:p>
    <w:p w14:paraId="7AB5AAC7" w14:textId="77777777" w:rsidR="003F2F4E" w:rsidRDefault="003F2F4E" w:rsidP="004F7401">
      <w:pPr>
        <w:wordWrap/>
        <w:spacing w:line="320" w:lineRule="exact"/>
        <w:rPr>
          <w:rFonts w:ascii="Times New Roman"/>
          <w:b/>
          <w:bCs/>
          <w:sz w:val="21"/>
          <w:szCs w:val="21"/>
          <w:lang w:val="en-GB"/>
        </w:rPr>
      </w:pPr>
    </w:p>
    <w:p w14:paraId="23B66A06" w14:textId="77777777" w:rsidR="003F2F4E" w:rsidRDefault="003F2F4E" w:rsidP="004F7401">
      <w:pPr>
        <w:wordWrap/>
        <w:spacing w:line="320" w:lineRule="exact"/>
        <w:rPr>
          <w:rFonts w:ascii="Times New Roman"/>
          <w:b/>
          <w:bCs/>
          <w:sz w:val="21"/>
          <w:szCs w:val="21"/>
          <w:lang w:val="en-GB"/>
        </w:rPr>
      </w:pPr>
    </w:p>
    <w:p w14:paraId="4375491B" w14:textId="77777777" w:rsidR="003F2F4E" w:rsidRDefault="003F2F4E" w:rsidP="004F7401">
      <w:pPr>
        <w:wordWrap/>
        <w:spacing w:line="320" w:lineRule="exact"/>
        <w:rPr>
          <w:rFonts w:ascii="Times New Roman"/>
          <w:b/>
          <w:bCs/>
          <w:sz w:val="21"/>
          <w:szCs w:val="21"/>
          <w:lang w:val="en-GB"/>
        </w:rPr>
      </w:pPr>
    </w:p>
    <w:p w14:paraId="74E3AF43" w14:textId="77777777" w:rsidR="003F2F4E" w:rsidRDefault="003F2F4E" w:rsidP="004F7401">
      <w:pPr>
        <w:wordWrap/>
        <w:spacing w:line="320" w:lineRule="exact"/>
        <w:rPr>
          <w:rFonts w:ascii="Times New Roman"/>
          <w:b/>
          <w:bCs/>
          <w:sz w:val="21"/>
          <w:szCs w:val="21"/>
          <w:lang w:val="en-GB"/>
        </w:rPr>
      </w:pPr>
    </w:p>
    <w:p w14:paraId="10824736" w14:textId="77777777" w:rsidR="003F2F4E" w:rsidRDefault="003F2F4E" w:rsidP="004F7401">
      <w:pPr>
        <w:wordWrap/>
        <w:spacing w:line="320" w:lineRule="exact"/>
        <w:rPr>
          <w:rFonts w:ascii="Times New Roman"/>
          <w:b/>
          <w:bCs/>
          <w:sz w:val="21"/>
          <w:szCs w:val="21"/>
          <w:lang w:val="en-GB"/>
        </w:rPr>
      </w:pPr>
    </w:p>
    <w:p w14:paraId="481B15F7" w14:textId="59EA671A" w:rsidR="004F7401" w:rsidRPr="00A76800" w:rsidRDefault="001209E9" w:rsidP="004F7401">
      <w:pPr>
        <w:wordWrap/>
        <w:spacing w:line="320" w:lineRule="exact"/>
        <w:rPr>
          <w:rFonts w:ascii="Times New Roman"/>
          <w:b/>
          <w:bCs/>
          <w:sz w:val="21"/>
          <w:szCs w:val="21"/>
          <w:lang w:val="en-GB"/>
        </w:rPr>
      </w:pPr>
      <w:r w:rsidRPr="00A76800">
        <w:rPr>
          <w:rFonts w:ascii="Times New Roman"/>
          <w:b/>
          <w:bCs/>
          <w:sz w:val="21"/>
          <w:szCs w:val="21"/>
          <w:lang w:val="en-GB"/>
        </w:rPr>
        <w:lastRenderedPageBreak/>
        <w:t>About Hankook Tire</w:t>
      </w:r>
    </w:p>
    <w:p w14:paraId="49C157FE" w14:textId="77777777" w:rsidR="001209E9" w:rsidRPr="00A76800" w:rsidRDefault="001209E9" w:rsidP="004F7401">
      <w:pPr>
        <w:wordWrap/>
        <w:spacing w:line="320" w:lineRule="exact"/>
        <w:rPr>
          <w:rFonts w:ascii="Times New Roman"/>
          <w:b/>
          <w:bCs/>
          <w:sz w:val="21"/>
          <w:szCs w:val="21"/>
          <w:lang w:val="en-GB"/>
        </w:rPr>
      </w:pPr>
    </w:p>
    <w:p w14:paraId="3920D685" w14:textId="77777777" w:rsid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5A9142DA" w14:textId="77777777" w:rsidR="001209E9" w:rsidRPr="001209E9" w:rsidRDefault="001209E9" w:rsidP="001209E9">
      <w:pPr>
        <w:wordWrap/>
        <w:spacing w:line="320" w:lineRule="exact"/>
        <w:rPr>
          <w:rFonts w:ascii="Times New Roman"/>
          <w:kern w:val="0"/>
          <w:sz w:val="21"/>
          <w:szCs w:val="21"/>
          <w:lang w:val="en-GB"/>
        </w:rPr>
      </w:pPr>
    </w:p>
    <w:p w14:paraId="2D14E74B" w14:textId="68461A64" w:rsid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r>
        <w:rPr>
          <w:rFonts w:ascii="Times New Roman"/>
          <w:kern w:val="0"/>
          <w:sz w:val="21"/>
          <w:szCs w:val="21"/>
          <w:lang w:val="en-GB"/>
        </w:rPr>
        <w:t>.</w:t>
      </w:r>
    </w:p>
    <w:p w14:paraId="31ECE626" w14:textId="77777777" w:rsidR="001209E9" w:rsidRPr="001209E9" w:rsidRDefault="001209E9" w:rsidP="001209E9">
      <w:pPr>
        <w:wordWrap/>
        <w:spacing w:line="320" w:lineRule="exact"/>
        <w:rPr>
          <w:rFonts w:ascii="Times New Roman"/>
          <w:kern w:val="0"/>
          <w:sz w:val="21"/>
          <w:szCs w:val="21"/>
          <w:lang w:val="en-GB"/>
        </w:rPr>
      </w:pPr>
    </w:p>
    <w:p w14:paraId="16EA38C6" w14:textId="514694A7" w:rsidR="001209E9" w:rsidRP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Hankook Tire’s European headquarters are located in Neu-Isenburg near Frankfurt am Main in Germany. The </w:t>
      </w:r>
      <w:r w:rsidRPr="00417DA5">
        <w:rPr>
          <w:rFonts w:ascii="Times New Roman"/>
          <w:kern w:val="0"/>
          <w:sz w:val="21"/>
          <w:szCs w:val="21"/>
          <w:lang w:val="en-GB"/>
        </w:rPr>
        <w:t>manufacturer operates further branches in Czech Republic, France, Germany, Hungary, Italy, the Netherlands,</w:t>
      </w:r>
      <w:r w:rsidR="00A76800" w:rsidRPr="00417DA5">
        <w:rPr>
          <w:rFonts w:ascii="Times New Roman"/>
          <w:kern w:val="0"/>
          <w:sz w:val="21"/>
          <w:szCs w:val="21"/>
          <w:lang w:val="en-GB"/>
        </w:rPr>
        <w:t xml:space="preserve"> Austria,</w:t>
      </w:r>
      <w:r w:rsidRPr="00417DA5">
        <w:rPr>
          <w:rFonts w:ascii="Times New Roman"/>
          <w:kern w:val="0"/>
          <w:sz w:val="21"/>
          <w:szCs w:val="21"/>
          <w:lang w:val="en-GB"/>
        </w:rPr>
        <w:t xml:space="preserve"> Poland</w:t>
      </w:r>
      <w:r w:rsidRPr="00491399">
        <w:rPr>
          <w:rFonts w:ascii="Times New Roman"/>
          <w:kern w:val="0"/>
          <w:sz w:val="21"/>
          <w:szCs w:val="21"/>
          <w:lang w:val="en-GB"/>
        </w:rPr>
        <w:t xml:space="preserve">, Russia, </w:t>
      </w:r>
      <w:r w:rsidR="00417DA5" w:rsidRPr="00491399">
        <w:rPr>
          <w:rFonts w:ascii="Times New Roman"/>
          <w:kern w:val="0"/>
          <w:sz w:val="21"/>
          <w:szCs w:val="21"/>
          <w:lang w:val="en-GB"/>
        </w:rPr>
        <w:t xml:space="preserve">Serbia, </w:t>
      </w:r>
      <w:r w:rsidRPr="00491399">
        <w:rPr>
          <w:rFonts w:ascii="Times New Roman"/>
          <w:kern w:val="0"/>
          <w:sz w:val="21"/>
          <w:szCs w:val="21"/>
          <w:lang w:val="en-GB"/>
        </w:rPr>
        <w:t>Spain, Sweden, Turkey, UK and Ukraine. Hankook products are sold directly through regional distributors in other local</w:t>
      </w:r>
      <w:r w:rsidRPr="00417DA5">
        <w:rPr>
          <w:rFonts w:ascii="Times New Roman"/>
          <w:kern w:val="0"/>
          <w:sz w:val="21"/>
          <w:szCs w:val="21"/>
          <w:lang w:val="en-GB"/>
        </w:rPr>
        <w:t xml:space="preserve"> markets. Hanko</w:t>
      </w:r>
      <w:r w:rsidR="009A1F48">
        <w:rPr>
          <w:rFonts w:ascii="Times New Roman"/>
          <w:kern w:val="0"/>
          <w:sz w:val="21"/>
          <w:szCs w:val="21"/>
          <w:lang w:val="en-GB"/>
        </w:rPr>
        <w:t>ok Tire employs approximately 20</w:t>
      </w:r>
      <w:r w:rsidRPr="00417DA5">
        <w:rPr>
          <w:rFonts w:ascii="Times New Roman"/>
          <w:kern w:val="0"/>
          <w:sz w:val="21"/>
          <w:szCs w:val="21"/>
          <w:lang w:val="en-GB"/>
        </w:rPr>
        <w:t>,000 people worldwide and are selling their products in over 180 countries. Internationally leading car manufacturers rely on tyres made by Hankook for their orig</w:t>
      </w:r>
      <w:r w:rsidR="00A76800" w:rsidRPr="00417DA5">
        <w:rPr>
          <w:rFonts w:ascii="Times New Roman"/>
          <w:kern w:val="0"/>
          <w:sz w:val="21"/>
          <w:szCs w:val="21"/>
          <w:lang w:val="en-GB"/>
        </w:rPr>
        <w:t>inal equipment. Approximately 34</w:t>
      </w:r>
      <w:r w:rsidRPr="00417DA5">
        <w:rPr>
          <w:rFonts w:ascii="Times New Roman"/>
          <w:kern w:val="0"/>
          <w:sz w:val="21"/>
          <w:szCs w:val="21"/>
          <w:lang w:val="en-GB"/>
        </w:rPr>
        <w:t xml:space="preserve"> percent</w:t>
      </w:r>
      <w:r w:rsidRPr="001209E9">
        <w:rPr>
          <w:rFonts w:ascii="Times New Roman"/>
          <w:kern w:val="0"/>
          <w:sz w:val="21"/>
          <w:szCs w:val="21"/>
          <w:lang w:val="en-GB"/>
        </w:rPr>
        <w:t xml:space="preserve"> of the company's global sales are generated within the European and CIS-Region. Hankook Tire has been represented in the renowned Dow Jones Sustainability Index World (DJSI World) since 2016.</w:t>
      </w:r>
    </w:p>
    <w:p w14:paraId="3290C9B0" w14:textId="77777777" w:rsidR="001209E9" w:rsidRPr="001209E9" w:rsidRDefault="001209E9" w:rsidP="001209E9">
      <w:pPr>
        <w:wordWrap/>
        <w:spacing w:line="320" w:lineRule="exact"/>
        <w:rPr>
          <w:rFonts w:ascii="Times New Roman"/>
          <w:kern w:val="0"/>
          <w:sz w:val="21"/>
          <w:szCs w:val="21"/>
          <w:lang w:val="en-GB"/>
        </w:rPr>
      </w:pPr>
    </w:p>
    <w:p w14:paraId="5E613913" w14:textId="4292CBB7" w:rsidR="00E472A6"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For more information please visit </w:t>
      </w:r>
      <w:hyperlink r:id="rId7" w:history="1">
        <w:r w:rsidRPr="00A822D0">
          <w:rPr>
            <w:rStyle w:val="Hyperlink"/>
            <w:rFonts w:ascii="Times New Roman"/>
            <w:kern w:val="0"/>
            <w:sz w:val="21"/>
            <w:szCs w:val="21"/>
            <w:lang w:val="en-GB"/>
          </w:rPr>
          <w:t>www.hankooktire-mediacenter.com</w:t>
        </w:r>
      </w:hyperlink>
      <w:r>
        <w:rPr>
          <w:rFonts w:ascii="Times New Roman"/>
          <w:kern w:val="0"/>
          <w:sz w:val="21"/>
          <w:szCs w:val="21"/>
          <w:lang w:val="en-GB"/>
        </w:rPr>
        <w:t xml:space="preserve"> </w:t>
      </w:r>
      <w:r w:rsidRPr="001209E9">
        <w:rPr>
          <w:rFonts w:ascii="Times New Roman"/>
          <w:kern w:val="0"/>
          <w:sz w:val="21"/>
          <w:szCs w:val="21"/>
          <w:lang w:val="en-GB"/>
        </w:rPr>
        <w:t xml:space="preserve">or </w:t>
      </w:r>
      <w:hyperlink r:id="rId8" w:history="1">
        <w:r w:rsidRPr="00A822D0">
          <w:rPr>
            <w:rStyle w:val="Hyperlink"/>
            <w:rFonts w:ascii="Times New Roman"/>
            <w:kern w:val="0"/>
            <w:sz w:val="21"/>
            <w:szCs w:val="21"/>
            <w:lang w:val="en-GB"/>
          </w:rPr>
          <w:t>www.hankooktire.com</w:t>
        </w:r>
      </w:hyperlink>
    </w:p>
    <w:p w14:paraId="646F5F51" w14:textId="77777777" w:rsidR="001209E9" w:rsidRPr="001209E9" w:rsidRDefault="001209E9" w:rsidP="001209E9">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6075BD" w:rsidRPr="005B27FE" w14:paraId="001A9649" w14:textId="77777777" w:rsidTr="00840E76">
        <w:tc>
          <w:tcPr>
            <w:tcW w:w="9437" w:type="dxa"/>
            <w:gridSpan w:val="4"/>
            <w:shd w:val="clear" w:color="auto" w:fill="F2F2F2"/>
          </w:tcPr>
          <w:p w14:paraId="5EEA3BAB" w14:textId="77777777" w:rsidR="006075BD" w:rsidRPr="009D7367" w:rsidRDefault="006075BD" w:rsidP="00840E76">
            <w:pPr>
              <w:wordWrap/>
              <w:spacing w:line="320" w:lineRule="exact"/>
              <w:rPr>
                <w:rFonts w:ascii="Times New Roman"/>
                <w:b/>
                <w:bCs/>
                <w:sz w:val="21"/>
                <w:szCs w:val="21"/>
                <w:u w:val="single"/>
                <w:lang w:val="fr-FR"/>
              </w:rPr>
            </w:pPr>
            <w:r>
              <w:rPr>
                <w:rFonts w:ascii="Times New Roman"/>
                <w:b/>
                <w:bCs/>
                <w:sz w:val="21"/>
                <w:szCs w:val="21"/>
                <w:u w:val="single"/>
                <w:lang w:val="fr-FR"/>
              </w:rPr>
              <w:t>Contact</w:t>
            </w:r>
            <w:r w:rsidRPr="009D7367">
              <w:rPr>
                <w:rFonts w:ascii="Times New Roman"/>
                <w:b/>
                <w:bCs/>
                <w:sz w:val="21"/>
                <w:szCs w:val="21"/>
                <w:u w:val="single"/>
                <w:lang w:val="fr-FR"/>
              </w:rPr>
              <w:t>:</w:t>
            </w:r>
          </w:p>
          <w:p w14:paraId="5AFFFD57" w14:textId="77777777" w:rsidR="006075BD" w:rsidRPr="00247870" w:rsidRDefault="006075BD" w:rsidP="00840E76">
            <w:pPr>
              <w:wordWrap/>
              <w:spacing w:line="320" w:lineRule="exact"/>
              <w:rPr>
                <w:rFonts w:ascii="Times New Roman"/>
                <w:sz w:val="16"/>
                <w:szCs w:val="16"/>
              </w:rPr>
            </w:pPr>
            <w:r w:rsidRPr="009D7367">
              <w:rPr>
                <w:rFonts w:ascii="Times New Roman"/>
                <w:b/>
                <w:bCs/>
                <w:sz w:val="16"/>
                <w:szCs w:val="16"/>
                <w:lang w:val="fr-FR"/>
              </w:rPr>
              <w:t>Hankook T</w:t>
            </w:r>
            <w:r>
              <w:rPr>
                <w:rFonts w:ascii="Times New Roman"/>
                <w:b/>
                <w:bCs/>
                <w:sz w:val="16"/>
                <w:szCs w:val="16"/>
                <w:lang w:val="fr-FR"/>
              </w:rPr>
              <w:t>y</w:t>
            </w:r>
            <w:r w:rsidRPr="009D7367">
              <w:rPr>
                <w:rFonts w:ascii="Times New Roman"/>
                <w:b/>
                <w:bCs/>
                <w:sz w:val="16"/>
                <w:szCs w:val="16"/>
                <w:lang w:val="fr-FR"/>
              </w:rPr>
              <w:t>re</w:t>
            </w:r>
            <w:r>
              <w:rPr>
                <w:rFonts w:ascii="Times New Roman"/>
                <w:b/>
                <w:bCs/>
                <w:sz w:val="16"/>
                <w:szCs w:val="16"/>
                <w:lang w:val="fr-FR"/>
              </w:rPr>
              <w:t xml:space="preserve"> UK Ltd </w:t>
            </w:r>
            <w:r w:rsidRPr="009123DF">
              <w:rPr>
                <w:rFonts w:ascii="Times New Roman"/>
                <w:sz w:val="16"/>
                <w:szCs w:val="16"/>
                <w:lang w:val="fr-FR"/>
              </w:rPr>
              <w:t>| Fawsley Drive, Heartlands Business Park</w:t>
            </w:r>
            <w:r w:rsidRPr="00247870">
              <w:rPr>
                <w:rFonts w:ascii="Times New Roman"/>
                <w:sz w:val="16"/>
                <w:szCs w:val="16"/>
              </w:rPr>
              <w:t xml:space="preserve"> | Daventry, Nothamptonshire | NN11 8UG</w:t>
            </w:r>
          </w:p>
          <w:p w14:paraId="29A6D3DD" w14:textId="77777777" w:rsidR="006075BD" w:rsidRPr="00247870" w:rsidRDefault="006075BD" w:rsidP="00840E76">
            <w:pPr>
              <w:wordWrap/>
              <w:spacing w:line="200" w:lineRule="exact"/>
              <w:rPr>
                <w:rFonts w:ascii="Times New Roman"/>
                <w:sz w:val="21"/>
                <w:szCs w:val="21"/>
                <w:u w:val="single"/>
              </w:rPr>
            </w:pPr>
          </w:p>
        </w:tc>
      </w:tr>
      <w:tr w:rsidR="006075BD" w:rsidRPr="00C00FF2" w14:paraId="431BEABD" w14:textId="77777777" w:rsidTr="00840E76">
        <w:tc>
          <w:tcPr>
            <w:tcW w:w="2359" w:type="dxa"/>
            <w:shd w:val="clear" w:color="auto" w:fill="F2F2F2"/>
          </w:tcPr>
          <w:p w14:paraId="17042F8F" w14:textId="77777777" w:rsidR="006075BD" w:rsidRPr="00C06E0E" w:rsidRDefault="006075BD" w:rsidP="00840E76">
            <w:pPr>
              <w:wordWrap/>
              <w:spacing w:line="200" w:lineRule="exact"/>
              <w:rPr>
                <w:rFonts w:ascii="Times New Roman"/>
                <w:b/>
                <w:snapToGrid w:val="0"/>
                <w:sz w:val="16"/>
                <w:szCs w:val="16"/>
              </w:rPr>
            </w:pPr>
            <w:r>
              <w:rPr>
                <w:rFonts w:ascii="Times New Roman"/>
                <w:b/>
                <w:snapToGrid w:val="0"/>
                <w:sz w:val="16"/>
                <w:szCs w:val="16"/>
              </w:rPr>
              <w:t>Zoë Baldwin</w:t>
            </w:r>
          </w:p>
          <w:p w14:paraId="16A14DE8" w14:textId="77777777" w:rsidR="006075BD" w:rsidRPr="00C06E0E" w:rsidRDefault="006075BD" w:rsidP="00840E76">
            <w:pPr>
              <w:wordWrap/>
              <w:spacing w:line="200" w:lineRule="exact"/>
              <w:rPr>
                <w:rFonts w:ascii="Times New Roman"/>
                <w:snapToGrid w:val="0"/>
                <w:sz w:val="16"/>
                <w:szCs w:val="16"/>
              </w:rPr>
            </w:pPr>
            <w:r>
              <w:rPr>
                <w:rFonts w:ascii="Times New Roman"/>
                <w:snapToGrid w:val="0"/>
                <w:sz w:val="16"/>
                <w:szCs w:val="16"/>
              </w:rPr>
              <w:t>Marketing Manager</w:t>
            </w:r>
          </w:p>
          <w:p w14:paraId="45366DAB" w14:textId="77777777" w:rsidR="006075BD" w:rsidRDefault="006075BD" w:rsidP="00840E76">
            <w:pPr>
              <w:wordWrap/>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w:t>
            </w:r>
            <w:r>
              <w:rPr>
                <w:rFonts w:ascii="Times New Roman"/>
                <w:snapToGrid w:val="0"/>
                <w:sz w:val="16"/>
                <w:szCs w:val="16"/>
              </w:rPr>
              <w:t>4</w:t>
            </w:r>
            <w:r w:rsidRPr="00C06E0E">
              <w:rPr>
                <w:rFonts w:ascii="Times New Roman"/>
                <w:snapToGrid w:val="0"/>
                <w:sz w:val="16"/>
                <w:szCs w:val="16"/>
              </w:rPr>
              <w:t xml:space="preserve"> (0)</w:t>
            </w:r>
            <w:r>
              <w:rPr>
                <w:rFonts w:ascii="Times New Roman"/>
                <w:snapToGrid w:val="0"/>
                <w:sz w:val="16"/>
                <w:szCs w:val="16"/>
              </w:rPr>
              <w:t>1327</w:t>
            </w:r>
            <w:r w:rsidRPr="00C06E0E">
              <w:rPr>
                <w:rFonts w:ascii="Times New Roman"/>
                <w:snapToGrid w:val="0"/>
                <w:sz w:val="16"/>
                <w:szCs w:val="16"/>
              </w:rPr>
              <w:t xml:space="preserve"> </w:t>
            </w:r>
            <w:r>
              <w:rPr>
                <w:rFonts w:ascii="Times New Roman"/>
                <w:snapToGrid w:val="0"/>
                <w:sz w:val="16"/>
                <w:szCs w:val="16"/>
              </w:rPr>
              <w:t>304146</w:t>
            </w:r>
          </w:p>
          <w:p w14:paraId="541A017B" w14:textId="77777777" w:rsidR="006075BD" w:rsidRDefault="006075BD" w:rsidP="00840E76">
            <w:pPr>
              <w:wordWrap/>
              <w:spacing w:line="200" w:lineRule="exact"/>
              <w:rPr>
                <w:rFonts w:ascii="Times New Roman"/>
                <w:snapToGrid w:val="0"/>
                <w:sz w:val="16"/>
                <w:szCs w:val="16"/>
              </w:rPr>
            </w:pPr>
            <w:r>
              <w:rPr>
                <w:rFonts w:ascii="Times New Roman"/>
                <w:snapToGrid w:val="0"/>
                <w:sz w:val="16"/>
                <w:szCs w:val="16"/>
              </w:rPr>
              <w:t>mob.: +44 (0) 7948 247048</w:t>
            </w:r>
          </w:p>
          <w:p w14:paraId="04B7BF3A" w14:textId="77777777" w:rsidR="006075BD" w:rsidRPr="00817BA9" w:rsidRDefault="00777B86" w:rsidP="00840E76">
            <w:pPr>
              <w:wordWrap/>
              <w:spacing w:line="200" w:lineRule="exact"/>
              <w:rPr>
                <w:rFonts w:ascii="Times New Roman"/>
                <w:snapToGrid w:val="0"/>
                <w:sz w:val="16"/>
                <w:szCs w:val="16"/>
              </w:rPr>
            </w:pPr>
            <w:hyperlink r:id="rId9" w:history="1">
              <w:r w:rsidR="006075BD" w:rsidRPr="00490564">
                <w:rPr>
                  <w:rStyle w:val="Hyperlink"/>
                  <w:rFonts w:ascii="Times New Roman"/>
                  <w:snapToGrid w:val="0"/>
                  <w:sz w:val="16"/>
                  <w:szCs w:val="16"/>
                </w:rPr>
                <w:t>zbaldwin@hankooktyres.co.uk</w:t>
              </w:r>
            </w:hyperlink>
            <w:r w:rsidR="006075BD">
              <w:rPr>
                <w:rFonts w:ascii="Times New Roman"/>
                <w:snapToGrid w:val="0"/>
                <w:sz w:val="16"/>
                <w:szCs w:val="16"/>
              </w:rPr>
              <w:t xml:space="preserve"> </w:t>
            </w:r>
          </w:p>
        </w:tc>
        <w:tc>
          <w:tcPr>
            <w:tcW w:w="2359" w:type="dxa"/>
            <w:shd w:val="clear" w:color="auto" w:fill="F2F2F2"/>
          </w:tcPr>
          <w:p w14:paraId="182FCAFF" w14:textId="77777777" w:rsidR="006075BD" w:rsidRPr="00B96BD9" w:rsidRDefault="006075BD" w:rsidP="00840E76">
            <w:pPr>
              <w:wordWrap/>
              <w:spacing w:line="200" w:lineRule="exact"/>
              <w:rPr>
                <w:rFonts w:ascii="Times New Roman"/>
                <w:color w:val="0070C0"/>
                <w:sz w:val="21"/>
                <w:szCs w:val="21"/>
                <w:lang w:val="de-DE"/>
              </w:rPr>
            </w:pPr>
          </w:p>
        </w:tc>
        <w:tc>
          <w:tcPr>
            <w:tcW w:w="2359" w:type="dxa"/>
            <w:shd w:val="clear" w:color="auto" w:fill="F2F2F2"/>
          </w:tcPr>
          <w:p w14:paraId="7C8B5194" w14:textId="77777777" w:rsidR="006075BD" w:rsidRPr="00C00FF2" w:rsidRDefault="006075BD" w:rsidP="00840E76">
            <w:pPr>
              <w:wordWrap/>
              <w:spacing w:line="200" w:lineRule="exact"/>
              <w:rPr>
                <w:rFonts w:ascii="Times New Roman"/>
                <w:sz w:val="21"/>
                <w:szCs w:val="21"/>
                <w:lang w:val="en-GB"/>
              </w:rPr>
            </w:pPr>
          </w:p>
        </w:tc>
        <w:tc>
          <w:tcPr>
            <w:tcW w:w="2360" w:type="dxa"/>
            <w:shd w:val="clear" w:color="auto" w:fill="F2F2F2"/>
          </w:tcPr>
          <w:p w14:paraId="07C59CC5" w14:textId="77777777" w:rsidR="006075BD" w:rsidRPr="00C00FF2" w:rsidRDefault="006075BD" w:rsidP="00840E76">
            <w:pPr>
              <w:wordWrap/>
              <w:spacing w:line="200" w:lineRule="exact"/>
              <w:rPr>
                <w:rFonts w:ascii="Times New Roman"/>
                <w:sz w:val="21"/>
                <w:szCs w:val="21"/>
                <w:lang w:val="en-GB"/>
              </w:rPr>
            </w:pPr>
          </w:p>
        </w:tc>
      </w:tr>
    </w:tbl>
    <w:p w14:paraId="0E5364AF" w14:textId="65CB6C5A" w:rsidR="00E34121" w:rsidRPr="00126911" w:rsidRDefault="00E34121" w:rsidP="004F7401">
      <w:pPr>
        <w:wordWrap/>
        <w:spacing w:line="320" w:lineRule="exact"/>
        <w:rPr>
          <w:lang w:val="fr-FR"/>
        </w:rPr>
      </w:pPr>
    </w:p>
    <w:sectPr w:rsidR="00E34121" w:rsidRPr="00126911" w:rsidSect="00CF776C">
      <w:headerReference w:type="default" r:id="rId10"/>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C310" w14:textId="77777777" w:rsidR="00777B86" w:rsidRDefault="00777B86" w:rsidP="002368D6">
      <w:r>
        <w:separator/>
      </w:r>
    </w:p>
  </w:endnote>
  <w:endnote w:type="continuationSeparator" w:id="0">
    <w:p w14:paraId="438D4B7A" w14:textId="77777777" w:rsidR="00777B86" w:rsidRDefault="00777B86"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0AF" w:usb1="40000048" w:usb2="00000000" w:usb3="00000000" w:csb0="00000119"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3B283" w14:textId="77777777" w:rsidR="00777B86" w:rsidRDefault="00777B86" w:rsidP="002368D6">
      <w:r>
        <w:separator/>
      </w:r>
    </w:p>
  </w:footnote>
  <w:footnote w:type="continuationSeparator" w:id="0">
    <w:p w14:paraId="0062D566" w14:textId="77777777" w:rsidR="00777B86" w:rsidRDefault="00777B86"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084D151C" w:rsidR="00FD4B3E" w:rsidRDefault="009C2766">
    <w:pPr>
      <w:pStyle w:val="Kopfzeile"/>
    </w:pPr>
    <w:r>
      <w:rPr>
        <w:rFonts w:ascii="Arial" w:hAnsi="Arial" w:cs="Arial"/>
        <w:noProof/>
        <w:lang w:val="en-GB" w:eastAsia="en-GB"/>
      </w:rPr>
      <w:drawing>
        <wp:anchor distT="0" distB="0" distL="114300" distR="114300" simplePos="0" relativeHeight="251658240" behindDoc="0" locked="0" layoutInCell="1" allowOverlap="1" wp14:anchorId="7B71B517" wp14:editId="545B252C">
          <wp:simplePos x="0" y="0"/>
          <wp:positionH relativeFrom="page">
            <wp:align>right</wp:align>
          </wp:positionH>
          <wp:positionV relativeFrom="paragraph">
            <wp:posOffset>-450215</wp:posOffset>
          </wp:positionV>
          <wp:extent cx="7553325" cy="118300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1830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57E0"/>
    <w:rsid w:val="000403E1"/>
    <w:rsid w:val="00076628"/>
    <w:rsid w:val="000C1971"/>
    <w:rsid w:val="000C7312"/>
    <w:rsid w:val="000F4B6D"/>
    <w:rsid w:val="00104CBA"/>
    <w:rsid w:val="001059CC"/>
    <w:rsid w:val="00106E8B"/>
    <w:rsid w:val="001156DB"/>
    <w:rsid w:val="001209E9"/>
    <w:rsid w:val="00121705"/>
    <w:rsid w:val="00125376"/>
    <w:rsid w:val="00126911"/>
    <w:rsid w:val="00130EA4"/>
    <w:rsid w:val="00136636"/>
    <w:rsid w:val="001520CC"/>
    <w:rsid w:val="00166946"/>
    <w:rsid w:val="001C0514"/>
    <w:rsid w:val="001C640E"/>
    <w:rsid w:val="001E047F"/>
    <w:rsid w:val="001E1580"/>
    <w:rsid w:val="001F43A2"/>
    <w:rsid w:val="00203FD8"/>
    <w:rsid w:val="002156E3"/>
    <w:rsid w:val="00230692"/>
    <w:rsid w:val="002368D6"/>
    <w:rsid w:val="00244A9D"/>
    <w:rsid w:val="00246CF1"/>
    <w:rsid w:val="00247674"/>
    <w:rsid w:val="002639E5"/>
    <w:rsid w:val="00273CE2"/>
    <w:rsid w:val="00274364"/>
    <w:rsid w:val="00275CBD"/>
    <w:rsid w:val="0028434D"/>
    <w:rsid w:val="002906AC"/>
    <w:rsid w:val="002D0BCF"/>
    <w:rsid w:val="002D28EF"/>
    <w:rsid w:val="002D4C19"/>
    <w:rsid w:val="002D6A14"/>
    <w:rsid w:val="002E57DE"/>
    <w:rsid w:val="00302778"/>
    <w:rsid w:val="00323A61"/>
    <w:rsid w:val="003263EC"/>
    <w:rsid w:val="00362E3D"/>
    <w:rsid w:val="0036385E"/>
    <w:rsid w:val="003A1B28"/>
    <w:rsid w:val="003A5934"/>
    <w:rsid w:val="003C4B3B"/>
    <w:rsid w:val="003D5034"/>
    <w:rsid w:val="003F2CAB"/>
    <w:rsid w:val="003F2F4E"/>
    <w:rsid w:val="00403A7E"/>
    <w:rsid w:val="00412617"/>
    <w:rsid w:val="00417DA5"/>
    <w:rsid w:val="00435A91"/>
    <w:rsid w:val="0044063D"/>
    <w:rsid w:val="00450328"/>
    <w:rsid w:val="00483F60"/>
    <w:rsid w:val="00491399"/>
    <w:rsid w:val="004A13A1"/>
    <w:rsid w:val="004A55D7"/>
    <w:rsid w:val="004A5EA7"/>
    <w:rsid w:val="004A6C4D"/>
    <w:rsid w:val="004B3592"/>
    <w:rsid w:val="004D6BA4"/>
    <w:rsid w:val="004F0B74"/>
    <w:rsid w:val="004F7401"/>
    <w:rsid w:val="00516B61"/>
    <w:rsid w:val="00531C9C"/>
    <w:rsid w:val="00532550"/>
    <w:rsid w:val="005505D7"/>
    <w:rsid w:val="005554A8"/>
    <w:rsid w:val="005636FC"/>
    <w:rsid w:val="00573843"/>
    <w:rsid w:val="00576C08"/>
    <w:rsid w:val="00582E94"/>
    <w:rsid w:val="00590A6E"/>
    <w:rsid w:val="005974F4"/>
    <w:rsid w:val="005A073F"/>
    <w:rsid w:val="005A4603"/>
    <w:rsid w:val="005B27FE"/>
    <w:rsid w:val="005C1CBC"/>
    <w:rsid w:val="005D4243"/>
    <w:rsid w:val="005D79B0"/>
    <w:rsid w:val="006075BD"/>
    <w:rsid w:val="00607BDB"/>
    <w:rsid w:val="00615039"/>
    <w:rsid w:val="00634139"/>
    <w:rsid w:val="00640731"/>
    <w:rsid w:val="00660681"/>
    <w:rsid w:val="00676388"/>
    <w:rsid w:val="00677B2D"/>
    <w:rsid w:val="00680980"/>
    <w:rsid w:val="00686A9A"/>
    <w:rsid w:val="0069141D"/>
    <w:rsid w:val="00693CD9"/>
    <w:rsid w:val="006B7770"/>
    <w:rsid w:val="006B7BC7"/>
    <w:rsid w:val="006D2984"/>
    <w:rsid w:val="006E48A0"/>
    <w:rsid w:val="006F20E1"/>
    <w:rsid w:val="007227B7"/>
    <w:rsid w:val="00726605"/>
    <w:rsid w:val="00743C21"/>
    <w:rsid w:val="0076617B"/>
    <w:rsid w:val="00767C61"/>
    <w:rsid w:val="00774D06"/>
    <w:rsid w:val="00777B86"/>
    <w:rsid w:val="00784F92"/>
    <w:rsid w:val="007B327B"/>
    <w:rsid w:val="007B59A4"/>
    <w:rsid w:val="007C082D"/>
    <w:rsid w:val="007D4A39"/>
    <w:rsid w:val="007E736E"/>
    <w:rsid w:val="007F1A8F"/>
    <w:rsid w:val="00801FC1"/>
    <w:rsid w:val="0082386D"/>
    <w:rsid w:val="00853ED5"/>
    <w:rsid w:val="0086025E"/>
    <w:rsid w:val="00870838"/>
    <w:rsid w:val="008748B1"/>
    <w:rsid w:val="00874A23"/>
    <w:rsid w:val="00880B64"/>
    <w:rsid w:val="00885015"/>
    <w:rsid w:val="00892C37"/>
    <w:rsid w:val="00893EEA"/>
    <w:rsid w:val="008943DE"/>
    <w:rsid w:val="008B7158"/>
    <w:rsid w:val="008C027B"/>
    <w:rsid w:val="008C3161"/>
    <w:rsid w:val="008F4443"/>
    <w:rsid w:val="00906F4B"/>
    <w:rsid w:val="0091627C"/>
    <w:rsid w:val="00924B91"/>
    <w:rsid w:val="0099716F"/>
    <w:rsid w:val="009A1F48"/>
    <w:rsid w:val="009C2766"/>
    <w:rsid w:val="009D01E4"/>
    <w:rsid w:val="009D7367"/>
    <w:rsid w:val="009F32B5"/>
    <w:rsid w:val="00A04208"/>
    <w:rsid w:val="00A0447E"/>
    <w:rsid w:val="00A2034F"/>
    <w:rsid w:val="00A22948"/>
    <w:rsid w:val="00A61C9E"/>
    <w:rsid w:val="00A62592"/>
    <w:rsid w:val="00A6786A"/>
    <w:rsid w:val="00A76443"/>
    <w:rsid w:val="00A76800"/>
    <w:rsid w:val="00A97F1F"/>
    <w:rsid w:val="00AB566F"/>
    <w:rsid w:val="00B03892"/>
    <w:rsid w:val="00B069DE"/>
    <w:rsid w:val="00B34C53"/>
    <w:rsid w:val="00B96BD9"/>
    <w:rsid w:val="00BD139D"/>
    <w:rsid w:val="00BF1523"/>
    <w:rsid w:val="00BF2FF3"/>
    <w:rsid w:val="00C00FF2"/>
    <w:rsid w:val="00C20AD4"/>
    <w:rsid w:val="00C212A0"/>
    <w:rsid w:val="00C21961"/>
    <w:rsid w:val="00C30BA1"/>
    <w:rsid w:val="00C470BD"/>
    <w:rsid w:val="00C54380"/>
    <w:rsid w:val="00C93BCB"/>
    <w:rsid w:val="00C975C0"/>
    <w:rsid w:val="00CA42AD"/>
    <w:rsid w:val="00CB6DD9"/>
    <w:rsid w:val="00CC57F7"/>
    <w:rsid w:val="00CC5CB1"/>
    <w:rsid w:val="00CC7E71"/>
    <w:rsid w:val="00CD05A4"/>
    <w:rsid w:val="00CE4F0A"/>
    <w:rsid w:val="00CF0095"/>
    <w:rsid w:val="00CF09EB"/>
    <w:rsid w:val="00CF776C"/>
    <w:rsid w:val="00D2602E"/>
    <w:rsid w:val="00DA6E12"/>
    <w:rsid w:val="00DB1A82"/>
    <w:rsid w:val="00DC0107"/>
    <w:rsid w:val="00DD0677"/>
    <w:rsid w:val="00DF417D"/>
    <w:rsid w:val="00DF5C21"/>
    <w:rsid w:val="00E07C7B"/>
    <w:rsid w:val="00E123ED"/>
    <w:rsid w:val="00E20E0B"/>
    <w:rsid w:val="00E34121"/>
    <w:rsid w:val="00E34ABD"/>
    <w:rsid w:val="00E356D2"/>
    <w:rsid w:val="00E408E1"/>
    <w:rsid w:val="00E472A6"/>
    <w:rsid w:val="00EE0B14"/>
    <w:rsid w:val="00EF0C8A"/>
    <w:rsid w:val="00EF22A6"/>
    <w:rsid w:val="00F00B7F"/>
    <w:rsid w:val="00F10F1B"/>
    <w:rsid w:val="00F24D01"/>
    <w:rsid w:val="00F40633"/>
    <w:rsid w:val="00F4706A"/>
    <w:rsid w:val="00F56973"/>
    <w:rsid w:val="00F654C0"/>
    <w:rsid w:val="00F75039"/>
    <w:rsid w:val="00F91443"/>
    <w:rsid w:val="00F91D3A"/>
    <w:rsid w:val="00F96A78"/>
    <w:rsid w:val="00FB0C2C"/>
    <w:rsid w:val="00FB63C7"/>
    <w:rsid w:val="00FB6E10"/>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8225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baldwin@hankooktyr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3903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Andreas Lubitz</cp:lastModifiedBy>
  <cp:revision>8</cp:revision>
  <cp:lastPrinted>2020-01-15T08:38:00Z</cp:lastPrinted>
  <dcterms:created xsi:type="dcterms:W3CDTF">2021-05-10T09:03:00Z</dcterms:created>
  <dcterms:modified xsi:type="dcterms:W3CDTF">2021-05-12T03:38:00Z</dcterms:modified>
</cp:coreProperties>
</file>