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E375" w14:textId="67835675" w:rsidR="002413C6" w:rsidRPr="00C57CF2" w:rsidRDefault="00377DFE" w:rsidP="00F502E3">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rPr>
        <w:t>Model Solution, dochteronderneming van Hankook</w:t>
      </w:r>
      <w:r w:rsidR="000963A8">
        <w:rPr>
          <w:rFonts w:ascii="Helvetica" w:hAnsi="Helvetica"/>
          <w:b/>
          <w:sz w:val="32"/>
        </w:rPr>
        <w:t>,</w:t>
      </w:r>
      <w:r>
        <w:rPr>
          <w:rFonts w:ascii="Helvetica" w:hAnsi="Helvetica"/>
          <w:b/>
          <w:sz w:val="32"/>
        </w:rPr>
        <w:t xml:space="preserve"> gaat haar hightechproducten tentoonstellen op de Consumer Electronic Show 2021</w:t>
      </w:r>
    </w:p>
    <w:p w14:paraId="6C766355" w14:textId="77777777" w:rsidR="00EE1779" w:rsidRPr="00636004" w:rsidRDefault="00EE1779" w:rsidP="002413C6">
      <w:pPr>
        <w:suppressAutoHyphens/>
        <w:wordWrap/>
        <w:autoSpaceDE/>
        <w:rPr>
          <w:rFonts w:ascii="Times New Roman" w:eastAsia="Times New Roman"/>
          <w:b/>
          <w:color w:val="00000A"/>
          <w:kern w:val="0"/>
          <w:sz w:val="22"/>
          <w:szCs w:val="20"/>
          <w:lang w:eastAsia="en-GB" w:bidi="en-GB"/>
        </w:rPr>
      </w:pPr>
    </w:p>
    <w:p w14:paraId="52B35E00" w14:textId="2F3DA0A7" w:rsidR="00A17E87" w:rsidRDefault="00134E12" w:rsidP="002413C6">
      <w:pPr>
        <w:suppressAutoHyphens/>
        <w:wordWrap/>
        <w:autoSpaceDE/>
        <w:rPr>
          <w:rFonts w:ascii="Times New Roman"/>
          <w:b/>
          <w:color w:val="00000A"/>
          <w:sz w:val="22"/>
        </w:rPr>
      </w:pPr>
      <w:r>
        <w:rPr>
          <w:rFonts w:ascii="Times New Roman"/>
          <w:b/>
          <w:color w:val="00000A"/>
          <w:sz w:val="22"/>
        </w:rPr>
        <w:t>Model Solution, een dochteronderneming van Hankook die zich richt op oplossingen voor prototypes en productie, stelt dit jaar haar expertise op het gebied van ontwerp en technologie tentoon op de Consumer Electronics Show (CES). Als hoogtepunt zal het bedrijf haar augmented reality hoofdtelefoon (AR HMD) presenteren, evenals haar premium hightech elektrische scooter. Daarnaast zal Model Solution haar recent geopende CMF-lab introduceren, dat gewijd is aan onderzoek en categorisering van actuele designtrends.</w:t>
      </w:r>
    </w:p>
    <w:p w14:paraId="4749DD24" w14:textId="77777777" w:rsidR="002413C6" w:rsidRPr="000963A8" w:rsidRDefault="002413C6" w:rsidP="002413C6">
      <w:pPr>
        <w:suppressAutoHyphens/>
        <w:wordWrap/>
        <w:autoSpaceDE/>
        <w:rPr>
          <w:rFonts w:ascii="Helvetica" w:eastAsia="Times New Roman" w:hAnsi="Helvetica"/>
          <w:color w:val="00000A"/>
          <w:kern w:val="0"/>
          <w:szCs w:val="20"/>
          <w:lang w:eastAsia="en-GB" w:bidi="en-GB"/>
        </w:rPr>
      </w:pPr>
    </w:p>
    <w:p w14:paraId="3B35C552" w14:textId="3C7C0ED6" w:rsidR="0004725A" w:rsidRDefault="00EC45BC" w:rsidP="536EC580">
      <w:pPr>
        <w:suppressAutoHyphens/>
        <w:wordWrap/>
        <w:autoSpaceDE/>
        <w:spacing w:line="276" w:lineRule="auto"/>
        <w:rPr>
          <w:rFonts w:ascii="Times New Roman"/>
          <w:color w:val="00000A"/>
          <w:sz w:val="21"/>
          <w:szCs w:val="21"/>
        </w:rPr>
      </w:pPr>
      <w:r>
        <w:rPr>
          <w:rFonts w:ascii="Times New Roman"/>
          <w:b/>
          <w:i/>
          <w:color w:val="00000A"/>
          <w:sz w:val="21"/>
        </w:rPr>
        <w:t xml:space="preserve">Neu-Isenburg, Duitsland, </w:t>
      </w:r>
      <w:r w:rsidR="00AA675D">
        <w:rPr>
          <w:rFonts w:ascii="Times New Roman"/>
          <w:b/>
          <w:i/>
          <w:color w:val="00000A"/>
          <w:sz w:val="21"/>
        </w:rPr>
        <w:t>12</w:t>
      </w:r>
      <w:r>
        <w:rPr>
          <w:rFonts w:ascii="Times New Roman"/>
          <w:b/>
          <w:i/>
          <w:color w:val="00000A"/>
          <w:sz w:val="21"/>
        </w:rPr>
        <w:t xml:space="preserve"> januari 2021</w:t>
      </w:r>
      <w:r>
        <w:rPr>
          <w:rFonts w:ascii="Times New Roman"/>
          <w:color w:val="00000A"/>
          <w:sz w:val="21"/>
        </w:rPr>
        <w:t xml:space="preserve"> – Model Solution, een dochteronderneming van de premium bandenmaker Hankook en ook leverancier van prototypes en productietechnieken van wereldklasse, gaat haar debuut maken op de grootste electronicashow ter wereld, CES 2021, die online gehouden zal worden van 11 tot 14 januari. Voor de eerste keer gaat Model Solution (</w:t>
      </w:r>
      <w:hyperlink r:id="rId11">
        <w:r>
          <w:rPr>
            <w:rStyle w:val="Hyperlink"/>
            <w:rFonts w:ascii="Times New Roman"/>
            <w:sz w:val="21"/>
          </w:rPr>
          <w:t>https://www.model-solution.com/en/solutio</w:t>
        </w:r>
      </w:hyperlink>
      <w:r>
        <w:rPr>
          <w:rStyle w:val="Hyperlink"/>
          <w:rFonts w:ascii="Times New Roman"/>
          <w:sz w:val="21"/>
        </w:rPr>
        <w:t>ns/cmfdesign</w:t>
      </w:r>
      <w:r>
        <w:rPr>
          <w:rFonts w:ascii="Times New Roman"/>
          <w:color w:val="00000A"/>
          <w:sz w:val="21"/>
        </w:rPr>
        <w:t xml:space="preserve">) haar nieuwe producten tentoonstellen, die uitgerust zijn met Augmented Reality (AR), de belangrijkste technologie van de vierde industriële revolutie. Als hoogtepunt wordt het prototype van de Augmented Reality Head Mounted Display (AR HMD) gepresenteerd, dat een AR-hoofdtelefoon is die speciaal is ontworpen voor industrieel gebruik. De hoofdtelefoon, die ‘MS-AR20’ heet, richt zich op essentiële kenmerken om de gebruikerservaring en functionaliteit te verbeteren. </w:t>
      </w:r>
    </w:p>
    <w:p w14:paraId="231E6BC3" w14:textId="77777777" w:rsidR="00682892" w:rsidRDefault="00682892" w:rsidP="00093768">
      <w:pPr>
        <w:suppressAutoHyphens/>
        <w:wordWrap/>
        <w:autoSpaceDE/>
        <w:spacing w:line="276" w:lineRule="auto"/>
        <w:rPr>
          <w:rFonts w:ascii="Times New Roman"/>
          <w:color w:val="00000A"/>
          <w:sz w:val="21"/>
        </w:rPr>
      </w:pPr>
    </w:p>
    <w:p w14:paraId="3C562E43" w14:textId="10D8B27D" w:rsidR="00F96E42" w:rsidRDefault="00973185" w:rsidP="536EC580">
      <w:pPr>
        <w:suppressAutoHyphens/>
        <w:wordWrap/>
        <w:autoSpaceDE/>
        <w:spacing w:line="276" w:lineRule="auto"/>
        <w:rPr>
          <w:rFonts w:ascii="Times New Roman"/>
          <w:color w:val="00000A"/>
          <w:sz w:val="21"/>
          <w:szCs w:val="21"/>
        </w:rPr>
      </w:pPr>
      <w:r>
        <w:rPr>
          <w:rFonts w:ascii="Times New Roman"/>
          <w:color w:val="00000A"/>
          <w:sz w:val="21"/>
        </w:rPr>
        <w:t>Naast de AR-hoofdtelefoon zal Model Solution ook het prototype van haar premium hightech elektrische scooter tentoonstellen, dat nog een hoogtepunt zal zijn op de CES van dit jaar. De elektrische scooter, die ook AR-technologie gebruikt, rijdt op 11 inch banden zonder lucht, die de scooter niet alleen zijn unieke uiterlijk geven maar ook veilig rijden bevorderen. Het systeem met vingerafdrukherkenning en geïntegreerde dashboardcamera maakt dat de scooter de slimste in zijn soort is. De elektrische scooter wordt beschikbaar in verschillende kleuren en is vouwbaar als hij staat.</w:t>
      </w:r>
    </w:p>
    <w:p w14:paraId="2BD3B1C1" w14:textId="3C73AAA3" w:rsidR="00F96E42" w:rsidRDefault="00F96E42" w:rsidP="00F20A1C">
      <w:pPr>
        <w:suppressAutoHyphens/>
        <w:wordWrap/>
        <w:autoSpaceDE/>
        <w:spacing w:line="276" w:lineRule="auto"/>
        <w:rPr>
          <w:rFonts w:ascii="Times New Roman"/>
          <w:color w:val="00000A"/>
          <w:sz w:val="21"/>
        </w:rPr>
      </w:pPr>
    </w:p>
    <w:p w14:paraId="3FF0FBF7" w14:textId="6FBD7E12" w:rsidR="00F20A1C" w:rsidRPr="00F20A1C" w:rsidRDefault="00F20A1C" w:rsidP="00F20A1C">
      <w:pPr>
        <w:suppressAutoHyphens/>
        <w:wordWrap/>
        <w:autoSpaceDE/>
        <w:spacing w:line="276" w:lineRule="auto"/>
        <w:rPr>
          <w:rFonts w:ascii="Times New Roman"/>
          <w:color w:val="00000A"/>
          <w:sz w:val="21"/>
        </w:rPr>
      </w:pPr>
      <w:r>
        <w:rPr>
          <w:rFonts w:ascii="Times New Roman"/>
          <w:color w:val="00000A"/>
          <w:sz w:val="21"/>
        </w:rPr>
        <w:t>Naast haar nieuwe producten zal Model Solution haar CMF-lab presenteren als online platform voor de show. Als plaats voor trends op het gebied van industrieel design en inspiratie voor productontwikkeling werd het CMF-lab in februari 2020 geopend en is gewijd aan het onderzoek en categorisering van de drie belangrijkste designelementen ‘kleur’, ‘materiaal’ en ‘afwerking’ (afgekort CMF). Het CMF-lab werkt samen met de Britse designstudio ‘Chris Lefteri Design’, die met Model Solution in 2019 een akte van overeenstemming tekende om adviezen te geven over actuele grote trends op het gebied van industrieel design. Tijdens de CES van dit jaar kunnen bezoekers kennis opdoen over de laatste trends, inzichten en applicaties, waaronder moodboards over hedendaags design en trends in beeldvorming en de laatste designkenmerken.</w:t>
      </w:r>
    </w:p>
    <w:p w14:paraId="1AFF0D79" w14:textId="77777777" w:rsidR="00F20A1C" w:rsidRPr="00F20A1C" w:rsidRDefault="00F20A1C" w:rsidP="00F20A1C">
      <w:pPr>
        <w:suppressAutoHyphens/>
        <w:wordWrap/>
        <w:autoSpaceDE/>
        <w:spacing w:line="276" w:lineRule="auto"/>
        <w:rPr>
          <w:rFonts w:ascii="Times New Roman"/>
          <w:color w:val="00000A"/>
          <w:sz w:val="21"/>
        </w:rPr>
      </w:pPr>
    </w:p>
    <w:p w14:paraId="3F67D7DD" w14:textId="23DB9FE5" w:rsidR="00F20A1C" w:rsidRDefault="00F20A1C" w:rsidP="00F20A1C">
      <w:pPr>
        <w:suppressAutoHyphens/>
        <w:wordWrap/>
        <w:autoSpaceDE/>
        <w:spacing w:line="276" w:lineRule="auto"/>
        <w:rPr>
          <w:rFonts w:ascii="Times New Roman"/>
          <w:color w:val="00000A"/>
          <w:sz w:val="21"/>
        </w:rPr>
      </w:pPr>
      <w:r>
        <w:rPr>
          <w:rFonts w:ascii="Times New Roman"/>
          <w:color w:val="00000A"/>
          <w:sz w:val="21"/>
        </w:rPr>
        <w:t>‘Model Solution is leidend in technologische innovatie gebaseerd op onze vaardigheden op het gebied van design en technologie en samenw</w:t>
      </w:r>
      <w:r w:rsidR="007B18D7">
        <w:rPr>
          <w:rFonts w:ascii="Times New Roman"/>
          <w:color w:val="00000A"/>
          <w:sz w:val="21"/>
        </w:rPr>
        <w:t>erking met</w:t>
      </w:r>
      <w:r>
        <w:rPr>
          <w:rFonts w:ascii="Times New Roman"/>
          <w:color w:val="00000A"/>
          <w:sz w:val="21"/>
        </w:rPr>
        <w:t xml:space="preserve"> bedrijven, die op hun gebied de beste ter wereld zijn,” zegt</w:t>
      </w:r>
      <w:r>
        <w:t xml:space="preserve"> </w:t>
      </w:r>
      <w:r>
        <w:rPr>
          <w:rFonts w:ascii="Times New Roman"/>
          <w:color w:val="00000A"/>
          <w:sz w:val="21"/>
        </w:rPr>
        <w:t>Byungil Woo, CEO van Model Solution. ‘We zijn blij dat we voor de eerste keer aan de CES kunnen deelnemen en onze allernieuwste producten kunnen tonen op de eerste volledig digitale CES 2021 en we hopen dat we kunnen bijdragen aan de verbeteringen in toekomstige technologieën.’</w:t>
      </w:r>
    </w:p>
    <w:p w14:paraId="2EA8CC65" w14:textId="77777777" w:rsidR="00DC5D05" w:rsidRDefault="00DC5D05" w:rsidP="00F20A1C">
      <w:pPr>
        <w:suppressAutoHyphens/>
        <w:wordWrap/>
        <w:autoSpaceDE/>
        <w:spacing w:line="276" w:lineRule="auto"/>
        <w:rPr>
          <w:rFonts w:ascii="Times New Roman"/>
          <w:color w:val="00000A"/>
          <w:sz w:val="21"/>
        </w:rPr>
      </w:pPr>
    </w:p>
    <w:p w14:paraId="106D9B5E" w14:textId="5DC95574" w:rsidR="00DC5D05" w:rsidRDefault="00DC5D05" w:rsidP="00F20A1C">
      <w:pPr>
        <w:suppressAutoHyphens/>
        <w:wordWrap/>
        <w:autoSpaceDE/>
        <w:spacing w:line="276" w:lineRule="auto"/>
        <w:rPr>
          <w:rFonts w:ascii="Times New Roman"/>
          <w:color w:val="00000A"/>
          <w:sz w:val="21"/>
        </w:rPr>
      </w:pPr>
      <w:r>
        <w:rPr>
          <w:rFonts w:ascii="Times New Roman"/>
          <w:color w:val="00000A"/>
          <w:sz w:val="21"/>
        </w:rPr>
        <w:t>CES is het grootste technologie-evenement voor consumentenelektronica - een definitieve proeftuin voor baanbrekende technologieën en wereldwijde innovatie. In 2021 zal het evenement voor de eerste keer in de geschiedenis digitaal gaan, waardoor exposanten, klanten, opinieleiders en media van over de hele wereld worden samengebracht.</w:t>
      </w:r>
    </w:p>
    <w:p w14:paraId="146284BB" w14:textId="228AA877" w:rsidR="00430E57" w:rsidRDefault="00430E57" w:rsidP="00F20A1C">
      <w:pPr>
        <w:suppressAutoHyphens/>
        <w:wordWrap/>
        <w:autoSpaceDE/>
        <w:spacing w:line="276" w:lineRule="auto"/>
        <w:rPr>
          <w:rFonts w:ascii="Times New Roman"/>
          <w:color w:val="00000A"/>
          <w:sz w:val="21"/>
        </w:rPr>
      </w:pPr>
    </w:p>
    <w:p w14:paraId="4F28A342" w14:textId="659B6095" w:rsidR="004B03CF" w:rsidRDefault="00430E57" w:rsidP="536EC580">
      <w:pPr>
        <w:suppressAutoHyphens/>
        <w:wordWrap/>
        <w:autoSpaceDE/>
        <w:spacing w:line="276" w:lineRule="auto"/>
        <w:rPr>
          <w:rFonts w:ascii="Times New Roman"/>
          <w:color w:val="00000A"/>
          <w:sz w:val="21"/>
          <w:szCs w:val="21"/>
        </w:rPr>
      </w:pPr>
      <w:r>
        <w:rPr>
          <w:rFonts w:ascii="Times New Roman"/>
          <w:color w:val="00000A"/>
          <w:sz w:val="21"/>
        </w:rPr>
        <w:t xml:space="preserve">Modul Solution levert totaalprojecten op het gebied van design, prototypes, quick-turn tooling, spuitgieten en </w:t>
      </w:r>
      <w:r>
        <w:rPr>
          <w:rFonts w:ascii="Times New Roman"/>
          <w:color w:val="00000A"/>
          <w:sz w:val="21"/>
        </w:rPr>
        <w:lastRenderedPageBreak/>
        <w:t>contractproductie sinds 1993. Het werd in 2018 aangekocht door Hankook. Sindsdien heeft Model Solution de concurrentiepositie van de bandenmaker versterkt als innovatief bedrijf en heeft het de groeistrategie van de holding verstevigd.</w:t>
      </w:r>
    </w:p>
    <w:p w14:paraId="551A5EA7" w14:textId="77777777" w:rsidR="002C462B" w:rsidRPr="000963A8" w:rsidRDefault="002C462B" w:rsidP="002413C6">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19D31792" w14:textId="4C31B23C" w:rsidR="002C462B" w:rsidRDefault="002C462B" w:rsidP="009425DD">
      <w:pPr>
        <w:widowControl/>
        <w:suppressAutoHyphens/>
        <w:wordWrap/>
        <w:autoSpaceDE/>
        <w:snapToGrid w:val="0"/>
        <w:spacing w:line="276" w:lineRule="auto"/>
        <w:jc w:val="center"/>
        <w:rPr>
          <w:rFonts w:ascii="Times New Roman" w:eastAsia="Times New Roman"/>
          <w:bCs/>
          <w:color w:val="00000A"/>
          <w:kern w:val="0"/>
          <w:sz w:val="21"/>
          <w:szCs w:val="21"/>
        </w:rPr>
      </w:pPr>
      <w:r>
        <w:rPr>
          <w:rFonts w:ascii="Times New Roman"/>
          <w:color w:val="00000A"/>
          <w:sz w:val="21"/>
        </w:rPr>
        <w:t>###</w:t>
      </w:r>
    </w:p>
    <w:p w14:paraId="298F75A6" w14:textId="7FA13093" w:rsidR="009425DD" w:rsidRPr="009B6893" w:rsidRDefault="009425DD" w:rsidP="009425DD">
      <w:pPr>
        <w:widowControl/>
        <w:suppressAutoHyphens/>
        <w:wordWrap/>
        <w:autoSpaceDE/>
        <w:snapToGrid w:val="0"/>
        <w:spacing w:line="276" w:lineRule="auto"/>
        <w:jc w:val="center"/>
        <w:rPr>
          <w:rFonts w:ascii="Times New Roman" w:eastAsia="Times New Roman"/>
          <w:bCs/>
          <w:color w:val="00000A"/>
          <w:kern w:val="0"/>
          <w:sz w:val="21"/>
          <w:szCs w:val="21"/>
          <w:lang w:eastAsia="en-GB" w:bidi="en-GB"/>
        </w:rPr>
      </w:pPr>
    </w:p>
    <w:p w14:paraId="7CA2FCE9" w14:textId="77777777" w:rsidR="00A30524" w:rsidRPr="00C9331A" w:rsidRDefault="00A30524" w:rsidP="00A30524">
      <w:pPr>
        <w:wordWrap/>
        <w:spacing w:line="276" w:lineRule="auto"/>
        <w:rPr>
          <w:rFonts w:ascii="Times New Roman"/>
          <w:b/>
          <w:bCs/>
          <w:sz w:val="21"/>
          <w:szCs w:val="21"/>
        </w:rPr>
      </w:pPr>
      <w:r w:rsidRPr="00C9331A">
        <w:rPr>
          <w:rFonts w:ascii="Times New Roman"/>
          <w:b/>
          <w:bCs/>
          <w:sz w:val="21"/>
          <w:szCs w:val="21"/>
        </w:rPr>
        <w:t>Over Hankook</w:t>
      </w:r>
    </w:p>
    <w:p w14:paraId="13CD7221" w14:textId="77777777" w:rsidR="00A30524" w:rsidRPr="00C9331A" w:rsidRDefault="00A30524" w:rsidP="00A30524">
      <w:pPr>
        <w:wordWrap/>
        <w:spacing w:line="276" w:lineRule="auto"/>
        <w:rPr>
          <w:rFonts w:ascii="Times New Roman"/>
          <w:b/>
          <w:bCs/>
          <w:sz w:val="21"/>
          <w:szCs w:val="21"/>
        </w:rPr>
      </w:pPr>
    </w:p>
    <w:p w14:paraId="4BA01CA7" w14:textId="77777777" w:rsidR="00A30524" w:rsidRPr="00C9331A" w:rsidRDefault="00A30524" w:rsidP="00A30524">
      <w:pPr>
        <w:wordWrap/>
        <w:spacing w:line="276" w:lineRule="auto"/>
        <w:rPr>
          <w:rFonts w:ascii="Times New Roman"/>
          <w:kern w:val="0"/>
          <w:sz w:val="21"/>
          <w:szCs w:val="21"/>
        </w:rPr>
      </w:pPr>
      <w:r w:rsidRPr="00C9331A">
        <w:rPr>
          <w:rFonts w:ascii="Times New Roman"/>
          <w:kern w:val="0"/>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58780324" w14:textId="77777777" w:rsidR="00A30524" w:rsidRPr="00C9331A" w:rsidRDefault="00A30524" w:rsidP="00A30524">
      <w:pPr>
        <w:wordWrap/>
        <w:spacing w:line="276" w:lineRule="auto"/>
        <w:rPr>
          <w:rFonts w:ascii="Times New Roman"/>
          <w:kern w:val="0"/>
          <w:sz w:val="21"/>
          <w:szCs w:val="21"/>
        </w:rPr>
      </w:pPr>
    </w:p>
    <w:p w14:paraId="0F1D5911" w14:textId="77777777" w:rsidR="00A30524" w:rsidRPr="00C9331A" w:rsidRDefault="00A30524" w:rsidP="00A30524">
      <w:pPr>
        <w:wordWrap/>
        <w:spacing w:line="276" w:lineRule="auto"/>
        <w:rPr>
          <w:rFonts w:ascii="Times New Roman"/>
          <w:kern w:val="0"/>
          <w:sz w:val="21"/>
          <w:szCs w:val="21"/>
        </w:rPr>
      </w:pPr>
      <w:r w:rsidRPr="00C9331A">
        <w:rPr>
          <w:rFonts w:ascii="Times New Roman"/>
          <w:kern w:val="0"/>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73EEA49C" w14:textId="77777777" w:rsidR="00A30524" w:rsidRPr="00C9331A" w:rsidRDefault="00A30524" w:rsidP="00A30524">
      <w:pPr>
        <w:wordWrap/>
        <w:spacing w:line="276" w:lineRule="auto"/>
        <w:rPr>
          <w:rFonts w:ascii="Times New Roman"/>
          <w:kern w:val="0"/>
          <w:sz w:val="21"/>
          <w:szCs w:val="21"/>
        </w:rPr>
      </w:pPr>
    </w:p>
    <w:p w14:paraId="252DE0CC" w14:textId="77777777" w:rsidR="00A30524" w:rsidRPr="00C9331A" w:rsidRDefault="00A30524" w:rsidP="00A30524">
      <w:pPr>
        <w:wordWrap/>
        <w:spacing w:line="276" w:lineRule="auto"/>
        <w:rPr>
          <w:rFonts w:ascii="Times New Roman"/>
          <w:kern w:val="0"/>
          <w:sz w:val="21"/>
          <w:szCs w:val="21"/>
        </w:rPr>
      </w:pPr>
      <w:r w:rsidRPr="00C9331A">
        <w:rPr>
          <w:rFonts w:ascii="Times New Roman"/>
          <w:kern w:val="0"/>
          <w:sz w:val="21"/>
          <w:szCs w:val="21"/>
        </w:rPr>
        <w:t>Het Europese hoofdkwartier van de bandenfabrikant is gevestigd in Neu-Isenburg, Duitsland in de buurt van Frankfurt am Main. In Europa heeft Hankook kantoren in Frankrijk, Hongarije, Italië, Nederland, Oekraïne, Oostenrijk, Polen, Rusland, Servië, Spanje, Tsjechië, Turkije, Verenigd Koninkrijk en Zweden. Hankook banden worden rechtstreeks via regionale distributeurs in andere Europese landen verkocht. Wereldwijd bi</w:t>
      </w:r>
      <w:r>
        <w:rPr>
          <w:rFonts w:ascii="Times New Roman"/>
          <w:kern w:val="0"/>
          <w:sz w:val="21"/>
          <w:szCs w:val="21"/>
        </w:rPr>
        <w:t>edt Hankook werk aan ongeveer 20</w:t>
      </w:r>
      <w:r w:rsidRPr="00C9331A">
        <w:rPr>
          <w:rFonts w:ascii="Times New Roman"/>
          <w:kern w:val="0"/>
          <w:sz w:val="21"/>
          <w:szCs w:val="21"/>
        </w:rPr>
        <w:t>.000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6C15A9C7" w14:textId="77777777" w:rsidR="00A30524" w:rsidRPr="00C9331A" w:rsidRDefault="00A30524" w:rsidP="00A30524">
      <w:pPr>
        <w:wordWrap/>
        <w:spacing w:line="276" w:lineRule="auto"/>
        <w:rPr>
          <w:rFonts w:ascii="Times New Roman"/>
          <w:kern w:val="0"/>
          <w:sz w:val="21"/>
          <w:szCs w:val="21"/>
        </w:rPr>
      </w:pPr>
    </w:p>
    <w:p w14:paraId="161F35ED" w14:textId="77777777" w:rsidR="00A30524" w:rsidRPr="00C9331A" w:rsidRDefault="00A30524" w:rsidP="00A30524">
      <w:pPr>
        <w:wordWrap/>
        <w:spacing w:line="276" w:lineRule="auto"/>
        <w:rPr>
          <w:rFonts w:ascii="Times New Roman"/>
          <w:kern w:val="0"/>
          <w:sz w:val="21"/>
          <w:szCs w:val="21"/>
        </w:rPr>
      </w:pPr>
      <w:r w:rsidRPr="00C9331A">
        <w:rPr>
          <w:rFonts w:ascii="Times New Roman"/>
          <w:kern w:val="0"/>
          <w:sz w:val="21"/>
          <w:szCs w:val="21"/>
        </w:rPr>
        <w:t xml:space="preserve">Verdere informatie vindt u via </w:t>
      </w:r>
      <w:hyperlink r:id="rId12" w:history="1">
        <w:r w:rsidRPr="00C9331A">
          <w:rPr>
            <w:rStyle w:val="Hyperlink"/>
            <w:rFonts w:ascii="Times New Roman"/>
            <w:kern w:val="0"/>
            <w:sz w:val="21"/>
            <w:szCs w:val="21"/>
          </w:rPr>
          <w:t>www.hankooktire-mediacenter.com</w:t>
        </w:r>
      </w:hyperlink>
      <w:r w:rsidRPr="00C9331A">
        <w:rPr>
          <w:rFonts w:ascii="Times New Roman"/>
          <w:kern w:val="0"/>
          <w:sz w:val="21"/>
          <w:szCs w:val="21"/>
        </w:rPr>
        <w:t xml:space="preserve"> of </w:t>
      </w:r>
      <w:hyperlink r:id="rId13" w:history="1">
        <w:r w:rsidRPr="00C9331A">
          <w:rPr>
            <w:rStyle w:val="Hyperlink"/>
            <w:rFonts w:ascii="Times New Roman"/>
            <w:kern w:val="0"/>
            <w:sz w:val="21"/>
            <w:szCs w:val="21"/>
          </w:rPr>
          <w:t>www.hankooktire.com</w:t>
        </w:r>
      </w:hyperlink>
    </w:p>
    <w:p w14:paraId="466477AD" w14:textId="77777777" w:rsidR="00A30524" w:rsidRPr="00C9331A" w:rsidRDefault="00A30524" w:rsidP="00A30524">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A30524" w:rsidRPr="00C9331A" w14:paraId="5933CB48" w14:textId="77777777" w:rsidTr="00D245C1">
        <w:tc>
          <w:tcPr>
            <w:tcW w:w="9437" w:type="dxa"/>
            <w:gridSpan w:val="4"/>
            <w:shd w:val="clear" w:color="auto" w:fill="F2F2F2"/>
          </w:tcPr>
          <w:p w14:paraId="174FF2A1" w14:textId="77777777" w:rsidR="00A30524" w:rsidRPr="009B6893" w:rsidRDefault="00A30524" w:rsidP="00D245C1">
            <w:pPr>
              <w:wordWrap/>
              <w:spacing w:line="320" w:lineRule="exact"/>
              <w:rPr>
                <w:rFonts w:ascii="Times New Roman"/>
                <w:b/>
                <w:bCs/>
                <w:sz w:val="21"/>
                <w:szCs w:val="21"/>
                <w:u w:val="single"/>
                <w:lang w:val="fr-FR"/>
              </w:rPr>
            </w:pPr>
            <w:proofErr w:type="gramStart"/>
            <w:r w:rsidRPr="009B6893">
              <w:rPr>
                <w:rFonts w:ascii="Times New Roman"/>
                <w:b/>
                <w:bCs/>
                <w:sz w:val="21"/>
                <w:szCs w:val="21"/>
                <w:u w:val="single"/>
                <w:lang w:val="fr-FR"/>
              </w:rPr>
              <w:t>Contact:</w:t>
            </w:r>
            <w:proofErr w:type="gramEnd"/>
          </w:p>
          <w:p w14:paraId="711BC89A" w14:textId="77777777" w:rsidR="00A30524" w:rsidRPr="00C9331A" w:rsidRDefault="00A30524" w:rsidP="00D245C1">
            <w:pPr>
              <w:wordWrap/>
              <w:spacing w:line="320" w:lineRule="exact"/>
              <w:rPr>
                <w:rFonts w:ascii="Times New Roman"/>
                <w:sz w:val="16"/>
                <w:szCs w:val="16"/>
              </w:rPr>
            </w:pPr>
            <w:r w:rsidRPr="009B6893">
              <w:rPr>
                <w:rFonts w:ascii="Times New Roman"/>
                <w:b/>
                <w:bCs/>
                <w:sz w:val="16"/>
                <w:szCs w:val="16"/>
                <w:lang w:val="fr-FR"/>
              </w:rPr>
              <w:t xml:space="preserve">Hankook Tire Europe GmbH | </w:t>
            </w:r>
            <w:r w:rsidRPr="009B6893">
              <w:rPr>
                <w:rFonts w:ascii="Times New Roman"/>
                <w:bCs/>
                <w:sz w:val="16"/>
                <w:szCs w:val="16"/>
                <w:lang w:val="fr-FR"/>
              </w:rPr>
              <w:t>Corporate Communications Europe/CIS</w:t>
            </w:r>
            <w:r w:rsidRPr="009B6893">
              <w:rPr>
                <w:rFonts w:ascii="Times New Roman"/>
                <w:b/>
                <w:bCs/>
                <w:sz w:val="16"/>
                <w:szCs w:val="16"/>
                <w:lang w:val="fr-FR"/>
              </w:rPr>
              <w:t xml:space="preserve"> | </w:t>
            </w:r>
            <w:r w:rsidRPr="009B6893">
              <w:rPr>
                <w:rFonts w:ascii="Times New Roman"/>
                <w:sz w:val="16"/>
                <w:szCs w:val="16"/>
                <w:lang w:val="fr-FR"/>
              </w:rPr>
              <w:t xml:space="preserve">Siemensstr. </w:t>
            </w:r>
            <w:r w:rsidRPr="00C9331A">
              <w:rPr>
                <w:rFonts w:ascii="Times New Roman"/>
                <w:sz w:val="16"/>
                <w:szCs w:val="16"/>
              </w:rPr>
              <w:t>14, 63263 Neu-Isenburg</w:t>
            </w:r>
            <w:r w:rsidRPr="00C9331A">
              <w:rPr>
                <w:rFonts w:ascii="Times New Roman"/>
                <w:b/>
                <w:bCs/>
                <w:sz w:val="16"/>
                <w:szCs w:val="16"/>
              </w:rPr>
              <w:t xml:space="preserve"> | </w:t>
            </w:r>
            <w:r w:rsidRPr="00C9331A">
              <w:rPr>
                <w:rFonts w:ascii="Times New Roman"/>
                <w:sz w:val="16"/>
                <w:szCs w:val="16"/>
              </w:rPr>
              <w:t>Germany</w:t>
            </w:r>
          </w:p>
          <w:p w14:paraId="51EBAC0A" w14:textId="77777777" w:rsidR="00A30524" w:rsidRPr="00C9331A" w:rsidRDefault="00A30524" w:rsidP="00D245C1">
            <w:pPr>
              <w:wordWrap/>
              <w:spacing w:line="200" w:lineRule="exact"/>
              <w:rPr>
                <w:rFonts w:ascii="Times New Roman"/>
                <w:sz w:val="21"/>
                <w:szCs w:val="21"/>
                <w:u w:val="single"/>
              </w:rPr>
            </w:pPr>
          </w:p>
        </w:tc>
      </w:tr>
      <w:tr w:rsidR="00A30524" w:rsidRPr="00C9331A" w14:paraId="670F6A31" w14:textId="77777777" w:rsidTr="00D245C1">
        <w:tc>
          <w:tcPr>
            <w:tcW w:w="2359" w:type="dxa"/>
            <w:shd w:val="clear" w:color="auto" w:fill="F2F2F2"/>
          </w:tcPr>
          <w:p w14:paraId="330A6638" w14:textId="77777777" w:rsidR="00A30524" w:rsidRPr="00C9331A" w:rsidRDefault="00A30524" w:rsidP="00D245C1">
            <w:pPr>
              <w:wordWrap/>
              <w:spacing w:line="200" w:lineRule="exact"/>
              <w:rPr>
                <w:rFonts w:ascii="Times New Roman"/>
                <w:b/>
                <w:snapToGrid w:val="0"/>
                <w:sz w:val="16"/>
                <w:szCs w:val="16"/>
              </w:rPr>
            </w:pPr>
            <w:r w:rsidRPr="00C9331A">
              <w:rPr>
                <w:rFonts w:ascii="Times New Roman"/>
                <w:b/>
                <w:snapToGrid w:val="0"/>
                <w:sz w:val="16"/>
                <w:szCs w:val="16"/>
              </w:rPr>
              <w:t>Felix Kinzer</w:t>
            </w:r>
          </w:p>
          <w:p w14:paraId="31003CC0" w14:textId="77777777" w:rsidR="00A30524" w:rsidRPr="00C9331A" w:rsidRDefault="00A30524" w:rsidP="00D245C1">
            <w:pPr>
              <w:wordWrap/>
              <w:spacing w:line="200" w:lineRule="exact"/>
              <w:rPr>
                <w:rFonts w:ascii="Times New Roman"/>
                <w:snapToGrid w:val="0"/>
                <w:sz w:val="16"/>
                <w:szCs w:val="16"/>
              </w:rPr>
            </w:pPr>
            <w:r w:rsidRPr="00C9331A">
              <w:rPr>
                <w:rFonts w:ascii="Times New Roman"/>
                <w:snapToGrid w:val="0"/>
                <w:sz w:val="16"/>
                <w:szCs w:val="16"/>
              </w:rPr>
              <w:t>Director</w:t>
            </w:r>
          </w:p>
          <w:p w14:paraId="71275362" w14:textId="77777777" w:rsidR="00A30524" w:rsidRPr="00C9331A" w:rsidRDefault="00A30524" w:rsidP="00D245C1">
            <w:pPr>
              <w:wordWrap/>
              <w:spacing w:line="200" w:lineRule="exact"/>
              <w:rPr>
                <w:rFonts w:ascii="Times New Roman"/>
                <w:snapToGrid w:val="0"/>
                <w:sz w:val="16"/>
                <w:szCs w:val="16"/>
              </w:rPr>
            </w:pPr>
            <w:r w:rsidRPr="00C9331A">
              <w:rPr>
                <w:rFonts w:ascii="Times New Roman"/>
                <w:snapToGrid w:val="0"/>
                <w:sz w:val="16"/>
                <w:szCs w:val="16"/>
              </w:rPr>
              <w:t>tel.: +49 (0) 61 02 8149 – 170</w:t>
            </w:r>
          </w:p>
          <w:p w14:paraId="0CB6DB4E" w14:textId="77777777" w:rsidR="00A30524" w:rsidRPr="00C9331A" w:rsidRDefault="00AA675D" w:rsidP="00D245C1">
            <w:pPr>
              <w:rPr>
                <w:rFonts w:ascii="Times New Roman"/>
                <w:snapToGrid w:val="0"/>
                <w:sz w:val="16"/>
                <w:szCs w:val="16"/>
              </w:rPr>
            </w:pPr>
            <w:hyperlink r:id="rId14">
              <w:r w:rsidR="00A30524" w:rsidRPr="00C9331A">
                <w:rPr>
                  <w:rStyle w:val="Hyperlink"/>
                  <w:rFonts w:ascii="Times New Roman"/>
                  <w:snapToGrid w:val="0"/>
                  <w:sz w:val="16"/>
                </w:rPr>
                <w:t>f.kinzer@hankookreifen.de</w:t>
              </w:r>
            </w:hyperlink>
          </w:p>
          <w:p w14:paraId="5E07E6D2" w14:textId="77777777" w:rsidR="00A30524" w:rsidRPr="00C9331A" w:rsidRDefault="00A30524" w:rsidP="00D245C1">
            <w:pPr>
              <w:wordWrap/>
              <w:spacing w:line="200" w:lineRule="exact"/>
              <w:rPr>
                <w:rFonts w:ascii="Times New Roman"/>
                <w:snapToGrid w:val="0"/>
                <w:sz w:val="16"/>
                <w:szCs w:val="16"/>
              </w:rPr>
            </w:pPr>
          </w:p>
        </w:tc>
        <w:tc>
          <w:tcPr>
            <w:tcW w:w="2359" w:type="dxa"/>
            <w:shd w:val="clear" w:color="auto" w:fill="F2F2F2"/>
          </w:tcPr>
          <w:p w14:paraId="702EFBED" w14:textId="77777777" w:rsidR="00A30524" w:rsidRPr="00C9331A" w:rsidRDefault="00A30524" w:rsidP="00D245C1">
            <w:pPr>
              <w:wordWrap/>
              <w:spacing w:line="200" w:lineRule="exact"/>
              <w:rPr>
                <w:rFonts w:ascii="Times New Roman"/>
                <w:b/>
                <w:sz w:val="16"/>
                <w:szCs w:val="16"/>
              </w:rPr>
            </w:pPr>
            <w:r w:rsidRPr="00C9331A">
              <w:rPr>
                <w:rFonts w:ascii="Times New Roman"/>
                <w:b/>
                <w:sz w:val="16"/>
                <w:szCs w:val="16"/>
              </w:rPr>
              <w:t>Larissa Büsch</w:t>
            </w:r>
          </w:p>
          <w:p w14:paraId="558393AE" w14:textId="77777777" w:rsidR="00A30524" w:rsidRPr="00C9331A" w:rsidRDefault="00A30524" w:rsidP="00D245C1">
            <w:pPr>
              <w:wordWrap/>
              <w:spacing w:line="200" w:lineRule="exact"/>
              <w:rPr>
                <w:rFonts w:ascii="Times New Roman"/>
                <w:sz w:val="16"/>
                <w:szCs w:val="16"/>
              </w:rPr>
            </w:pPr>
            <w:r w:rsidRPr="00C9331A">
              <w:rPr>
                <w:rFonts w:ascii="Times New Roman"/>
                <w:sz w:val="16"/>
                <w:szCs w:val="16"/>
              </w:rPr>
              <w:t>PR Manager</w:t>
            </w:r>
          </w:p>
          <w:p w14:paraId="33C5594C" w14:textId="77777777" w:rsidR="00A30524" w:rsidRPr="00C9331A" w:rsidRDefault="00A30524" w:rsidP="00D245C1">
            <w:pPr>
              <w:wordWrap/>
              <w:spacing w:line="200" w:lineRule="exact"/>
              <w:rPr>
                <w:rFonts w:ascii="Times New Roman"/>
                <w:snapToGrid w:val="0"/>
                <w:sz w:val="16"/>
                <w:szCs w:val="16"/>
              </w:rPr>
            </w:pPr>
            <w:r w:rsidRPr="00C9331A">
              <w:rPr>
                <w:rFonts w:ascii="Times New Roman"/>
                <w:snapToGrid w:val="0"/>
                <w:sz w:val="16"/>
                <w:szCs w:val="16"/>
              </w:rPr>
              <w:t>tel.: +49 (0) 6102 8149 – 173</w:t>
            </w:r>
          </w:p>
          <w:p w14:paraId="34FF7F58" w14:textId="77777777" w:rsidR="00A30524" w:rsidRPr="00C9331A" w:rsidRDefault="00AA675D" w:rsidP="00D245C1">
            <w:pPr>
              <w:wordWrap/>
              <w:spacing w:line="200" w:lineRule="exact"/>
              <w:rPr>
                <w:rStyle w:val="Hyperlink"/>
                <w:rFonts w:ascii="Times New Roman"/>
                <w:sz w:val="16"/>
                <w:szCs w:val="16"/>
              </w:rPr>
            </w:pPr>
            <w:hyperlink r:id="rId15" w:history="1">
              <w:r w:rsidR="00A30524" w:rsidRPr="00C9331A">
                <w:rPr>
                  <w:rStyle w:val="Hyperlink"/>
                  <w:rFonts w:ascii="Times New Roman"/>
                  <w:sz w:val="16"/>
                  <w:szCs w:val="16"/>
                </w:rPr>
                <w:t>l.buesch@hankookreifen.de</w:t>
              </w:r>
            </w:hyperlink>
          </w:p>
          <w:p w14:paraId="48C5186D" w14:textId="77777777" w:rsidR="00A30524" w:rsidRPr="00C9331A" w:rsidRDefault="00A30524" w:rsidP="00D245C1">
            <w:pPr>
              <w:wordWrap/>
              <w:spacing w:line="200" w:lineRule="exact"/>
              <w:rPr>
                <w:rFonts w:ascii="Times New Roman"/>
                <w:color w:val="0070C0"/>
                <w:sz w:val="21"/>
                <w:szCs w:val="21"/>
              </w:rPr>
            </w:pPr>
          </w:p>
        </w:tc>
        <w:tc>
          <w:tcPr>
            <w:tcW w:w="2359" w:type="dxa"/>
            <w:shd w:val="clear" w:color="auto" w:fill="F2F2F2"/>
          </w:tcPr>
          <w:p w14:paraId="4C46F60C" w14:textId="77777777" w:rsidR="00A30524" w:rsidRPr="009B6893" w:rsidRDefault="00A30524" w:rsidP="00D245C1">
            <w:pPr>
              <w:wordWrap/>
              <w:spacing w:line="200" w:lineRule="exact"/>
              <w:rPr>
                <w:rFonts w:ascii="Times New Roman"/>
                <w:b/>
                <w:sz w:val="16"/>
                <w:szCs w:val="16"/>
                <w:lang w:val="fr-FR"/>
              </w:rPr>
            </w:pPr>
            <w:r w:rsidRPr="009B6893">
              <w:rPr>
                <w:rFonts w:ascii="Times New Roman"/>
                <w:b/>
                <w:sz w:val="16"/>
                <w:szCs w:val="16"/>
                <w:lang w:val="fr-FR"/>
              </w:rPr>
              <w:t>Stefan Prohaska</w:t>
            </w:r>
          </w:p>
          <w:p w14:paraId="595A0C24" w14:textId="77777777" w:rsidR="00A30524" w:rsidRPr="009B6893" w:rsidRDefault="00A30524" w:rsidP="00D245C1">
            <w:pPr>
              <w:wordWrap/>
              <w:spacing w:line="200" w:lineRule="exact"/>
              <w:rPr>
                <w:rFonts w:ascii="Times New Roman"/>
                <w:sz w:val="16"/>
                <w:szCs w:val="16"/>
                <w:lang w:val="fr-FR"/>
              </w:rPr>
            </w:pPr>
            <w:r w:rsidRPr="009B6893">
              <w:rPr>
                <w:rFonts w:ascii="Times New Roman"/>
                <w:sz w:val="16"/>
                <w:szCs w:val="16"/>
                <w:lang w:val="fr-FR"/>
              </w:rPr>
              <w:t>PR Assistant</w:t>
            </w:r>
          </w:p>
          <w:p w14:paraId="6E909C7D" w14:textId="77777777" w:rsidR="00A30524" w:rsidRPr="009B6893" w:rsidRDefault="00A30524" w:rsidP="00D245C1">
            <w:pPr>
              <w:wordWrap/>
              <w:spacing w:line="200" w:lineRule="exact"/>
              <w:rPr>
                <w:rFonts w:ascii="Times New Roman"/>
                <w:snapToGrid w:val="0"/>
                <w:sz w:val="16"/>
                <w:szCs w:val="16"/>
                <w:lang w:val="fr-FR"/>
              </w:rPr>
            </w:pPr>
            <w:proofErr w:type="gramStart"/>
            <w:r w:rsidRPr="009B6893">
              <w:rPr>
                <w:rFonts w:ascii="Times New Roman"/>
                <w:snapToGrid w:val="0"/>
                <w:sz w:val="16"/>
                <w:szCs w:val="16"/>
                <w:lang w:val="fr-FR"/>
              </w:rPr>
              <w:t>tel</w:t>
            </w:r>
            <w:proofErr w:type="gramEnd"/>
            <w:r w:rsidRPr="009B6893">
              <w:rPr>
                <w:rFonts w:ascii="Times New Roman"/>
                <w:snapToGrid w:val="0"/>
                <w:sz w:val="16"/>
                <w:szCs w:val="16"/>
                <w:lang w:val="fr-FR"/>
              </w:rPr>
              <w:t>.: +49 (0) 6102 8149 – 171</w:t>
            </w:r>
          </w:p>
          <w:p w14:paraId="3CD05854" w14:textId="77777777" w:rsidR="00A30524" w:rsidRPr="00C9331A" w:rsidRDefault="00AA675D" w:rsidP="00D245C1">
            <w:pPr>
              <w:wordWrap/>
              <w:spacing w:line="200" w:lineRule="exact"/>
              <w:rPr>
                <w:rStyle w:val="Hyperlink"/>
                <w:rFonts w:ascii="Times New Roman"/>
                <w:snapToGrid w:val="0"/>
                <w:sz w:val="16"/>
                <w:szCs w:val="16"/>
              </w:rPr>
            </w:pPr>
            <w:hyperlink r:id="rId16" w:history="1">
              <w:r w:rsidR="00A30524" w:rsidRPr="00C9331A">
                <w:rPr>
                  <w:rStyle w:val="Hyperlink"/>
                  <w:rFonts w:ascii="Times New Roman"/>
                  <w:snapToGrid w:val="0"/>
                  <w:sz w:val="16"/>
                  <w:szCs w:val="16"/>
                </w:rPr>
                <w:t>s.prohaska@hankookreifen.de</w:t>
              </w:r>
            </w:hyperlink>
          </w:p>
          <w:p w14:paraId="1FD95E2B" w14:textId="77777777" w:rsidR="00A30524" w:rsidRPr="00C9331A" w:rsidRDefault="00A30524" w:rsidP="00D245C1">
            <w:pPr>
              <w:wordWrap/>
              <w:spacing w:line="200" w:lineRule="exact"/>
              <w:rPr>
                <w:rFonts w:ascii="Times New Roman"/>
                <w:sz w:val="21"/>
                <w:szCs w:val="21"/>
              </w:rPr>
            </w:pPr>
            <w:r w:rsidRPr="00C9331A">
              <w:rPr>
                <w:rFonts w:ascii="Times New Roman"/>
                <w:sz w:val="21"/>
                <w:szCs w:val="21"/>
              </w:rPr>
              <w:t xml:space="preserve"> </w:t>
            </w:r>
          </w:p>
        </w:tc>
        <w:tc>
          <w:tcPr>
            <w:tcW w:w="2360" w:type="dxa"/>
            <w:shd w:val="clear" w:color="auto" w:fill="F2F2F2"/>
          </w:tcPr>
          <w:p w14:paraId="70FE4E51" w14:textId="77777777" w:rsidR="00A30524" w:rsidRPr="00C9331A" w:rsidRDefault="00A30524" w:rsidP="00D245C1">
            <w:pPr>
              <w:wordWrap/>
              <w:spacing w:line="200" w:lineRule="exact"/>
              <w:rPr>
                <w:rFonts w:ascii="Times New Roman"/>
                <w:sz w:val="21"/>
                <w:szCs w:val="21"/>
              </w:rPr>
            </w:pPr>
          </w:p>
        </w:tc>
      </w:tr>
    </w:tbl>
    <w:p w14:paraId="0E5364AF" w14:textId="122E4BED" w:rsidR="00E34121" w:rsidRPr="00126911" w:rsidRDefault="00E34121" w:rsidP="004F7401">
      <w:pPr>
        <w:wordWrap/>
        <w:spacing w:line="320" w:lineRule="exact"/>
        <w:rPr>
          <w:lang w:val="fr-FR"/>
        </w:rPr>
      </w:pPr>
    </w:p>
    <w:sectPr w:rsidR="00E34121" w:rsidRPr="00126911" w:rsidSect="00CF776C">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97008" w14:textId="77777777" w:rsidR="00211CD8" w:rsidRDefault="00211CD8" w:rsidP="002368D6">
      <w:r>
        <w:separator/>
      </w:r>
    </w:p>
  </w:endnote>
  <w:endnote w:type="continuationSeparator" w:id="0">
    <w:p w14:paraId="0CFF5EBE" w14:textId="77777777" w:rsidR="00211CD8" w:rsidRDefault="00211CD8" w:rsidP="002368D6">
      <w:r>
        <w:continuationSeparator/>
      </w:r>
    </w:p>
  </w:endnote>
  <w:endnote w:type="continuationNotice" w:id="1">
    <w:p w14:paraId="76BA10B1" w14:textId="77777777" w:rsidR="00211CD8" w:rsidRDefault="0021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C491" w14:textId="77777777" w:rsidR="00211CD8" w:rsidRDefault="00211CD8" w:rsidP="002368D6">
      <w:r>
        <w:separator/>
      </w:r>
    </w:p>
  </w:footnote>
  <w:footnote w:type="continuationSeparator" w:id="0">
    <w:p w14:paraId="239F42A9" w14:textId="77777777" w:rsidR="00211CD8" w:rsidRDefault="00211CD8" w:rsidP="002368D6">
      <w:r>
        <w:continuationSeparator/>
      </w:r>
    </w:p>
  </w:footnote>
  <w:footnote w:type="continuationNotice" w:id="1">
    <w:p w14:paraId="6B86C48E" w14:textId="77777777" w:rsidR="00211CD8" w:rsidRDefault="00211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D1578E" w:rsidRPr="00AA675D" w:rsidRDefault="00CC4AFF">
    <w:pPr>
      <w:pStyle w:val="Kopfzeile"/>
      <w:rPr>
        <w:sz w:val="2"/>
        <w:szCs w:val="4"/>
      </w:rPr>
    </w:pPr>
    <w:r w:rsidRPr="00AA675D">
      <w:rPr>
        <w:rFonts w:ascii="Arial" w:hAnsi="Arial"/>
        <w:noProof/>
        <w:sz w:val="2"/>
        <w:szCs w:val="4"/>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xNDQztTC1MDcyNDRR0lEKTi0uzszPAymwqAUAyNTYGywAAAA="/>
  </w:docVars>
  <w:rsids>
    <w:rsidRoot w:val="0091627C"/>
    <w:rsid w:val="0000075C"/>
    <w:rsid w:val="00002F58"/>
    <w:rsid w:val="000037ED"/>
    <w:rsid w:val="00006AA7"/>
    <w:rsid w:val="000171A9"/>
    <w:rsid w:val="00025F95"/>
    <w:rsid w:val="00026012"/>
    <w:rsid w:val="000357E0"/>
    <w:rsid w:val="000403E1"/>
    <w:rsid w:val="000453C2"/>
    <w:rsid w:val="000464E5"/>
    <w:rsid w:val="0004725A"/>
    <w:rsid w:val="00047270"/>
    <w:rsid w:val="000608D7"/>
    <w:rsid w:val="00060E89"/>
    <w:rsid w:val="0006213B"/>
    <w:rsid w:val="000642E3"/>
    <w:rsid w:val="00077E00"/>
    <w:rsid w:val="000804F7"/>
    <w:rsid w:val="000844D6"/>
    <w:rsid w:val="00085AE2"/>
    <w:rsid w:val="00087BE1"/>
    <w:rsid w:val="00093768"/>
    <w:rsid w:val="000963A8"/>
    <w:rsid w:val="0009671E"/>
    <w:rsid w:val="000A2C64"/>
    <w:rsid w:val="000C023B"/>
    <w:rsid w:val="000C1435"/>
    <w:rsid w:val="000C1971"/>
    <w:rsid w:val="000C2368"/>
    <w:rsid w:val="000C3997"/>
    <w:rsid w:val="000C7312"/>
    <w:rsid w:val="000D1C9C"/>
    <w:rsid w:val="000E450C"/>
    <w:rsid w:val="000E5F5E"/>
    <w:rsid w:val="000E7C45"/>
    <w:rsid w:val="000F0BD7"/>
    <w:rsid w:val="000F4B6D"/>
    <w:rsid w:val="000F5EE3"/>
    <w:rsid w:val="00100695"/>
    <w:rsid w:val="00103BBC"/>
    <w:rsid w:val="00104CBA"/>
    <w:rsid w:val="001059CC"/>
    <w:rsid w:val="00106E8B"/>
    <w:rsid w:val="00110230"/>
    <w:rsid w:val="001112CC"/>
    <w:rsid w:val="001156DB"/>
    <w:rsid w:val="00121705"/>
    <w:rsid w:val="00121F56"/>
    <w:rsid w:val="00123414"/>
    <w:rsid w:val="00125376"/>
    <w:rsid w:val="00126911"/>
    <w:rsid w:val="00130223"/>
    <w:rsid w:val="00130EA4"/>
    <w:rsid w:val="00133189"/>
    <w:rsid w:val="00134E12"/>
    <w:rsid w:val="00136636"/>
    <w:rsid w:val="00137CC3"/>
    <w:rsid w:val="0014412A"/>
    <w:rsid w:val="001520CC"/>
    <w:rsid w:val="00162215"/>
    <w:rsid w:val="0016303F"/>
    <w:rsid w:val="00166946"/>
    <w:rsid w:val="00173033"/>
    <w:rsid w:val="001933D1"/>
    <w:rsid w:val="001951AA"/>
    <w:rsid w:val="001A0862"/>
    <w:rsid w:val="001A30A0"/>
    <w:rsid w:val="001A5C71"/>
    <w:rsid w:val="001A7666"/>
    <w:rsid w:val="001B333D"/>
    <w:rsid w:val="001B37D8"/>
    <w:rsid w:val="001B678A"/>
    <w:rsid w:val="001C0514"/>
    <w:rsid w:val="001C2174"/>
    <w:rsid w:val="001C28E8"/>
    <w:rsid w:val="001C57A9"/>
    <w:rsid w:val="001C640E"/>
    <w:rsid w:val="001C7F27"/>
    <w:rsid w:val="001D0D0F"/>
    <w:rsid w:val="001D5CB2"/>
    <w:rsid w:val="001E047F"/>
    <w:rsid w:val="001E1580"/>
    <w:rsid w:val="001F43A2"/>
    <w:rsid w:val="00202527"/>
    <w:rsid w:val="00203FD8"/>
    <w:rsid w:val="00207D80"/>
    <w:rsid w:val="00211CD8"/>
    <w:rsid w:val="002156E3"/>
    <w:rsid w:val="00224EB6"/>
    <w:rsid w:val="002316CB"/>
    <w:rsid w:val="0023202E"/>
    <w:rsid w:val="002368D6"/>
    <w:rsid w:val="002413C6"/>
    <w:rsid w:val="00242E2D"/>
    <w:rsid w:val="00244033"/>
    <w:rsid w:val="00244A9D"/>
    <w:rsid w:val="00246CF1"/>
    <w:rsid w:val="00246D09"/>
    <w:rsid w:val="00247674"/>
    <w:rsid w:val="002500DA"/>
    <w:rsid w:val="00250836"/>
    <w:rsid w:val="002639E5"/>
    <w:rsid w:val="0027103B"/>
    <w:rsid w:val="00273CE2"/>
    <w:rsid w:val="00274364"/>
    <w:rsid w:val="00275CBD"/>
    <w:rsid w:val="002763C3"/>
    <w:rsid w:val="00277C4D"/>
    <w:rsid w:val="00280A81"/>
    <w:rsid w:val="0028434D"/>
    <w:rsid w:val="002906AC"/>
    <w:rsid w:val="00293F6F"/>
    <w:rsid w:val="002A4A66"/>
    <w:rsid w:val="002A697E"/>
    <w:rsid w:val="002B6903"/>
    <w:rsid w:val="002C3E79"/>
    <w:rsid w:val="002C462B"/>
    <w:rsid w:val="002D0BCF"/>
    <w:rsid w:val="002D28EF"/>
    <w:rsid w:val="002D4C19"/>
    <w:rsid w:val="002D68AF"/>
    <w:rsid w:val="002D6A14"/>
    <w:rsid w:val="002D7160"/>
    <w:rsid w:val="002E0A29"/>
    <w:rsid w:val="002E29DA"/>
    <w:rsid w:val="002F4CD8"/>
    <w:rsid w:val="00302778"/>
    <w:rsid w:val="00304CE5"/>
    <w:rsid w:val="00311BE8"/>
    <w:rsid w:val="00314354"/>
    <w:rsid w:val="00315FF0"/>
    <w:rsid w:val="00317FCB"/>
    <w:rsid w:val="00323A61"/>
    <w:rsid w:val="003263EC"/>
    <w:rsid w:val="00327DC2"/>
    <w:rsid w:val="003312FE"/>
    <w:rsid w:val="00331CE9"/>
    <w:rsid w:val="00344587"/>
    <w:rsid w:val="00347CFF"/>
    <w:rsid w:val="00351819"/>
    <w:rsid w:val="0035385C"/>
    <w:rsid w:val="00362E3D"/>
    <w:rsid w:val="0036385E"/>
    <w:rsid w:val="00366378"/>
    <w:rsid w:val="0037492E"/>
    <w:rsid w:val="003773C2"/>
    <w:rsid w:val="00377DFE"/>
    <w:rsid w:val="00381261"/>
    <w:rsid w:val="00381DDA"/>
    <w:rsid w:val="00385737"/>
    <w:rsid w:val="00387028"/>
    <w:rsid w:val="003907B3"/>
    <w:rsid w:val="003927C9"/>
    <w:rsid w:val="00397712"/>
    <w:rsid w:val="003A1B28"/>
    <w:rsid w:val="003A2227"/>
    <w:rsid w:val="003A24CF"/>
    <w:rsid w:val="003A5934"/>
    <w:rsid w:val="003B2C96"/>
    <w:rsid w:val="003B4546"/>
    <w:rsid w:val="003C4B3B"/>
    <w:rsid w:val="003C5E94"/>
    <w:rsid w:val="003D1EEC"/>
    <w:rsid w:val="003D5034"/>
    <w:rsid w:val="003E5975"/>
    <w:rsid w:val="003F2CAB"/>
    <w:rsid w:val="003F7C6B"/>
    <w:rsid w:val="00403A7E"/>
    <w:rsid w:val="00412617"/>
    <w:rsid w:val="00412E14"/>
    <w:rsid w:val="0041309B"/>
    <w:rsid w:val="004171C0"/>
    <w:rsid w:val="00427B98"/>
    <w:rsid w:val="00430A40"/>
    <w:rsid w:val="00430E57"/>
    <w:rsid w:val="00433D07"/>
    <w:rsid w:val="00435A91"/>
    <w:rsid w:val="0044063D"/>
    <w:rsid w:val="00440ECD"/>
    <w:rsid w:val="00445D20"/>
    <w:rsid w:val="004477D2"/>
    <w:rsid w:val="00452C02"/>
    <w:rsid w:val="004560BA"/>
    <w:rsid w:val="004654AC"/>
    <w:rsid w:val="00465E15"/>
    <w:rsid w:val="00483F60"/>
    <w:rsid w:val="004871DE"/>
    <w:rsid w:val="004928F7"/>
    <w:rsid w:val="00492E64"/>
    <w:rsid w:val="004A0D24"/>
    <w:rsid w:val="004A13A1"/>
    <w:rsid w:val="004A3489"/>
    <w:rsid w:val="004A55D7"/>
    <w:rsid w:val="004A5EA7"/>
    <w:rsid w:val="004A6C4D"/>
    <w:rsid w:val="004A7F53"/>
    <w:rsid w:val="004B03CF"/>
    <w:rsid w:val="004B2DE4"/>
    <w:rsid w:val="004B3592"/>
    <w:rsid w:val="004B54E8"/>
    <w:rsid w:val="004B6623"/>
    <w:rsid w:val="004C0FA0"/>
    <w:rsid w:val="004C310F"/>
    <w:rsid w:val="004C41BA"/>
    <w:rsid w:val="004C5EAB"/>
    <w:rsid w:val="004C6F91"/>
    <w:rsid w:val="004C7B6B"/>
    <w:rsid w:val="004D1AD6"/>
    <w:rsid w:val="004D6BA4"/>
    <w:rsid w:val="004E4298"/>
    <w:rsid w:val="004F0B74"/>
    <w:rsid w:val="004F7401"/>
    <w:rsid w:val="005056E6"/>
    <w:rsid w:val="00506D24"/>
    <w:rsid w:val="0051287A"/>
    <w:rsid w:val="00513AC5"/>
    <w:rsid w:val="00516467"/>
    <w:rsid w:val="00516B61"/>
    <w:rsid w:val="005202BC"/>
    <w:rsid w:val="005250AC"/>
    <w:rsid w:val="00532550"/>
    <w:rsid w:val="005428DD"/>
    <w:rsid w:val="005505D7"/>
    <w:rsid w:val="00551574"/>
    <w:rsid w:val="005554A8"/>
    <w:rsid w:val="00556B7D"/>
    <w:rsid w:val="00560F8E"/>
    <w:rsid w:val="0056528B"/>
    <w:rsid w:val="005700E3"/>
    <w:rsid w:val="00573843"/>
    <w:rsid w:val="00576C08"/>
    <w:rsid w:val="005806C1"/>
    <w:rsid w:val="00582448"/>
    <w:rsid w:val="00582E94"/>
    <w:rsid w:val="00590A6E"/>
    <w:rsid w:val="00591592"/>
    <w:rsid w:val="005974F4"/>
    <w:rsid w:val="005A073F"/>
    <w:rsid w:val="005A12B8"/>
    <w:rsid w:val="005A4603"/>
    <w:rsid w:val="005B0894"/>
    <w:rsid w:val="005B27FE"/>
    <w:rsid w:val="005B4E44"/>
    <w:rsid w:val="005B5A6D"/>
    <w:rsid w:val="005C193B"/>
    <w:rsid w:val="005C1973"/>
    <w:rsid w:val="005C1CBC"/>
    <w:rsid w:val="005C4CAA"/>
    <w:rsid w:val="005D10C1"/>
    <w:rsid w:val="005D13C7"/>
    <w:rsid w:val="005D3392"/>
    <w:rsid w:val="005D4243"/>
    <w:rsid w:val="005D5FB7"/>
    <w:rsid w:val="005E124D"/>
    <w:rsid w:val="005E15A6"/>
    <w:rsid w:val="005E3E05"/>
    <w:rsid w:val="005E41E2"/>
    <w:rsid w:val="005E42F3"/>
    <w:rsid w:val="005E590C"/>
    <w:rsid w:val="005F4CC5"/>
    <w:rsid w:val="006026DD"/>
    <w:rsid w:val="00602743"/>
    <w:rsid w:val="006062B0"/>
    <w:rsid w:val="00607BDB"/>
    <w:rsid w:val="00615039"/>
    <w:rsid w:val="00622E6E"/>
    <w:rsid w:val="00622F1C"/>
    <w:rsid w:val="00634139"/>
    <w:rsid w:val="00634791"/>
    <w:rsid w:val="00636004"/>
    <w:rsid w:val="00640731"/>
    <w:rsid w:val="00640AAD"/>
    <w:rsid w:val="00644894"/>
    <w:rsid w:val="0065607B"/>
    <w:rsid w:val="006576ED"/>
    <w:rsid w:val="00660681"/>
    <w:rsid w:val="00667975"/>
    <w:rsid w:val="00672CA8"/>
    <w:rsid w:val="006746C3"/>
    <w:rsid w:val="006757D6"/>
    <w:rsid w:val="00676388"/>
    <w:rsid w:val="00677B2D"/>
    <w:rsid w:val="00680980"/>
    <w:rsid w:val="00682892"/>
    <w:rsid w:val="00686A9A"/>
    <w:rsid w:val="0069141D"/>
    <w:rsid w:val="00693CD9"/>
    <w:rsid w:val="00695446"/>
    <w:rsid w:val="006A1270"/>
    <w:rsid w:val="006B1EFB"/>
    <w:rsid w:val="006B7770"/>
    <w:rsid w:val="006B7BC7"/>
    <w:rsid w:val="006C037C"/>
    <w:rsid w:val="006D16CF"/>
    <w:rsid w:val="006D2984"/>
    <w:rsid w:val="006E0520"/>
    <w:rsid w:val="006E48A0"/>
    <w:rsid w:val="006E7485"/>
    <w:rsid w:val="006F20E1"/>
    <w:rsid w:val="006F2299"/>
    <w:rsid w:val="006F2F71"/>
    <w:rsid w:val="006F5380"/>
    <w:rsid w:val="006F5933"/>
    <w:rsid w:val="006F5D3D"/>
    <w:rsid w:val="007227B7"/>
    <w:rsid w:val="00722F77"/>
    <w:rsid w:val="00726605"/>
    <w:rsid w:val="00726E4D"/>
    <w:rsid w:val="00727554"/>
    <w:rsid w:val="00727760"/>
    <w:rsid w:val="007303FF"/>
    <w:rsid w:val="00734624"/>
    <w:rsid w:val="00743C21"/>
    <w:rsid w:val="007473B6"/>
    <w:rsid w:val="007519A7"/>
    <w:rsid w:val="00752A74"/>
    <w:rsid w:val="00763E51"/>
    <w:rsid w:val="00767C61"/>
    <w:rsid w:val="00774D06"/>
    <w:rsid w:val="00774ED1"/>
    <w:rsid w:val="00784B4E"/>
    <w:rsid w:val="00784F92"/>
    <w:rsid w:val="007975C7"/>
    <w:rsid w:val="007A7937"/>
    <w:rsid w:val="007B0C5A"/>
    <w:rsid w:val="007B18D7"/>
    <w:rsid w:val="007B25C3"/>
    <w:rsid w:val="007B327B"/>
    <w:rsid w:val="007B59A4"/>
    <w:rsid w:val="007B700B"/>
    <w:rsid w:val="007C082D"/>
    <w:rsid w:val="007C0F16"/>
    <w:rsid w:val="007C71D7"/>
    <w:rsid w:val="007D4A39"/>
    <w:rsid w:val="007D4E44"/>
    <w:rsid w:val="007E5BF6"/>
    <w:rsid w:val="007E6BD9"/>
    <w:rsid w:val="007E736E"/>
    <w:rsid w:val="007E7DD6"/>
    <w:rsid w:val="00800B9F"/>
    <w:rsid w:val="00801ABB"/>
    <w:rsid w:val="00801FC1"/>
    <w:rsid w:val="00802994"/>
    <w:rsid w:val="008054E6"/>
    <w:rsid w:val="00807059"/>
    <w:rsid w:val="00813480"/>
    <w:rsid w:val="00814064"/>
    <w:rsid w:val="008168A6"/>
    <w:rsid w:val="00817394"/>
    <w:rsid w:val="008209E5"/>
    <w:rsid w:val="00823404"/>
    <w:rsid w:val="0082386D"/>
    <w:rsid w:val="0082399F"/>
    <w:rsid w:val="00830156"/>
    <w:rsid w:val="00833B11"/>
    <w:rsid w:val="008349AF"/>
    <w:rsid w:val="00836DC1"/>
    <w:rsid w:val="00850EEC"/>
    <w:rsid w:val="00853ED5"/>
    <w:rsid w:val="008553DA"/>
    <w:rsid w:val="00855FFB"/>
    <w:rsid w:val="0086025E"/>
    <w:rsid w:val="00870838"/>
    <w:rsid w:val="00871D3B"/>
    <w:rsid w:val="008748B1"/>
    <w:rsid w:val="00874A23"/>
    <w:rsid w:val="00880B64"/>
    <w:rsid w:val="00880C61"/>
    <w:rsid w:val="00881EB3"/>
    <w:rsid w:val="008824A4"/>
    <w:rsid w:val="00885015"/>
    <w:rsid w:val="008864CA"/>
    <w:rsid w:val="008870C6"/>
    <w:rsid w:val="00892C37"/>
    <w:rsid w:val="00893EEA"/>
    <w:rsid w:val="008943DE"/>
    <w:rsid w:val="008A29EB"/>
    <w:rsid w:val="008A35F2"/>
    <w:rsid w:val="008A5AF9"/>
    <w:rsid w:val="008B36D9"/>
    <w:rsid w:val="008B7158"/>
    <w:rsid w:val="008C027B"/>
    <w:rsid w:val="008C3161"/>
    <w:rsid w:val="008D2812"/>
    <w:rsid w:val="008D2C69"/>
    <w:rsid w:val="008D54F9"/>
    <w:rsid w:val="008D7170"/>
    <w:rsid w:val="008E222D"/>
    <w:rsid w:val="008F4443"/>
    <w:rsid w:val="00903886"/>
    <w:rsid w:val="0090677B"/>
    <w:rsid w:val="00906BF6"/>
    <w:rsid w:val="00906F4B"/>
    <w:rsid w:val="0091627C"/>
    <w:rsid w:val="009162CC"/>
    <w:rsid w:val="00916EE4"/>
    <w:rsid w:val="0092116C"/>
    <w:rsid w:val="00924B91"/>
    <w:rsid w:val="00924FBB"/>
    <w:rsid w:val="009318C5"/>
    <w:rsid w:val="00931982"/>
    <w:rsid w:val="009425DD"/>
    <w:rsid w:val="00943198"/>
    <w:rsid w:val="009573A5"/>
    <w:rsid w:val="00957615"/>
    <w:rsid w:val="00965057"/>
    <w:rsid w:val="009653C7"/>
    <w:rsid w:val="00965FD3"/>
    <w:rsid w:val="00973185"/>
    <w:rsid w:val="00973DDE"/>
    <w:rsid w:val="00975AD1"/>
    <w:rsid w:val="00977146"/>
    <w:rsid w:val="00982B24"/>
    <w:rsid w:val="00984ED4"/>
    <w:rsid w:val="009858ED"/>
    <w:rsid w:val="00986818"/>
    <w:rsid w:val="0099716F"/>
    <w:rsid w:val="009A495E"/>
    <w:rsid w:val="009A4D69"/>
    <w:rsid w:val="009A50E0"/>
    <w:rsid w:val="009B6893"/>
    <w:rsid w:val="009C1271"/>
    <w:rsid w:val="009C58E5"/>
    <w:rsid w:val="009D01E4"/>
    <w:rsid w:val="009D676F"/>
    <w:rsid w:val="009D7367"/>
    <w:rsid w:val="009E0600"/>
    <w:rsid w:val="009F32B5"/>
    <w:rsid w:val="00A04208"/>
    <w:rsid w:val="00A16539"/>
    <w:rsid w:val="00A17E87"/>
    <w:rsid w:val="00A2034F"/>
    <w:rsid w:val="00A22948"/>
    <w:rsid w:val="00A24702"/>
    <w:rsid w:val="00A24BFF"/>
    <w:rsid w:val="00A30524"/>
    <w:rsid w:val="00A40E02"/>
    <w:rsid w:val="00A46FA0"/>
    <w:rsid w:val="00A476E0"/>
    <w:rsid w:val="00A51974"/>
    <w:rsid w:val="00A5625A"/>
    <w:rsid w:val="00A61C9E"/>
    <w:rsid w:val="00A6289D"/>
    <w:rsid w:val="00A64BE3"/>
    <w:rsid w:val="00A66395"/>
    <w:rsid w:val="00A6786A"/>
    <w:rsid w:val="00A758C9"/>
    <w:rsid w:val="00A76443"/>
    <w:rsid w:val="00A81172"/>
    <w:rsid w:val="00A84F9F"/>
    <w:rsid w:val="00A87130"/>
    <w:rsid w:val="00A913F4"/>
    <w:rsid w:val="00A94A0C"/>
    <w:rsid w:val="00A954C2"/>
    <w:rsid w:val="00AA2828"/>
    <w:rsid w:val="00AA58D9"/>
    <w:rsid w:val="00AA675D"/>
    <w:rsid w:val="00AA6BD4"/>
    <w:rsid w:val="00AA7076"/>
    <w:rsid w:val="00AB0815"/>
    <w:rsid w:val="00AB516F"/>
    <w:rsid w:val="00AB566F"/>
    <w:rsid w:val="00AC2024"/>
    <w:rsid w:val="00AC4335"/>
    <w:rsid w:val="00AD2B42"/>
    <w:rsid w:val="00AE105A"/>
    <w:rsid w:val="00AE40D2"/>
    <w:rsid w:val="00AF512F"/>
    <w:rsid w:val="00B00F4E"/>
    <w:rsid w:val="00B03892"/>
    <w:rsid w:val="00B05930"/>
    <w:rsid w:val="00B069DE"/>
    <w:rsid w:val="00B13EDA"/>
    <w:rsid w:val="00B273EE"/>
    <w:rsid w:val="00B34C53"/>
    <w:rsid w:val="00B52F4D"/>
    <w:rsid w:val="00B576CA"/>
    <w:rsid w:val="00B61956"/>
    <w:rsid w:val="00B65274"/>
    <w:rsid w:val="00B7594B"/>
    <w:rsid w:val="00B82DD2"/>
    <w:rsid w:val="00B96BD9"/>
    <w:rsid w:val="00BB292D"/>
    <w:rsid w:val="00BB6557"/>
    <w:rsid w:val="00BC1C3C"/>
    <w:rsid w:val="00BC1D11"/>
    <w:rsid w:val="00BC5EBF"/>
    <w:rsid w:val="00BC7201"/>
    <w:rsid w:val="00BC7C2C"/>
    <w:rsid w:val="00BD139D"/>
    <w:rsid w:val="00BE2BA2"/>
    <w:rsid w:val="00BF1523"/>
    <w:rsid w:val="00BF2949"/>
    <w:rsid w:val="00BF2FF3"/>
    <w:rsid w:val="00BF599E"/>
    <w:rsid w:val="00C00FF2"/>
    <w:rsid w:val="00C154AE"/>
    <w:rsid w:val="00C16E57"/>
    <w:rsid w:val="00C1785A"/>
    <w:rsid w:val="00C20AD4"/>
    <w:rsid w:val="00C20E51"/>
    <w:rsid w:val="00C212A0"/>
    <w:rsid w:val="00C21915"/>
    <w:rsid w:val="00C21961"/>
    <w:rsid w:val="00C26BA6"/>
    <w:rsid w:val="00C30BA1"/>
    <w:rsid w:val="00C3617F"/>
    <w:rsid w:val="00C40AD4"/>
    <w:rsid w:val="00C41DE2"/>
    <w:rsid w:val="00C446C4"/>
    <w:rsid w:val="00C470BD"/>
    <w:rsid w:val="00C52F7A"/>
    <w:rsid w:val="00C54380"/>
    <w:rsid w:val="00C57CF2"/>
    <w:rsid w:val="00C72CE0"/>
    <w:rsid w:val="00C82679"/>
    <w:rsid w:val="00C8358D"/>
    <w:rsid w:val="00C93BCB"/>
    <w:rsid w:val="00C975C0"/>
    <w:rsid w:val="00CA1163"/>
    <w:rsid w:val="00CA240F"/>
    <w:rsid w:val="00CA42AD"/>
    <w:rsid w:val="00CB3706"/>
    <w:rsid w:val="00CB6DD9"/>
    <w:rsid w:val="00CC08F4"/>
    <w:rsid w:val="00CC20EB"/>
    <w:rsid w:val="00CC4AFF"/>
    <w:rsid w:val="00CC57F7"/>
    <w:rsid w:val="00CC5CB1"/>
    <w:rsid w:val="00CC7E71"/>
    <w:rsid w:val="00CD05A4"/>
    <w:rsid w:val="00CD5AEF"/>
    <w:rsid w:val="00CD7C47"/>
    <w:rsid w:val="00CE4F0A"/>
    <w:rsid w:val="00CF0095"/>
    <w:rsid w:val="00CF09EB"/>
    <w:rsid w:val="00CF0A71"/>
    <w:rsid w:val="00CF6523"/>
    <w:rsid w:val="00CF776C"/>
    <w:rsid w:val="00CF7B13"/>
    <w:rsid w:val="00CF7DBD"/>
    <w:rsid w:val="00D00ED5"/>
    <w:rsid w:val="00D04996"/>
    <w:rsid w:val="00D12281"/>
    <w:rsid w:val="00D130F7"/>
    <w:rsid w:val="00D1578E"/>
    <w:rsid w:val="00D2602E"/>
    <w:rsid w:val="00D30755"/>
    <w:rsid w:val="00D30DA9"/>
    <w:rsid w:val="00D357BE"/>
    <w:rsid w:val="00D37AF7"/>
    <w:rsid w:val="00D42668"/>
    <w:rsid w:val="00D42D47"/>
    <w:rsid w:val="00D43CFB"/>
    <w:rsid w:val="00D524B0"/>
    <w:rsid w:val="00D71267"/>
    <w:rsid w:val="00D74AE0"/>
    <w:rsid w:val="00D765D9"/>
    <w:rsid w:val="00D77CAB"/>
    <w:rsid w:val="00D821F9"/>
    <w:rsid w:val="00D8504D"/>
    <w:rsid w:val="00D95255"/>
    <w:rsid w:val="00DA1211"/>
    <w:rsid w:val="00DA6E12"/>
    <w:rsid w:val="00DB1A82"/>
    <w:rsid w:val="00DB5F4B"/>
    <w:rsid w:val="00DB7B16"/>
    <w:rsid w:val="00DC0107"/>
    <w:rsid w:val="00DC275E"/>
    <w:rsid w:val="00DC2827"/>
    <w:rsid w:val="00DC562B"/>
    <w:rsid w:val="00DC5D05"/>
    <w:rsid w:val="00DD0677"/>
    <w:rsid w:val="00DD0894"/>
    <w:rsid w:val="00DD0B42"/>
    <w:rsid w:val="00DD7699"/>
    <w:rsid w:val="00DF417D"/>
    <w:rsid w:val="00DF5781"/>
    <w:rsid w:val="00DF5C21"/>
    <w:rsid w:val="00E03F4F"/>
    <w:rsid w:val="00E046C9"/>
    <w:rsid w:val="00E07C7B"/>
    <w:rsid w:val="00E123ED"/>
    <w:rsid w:val="00E20E0B"/>
    <w:rsid w:val="00E2297F"/>
    <w:rsid w:val="00E3000F"/>
    <w:rsid w:val="00E33076"/>
    <w:rsid w:val="00E34121"/>
    <w:rsid w:val="00E34ABD"/>
    <w:rsid w:val="00E408E1"/>
    <w:rsid w:val="00E42C65"/>
    <w:rsid w:val="00E46D00"/>
    <w:rsid w:val="00E472A6"/>
    <w:rsid w:val="00E61021"/>
    <w:rsid w:val="00E64CB1"/>
    <w:rsid w:val="00E6622C"/>
    <w:rsid w:val="00E75AAE"/>
    <w:rsid w:val="00E967BD"/>
    <w:rsid w:val="00EA0B6C"/>
    <w:rsid w:val="00EA4B7C"/>
    <w:rsid w:val="00EA7220"/>
    <w:rsid w:val="00EB3A04"/>
    <w:rsid w:val="00EC45BC"/>
    <w:rsid w:val="00EE0B14"/>
    <w:rsid w:val="00EE1779"/>
    <w:rsid w:val="00EE2D65"/>
    <w:rsid w:val="00EE6A61"/>
    <w:rsid w:val="00EE79EE"/>
    <w:rsid w:val="00EF0C8A"/>
    <w:rsid w:val="00EF178A"/>
    <w:rsid w:val="00EF22A6"/>
    <w:rsid w:val="00F00B7F"/>
    <w:rsid w:val="00F01713"/>
    <w:rsid w:val="00F10F1B"/>
    <w:rsid w:val="00F20A1C"/>
    <w:rsid w:val="00F24D01"/>
    <w:rsid w:val="00F40633"/>
    <w:rsid w:val="00F41472"/>
    <w:rsid w:val="00F43F2A"/>
    <w:rsid w:val="00F4706A"/>
    <w:rsid w:val="00F502E3"/>
    <w:rsid w:val="00F54771"/>
    <w:rsid w:val="00F56973"/>
    <w:rsid w:val="00F654C0"/>
    <w:rsid w:val="00F70FF3"/>
    <w:rsid w:val="00F7447F"/>
    <w:rsid w:val="00F75039"/>
    <w:rsid w:val="00F76109"/>
    <w:rsid w:val="00F91113"/>
    <w:rsid w:val="00F913BF"/>
    <w:rsid w:val="00F91443"/>
    <w:rsid w:val="00F91D3A"/>
    <w:rsid w:val="00F93953"/>
    <w:rsid w:val="00F945DE"/>
    <w:rsid w:val="00F94E7C"/>
    <w:rsid w:val="00F96A78"/>
    <w:rsid w:val="00F96E42"/>
    <w:rsid w:val="00FA2E46"/>
    <w:rsid w:val="00FA4C7E"/>
    <w:rsid w:val="00FB0C2C"/>
    <w:rsid w:val="00FB0F4A"/>
    <w:rsid w:val="00FB63C7"/>
    <w:rsid w:val="00FB6F05"/>
    <w:rsid w:val="00FC1C26"/>
    <w:rsid w:val="00FC2FA7"/>
    <w:rsid w:val="00FC4B92"/>
    <w:rsid w:val="00FC653C"/>
    <w:rsid w:val="00FD2A6C"/>
    <w:rsid w:val="00FD518B"/>
    <w:rsid w:val="00FD7EC2"/>
    <w:rsid w:val="00FE139A"/>
    <w:rsid w:val="00FE23D0"/>
    <w:rsid w:val="00FE2814"/>
    <w:rsid w:val="00FE6CF0"/>
    <w:rsid w:val="00FF4CAE"/>
    <w:rsid w:val="00FF5DD0"/>
    <w:rsid w:val="00FF6646"/>
    <w:rsid w:val="035A94BC"/>
    <w:rsid w:val="03EC096F"/>
    <w:rsid w:val="1BCAE942"/>
    <w:rsid w:val="1C0EB141"/>
    <w:rsid w:val="1E010BE5"/>
    <w:rsid w:val="212D3A8A"/>
    <w:rsid w:val="2558A32B"/>
    <w:rsid w:val="289043ED"/>
    <w:rsid w:val="2A2C144E"/>
    <w:rsid w:val="2BC7E4AF"/>
    <w:rsid w:val="2EFF8571"/>
    <w:rsid w:val="371284DC"/>
    <w:rsid w:val="38AE553D"/>
    <w:rsid w:val="458CD845"/>
    <w:rsid w:val="47402A6F"/>
    <w:rsid w:val="47B5FBD5"/>
    <w:rsid w:val="4CAC95A9"/>
    <w:rsid w:val="536EC580"/>
    <w:rsid w:val="5CA5F116"/>
    <w:rsid w:val="5F5C26B3"/>
    <w:rsid w:val="621A0A67"/>
    <w:rsid w:val="628532B0"/>
    <w:rsid w:val="6D5A2310"/>
    <w:rsid w:val="744CD80D"/>
    <w:rsid w:val="7CCF4C5B"/>
    <w:rsid w:val="7D537E7D"/>
    <w:rsid w:val="7F6DDF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0F7347CD-3717-49AB-9739-35B327F2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026DD"/>
    <w:rPr>
      <w:sz w:val="16"/>
      <w:szCs w:val="16"/>
    </w:rPr>
  </w:style>
  <w:style w:type="paragraph" w:styleId="Kommentartext">
    <w:name w:val="annotation text"/>
    <w:basedOn w:val="Standard"/>
    <w:link w:val="KommentartextZchn"/>
    <w:uiPriority w:val="99"/>
    <w:semiHidden/>
    <w:unhideWhenUsed/>
    <w:rsid w:val="006026DD"/>
    <w:rPr>
      <w:szCs w:val="20"/>
    </w:rPr>
  </w:style>
  <w:style w:type="character" w:customStyle="1" w:styleId="KommentartextZchn">
    <w:name w:val="Kommentartext Zchn"/>
    <w:basedOn w:val="Absatz-Standardschriftart"/>
    <w:link w:val="Kommentartext"/>
    <w:uiPriority w:val="99"/>
    <w:semiHidden/>
    <w:rsid w:val="006026DD"/>
    <w:rPr>
      <w:rFonts w:ascii="Batang" w:eastAsia="Batang" w:hAnsi="Times New Roman" w:cs="Times New Roman"/>
      <w:kern w:val="2"/>
      <w:sz w:val="20"/>
      <w:szCs w:val="20"/>
      <w:lang w:val="nl-NL" w:eastAsia="ko-KR"/>
    </w:rPr>
  </w:style>
  <w:style w:type="paragraph" w:styleId="Kommentarthema">
    <w:name w:val="annotation subject"/>
    <w:basedOn w:val="Kommentartext"/>
    <w:next w:val="Kommentartext"/>
    <w:link w:val="KommentarthemaZchn"/>
    <w:uiPriority w:val="99"/>
    <w:semiHidden/>
    <w:unhideWhenUsed/>
    <w:rsid w:val="006026DD"/>
    <w:rPr>
      <w:b/>
      <w:bCs/>
    </w:rPr>
  </w:style>
  <w:style w:type="character" w:customStyle="1" w:styleId="KommentarthemaZchn">
    <w:name w:val="Kommentarthema Zchn"/>
    <w:basedOn w:val="KommentartextZchn"/>
    <w:link w:val="Kommentarthema"/>
    <w:uiPriority w:val="99"/>
    <w:semiHidden/>
    <w:rsid w:val="006026DD"/>
    <w:rPr>
      <w:rFonts w:ascii="Batang" w:eastAsia="Batang" w:hAnsi="Times New Roman" w:cs="Times New Roman"/>
      <w:b/>
      <w:bCs/>
      <w:kern w:val="2"/>
      <w:sz w:val="20"/>
      <w:szCs w:val="20"/>
      <w:lang w:val="nl-NL" w:eastAsia="ko-KR"/>
    </w:rPr>
  </w:style>
  <w:style w:type="character" w:styleId="NichtaufgelsteErwhnung">
    <w:name w:val="Unresolved Mention"/>
    <w:basedOn w:val="Absatz-Standardschriftart"/>
    <w:uiPriority w:val="99"/>
    <w:semiHidden/>
    <w:unhideWhenUsed/>
    <w:rsid w:val="000F0BD7"/>
    <w:rPr>
      <w:color w:val="605E5C"/>
      <w:shd w:val="clear" w:color="auto" w:fill="E1DFDD"/>
    </w:rPr>
  </w:style>
  <w:style w:type="paragraph" w:styleId="berarbeitung">
    <w:name w:val="Revision"/>
    <w:hidden/>
    <w:uiPriority w:val="99"/>
    <w:semiHidden/>
    <w:rsid w:val="00800B9F"/>
    <w:pPr>
      <w:spacing w:after="0" w:line="240" w:lineRule="auto"/>
    </w:pPr>
    <w:rPr>
      <w:rFonts w:ascii="Batang" w:eastAsia="Batang" w:hAnsi="Times New Roman" w:cs="Times New Roman"/>
      <w:kern w:val="2"/>
      <w:sz w:val="20"/>
      <w:szCs w:val="24"/>
      <w:lang w:eastAsia="ko-KR"/>
    </w:rPr>
  </w:style>
  <w:style w:type="character" w:styleId="BesuchterLink">
    <w:name w:val="FollowedHyperlink"/>
    <w:basedOn w:val="Absatz-Standardschriftart"/>
    <w:uiPriority w:val="99"/>
    <w:semiHidden/>
    <w:unhideWhenUsed/>
    <w:rsid w:val="00A30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275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el-solution.com/en/solutions/cmfdesig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Props1.xml><?xml version="1.0" encoding="utf-8"?>
<ds:datastoreItem xmlns:ds="http://schemas.openxmlformats.org/officeDocument/2006/customXml" ds:itemID="{9C143DC9-1C93-41F0-B375-AD46B8E82E99}">
  <ds:schemaRefs>
    <ds:schemaRef ds:uri="http://schemas.openxmlformats.org/officeDocument/2006/bibliography"/>
  </ds:schemaRefs>
</ds:datastoreItem>
</file>

<file path=customXml/itemProps2.xml><?xml version="1.0" encoding="utf-8"?>
<ds:datastoreItem xmlns:ds="http://schemas.openxmlformats.org/officeDocument/2006/customXml" ds:itemID="{54C8B41C-D28B-4D62-8DF9-261524018C24}">
  <ds:schemaRefs>
    <ds:schemaRef ds:uri="http://schemas.microsoft.com/sharepoint/v3/contenttype/forms"/>
  </ds:schemaRefs>
</ds:datastoreItem>
</file>

<file path=customXml/itemProps3.xml><?xml version="1.0" encoding="utf-8"?>
<ds:datastoreItem xmlns:ds="http://schemas.openxmlformats.org/officeDocument/2006/customXml" ds:itemID="{A78CEA18-202F-4119-ADBF-69A16575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26FCB-67A8-408F-8B3C-659C14B9A6DB}">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4</cp:revision>
  <cp:lastPrinted>2020-01-16T02:34:00Z</cp:lastPrinted>
  <dcterms:created xsi:type="dcterms:W3CDTF">2021-01-11T13:12:00Z</dcterms:created>
  <dcterms:modified xsi:type="dcterms:W3CDTF">2021-01-12T07:19:00Z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