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2C159" w14:textId="3804B02D" w:rsidR="00775ECE" w:rsidRPr="00F05E81" w:rsidRDefault="00F05E81" w:rsidP="005357B9">
      <w:pPr>
        <w:tabs>
          <w:tab w:val="left" w:pos="142"/>
        </w:tabs>
        <w:jc w:val="center"/>
        <w:rPr>
          <w:rFonts w:ascii="Helvetica" w:hAnsi="Helvetica" w:cs="Helvetica"/>
          <w:b/>
          <w:bCs/>
          <w:color w:val="auto"/>
          <w:sz w:val="32"/>
          <w:szCs w:val="32"/>
        </w:rPr>
      </w:pPr>
      <w:r>
        <w:rPr>
          <w:rFonts w:ascii="Helvetica" w:hAnsi="Helvetica"/>
          <w:b/>
          <w:bCs/>
          <w:color w:val="auto"/>
          <w:sz w:val="32"/>
          <w:lang w:val="hu"/>
        </w:rPr>
        <w:t>A Hankook ultramagas teljesítményű nyári és téli abroncsai kerülnek az Audi RS Q8 modellekre eredeti alkatrészként</w:t>
      </w:r>
    </w:p>
    <w:p w14:paraId="53404753" w14:textId="478C9264" w:rsidR="00A5574B" w:rsidRPr="00232896" w:rsidRDefault="00A5574B" w:rsidP="006634BF">
      <w:pPr>
        <w:tabs>
          <w:tab w:val="left" w:pos="142"/>
        </w:tabs>
        <w:rPr>
          <w:rFonts w:cs="Calibri"/>
          <w:sz w:val="22"/>
          <w:szCs w:val="22"/>
        </w:rPr>
      </w:pPr>
    </w:p>
    <w:p w14:paraId="34F9E6ED" w14:textId="4B9B7014" w:rsidR="00291110" w:rsidRPr="008F3D43" w:rsidRDefault="00F05E81" w:rsidP="00314334">
      <w:pPr>
        <w:spacing w:line="276" w:lineRule="auto"/>
        <w:rPr>
          <w:b/>
          <w:sz w:val="22"/>
          <w:lang w:val="hu"/>
        </w:rPr>
      </w:pPr>
      <w:r>
        <w:rPr>
          <w:b/>
          <w:bCs/>
          <w:sz w:val="22"/>
          <w:lang w:val="hu"/>
        </w:rPr>
        <w:t>A Hankook látja el prémium abroncsokkal a gyárból kigördülő új Audi RS Q8 modelleket. Az Audi Q8 és SQ8 modellekhez hasonlóan a 600 lóerős Audi sport</w:t>
      </w:r>
      <w:r w:rsidR="001252E4">
        <w:rPr>
          <w:b/>
          <w:bCs/>
          <w:sz w:val="22"/>
          <w:lang w:val="hu"/>
        </w:rPr>
        <w:t>autó</w:t>
      </w:r>
      <w:r>
        <w:rPr>
          <w:b/>
          <w:bCs/>
          <w:sz w:val="22"/>
          <w:lang w:val="hu"/>
        </w:rPr>
        <w:t xml:space="preserve"> szintén a Hankook ultramagas teljesítményű Ventus S1 evo 3 SUV 22 colos nyári abroncsain hagyja el a gyártósort, amely mellé az i*cept evo 2 SUV 22 vagy 23 colos téli abroncsa is választható.</w:t>
      </w:r>
    </w:p>
    <w:p w14:paraId="02AA5CF4" w14:textId="77777777" w:rsidR="00A723E2" w:rsidRPr="008F3D43" w:rsidRDefault="00A723E2" w:rsidP="005131AB">
      <w:pPr>
        <w:rPr>
          <w:rFonts w:ascii="Helvetica" w:hAnsi="Helvetica"/>
          <w:lang w:val="hu"/>
        </w:rPr>
      </w:pPr>
    </w:p>
    <w:p w14:paraId="394F6B0A" w14:textId="03DEA503" w:rsidR="006C40FB" w:rsidRPr="008F3D43" w:rsidRDefault="00F3444D" w:rsidP="000F0232">
      <w:pPr>
        <w:tabs>
          <w:tab w:val="left" w:pos="5280"/>
        </w:tabs>
        <w:spacing w:line="276" w:lineRule="auto"/>
        <w:rPr>
          <w:sz w:val="21"/>
          <w:lang w:val="hu"/>
        </w:rPr>
      </w:pPr>
      <w:r>
        <w:rPr>
          <w:b/>
          <w:bCs/>
          <w:i/>
          <w:iCs/>
          <w:sz w:val="21"/>
          <w:lang w:val="hu"/>
        </w:rPr>
        <w:t>Neu-Isenburg, Németország, 202</w:t>
      </w:r>
      <w:r w:rsidR="008406D0">
        <w:rPr>
          <w:b/>
          <w:bCs/>
          <w:i/>
          <w:iCs/>
          <w:sz w:val="21"/>
          <w:lang w:val="hu"/>
        </w:rPr>
        <w:t>1</w:t>
      </w:r>
      <w:r>
        <w:rPr>
          <w:b/>
          <w:bCs/>
          <w:i/>
          <w:iCs/>
          <w:sz w:val="21"/>
          <w:lang w:val="hu"/>
        </w:rPr>
        <w:t xml:space="preserve">. </w:t>
      </w:r>
      <w:r w:rsidR="008406D0">
        <w:rPr>
          <w:b/>
          <w:bCs/>
          <w:i/>
          <w:iCs/>
          <w:sz w:val="21"/>
          <w:lang w:val="hu-HU"/>
        </w:rPr>
        <w:t>január</w:t>
      </w:r>
      <w:r>
        <w:rPr>
          <w:b/>
          <w:bCs/>
          <w:i/>
          <w:iCs/>
          <w:sz w:val="21"/>
          <w:lang w:val="hu"/>
        </w:rPr>
        <w:t xml:space="preserve">r </w:t>
      </w:r>
      <w:r w:rsidR="008406D0">
        <w:rPr>
          <w:b/>
          <w:bCs/>
          <w:i/>
          <w:iCs/>
          <w:sz w:val="21"/>
          <w:lang w:val="hu"/>
        </w:rPr>
        <w:t>19</w:t>
      </w:r>
      <w:r>
        <w:rPr>
          <w:b/>
          <w:bCs/>
          <w:i/>
          <w:iCs/>
          <w:sz w:val="21"/>
          <w:lang w:val="hu"/>
        </w:rPr>
        <w:t xml:space="preserve">. </w:t>
      </w:r>
      <w:r>
        <w:rPr>
          <w:sz w:val="21"/>
          <w:lang w:val="hu"/>
        </w:rPr>
        <w:t>– A prémium abroncsgyártó Hankook látja el abroncsokkal a gyárból kigördülő új Audi RS Q8 modelleket. A német autógyártó Q sorozatát progresszív dizájn és úttörő technológia jellemzi. Az Audi sportautója valóban sportos jellemzőkkel bír: a teljesítménye közel 600 lóerő, 3,8 másodperc alatt gyorsul 0-ról 100-ra, amihez 800 Nm-es forgatónyomaték társul. Az Audi RS Q8 a négykerék-meghajtást és az RS-specifikus jellemzőket egyesítő teljesítménye első pillantásra szembetűnő. Ezt a sportosságot domborítja ki a Hankook eredeti alkatrészként felszerelt, 295/40 ZR22 112Y XL AO méretű Ventus S1 evo 3 SUV abroncsa. A hidegebb évszakokban való biztonságos vezetéshez az Audi vásárlók téli abroncsot is választhatnak, az i*cept evo 2 abroncs 275/40 R22 107V XL AO (ez hóláncokhoz is alkalmas) vagy 295/35 R23 108W XL AO típusokban érhető el.</w:t>
      </w:r>
    </w:p>
    <w:p w14:paraId="36CA3DCB" w14:textId="77777777" w:rsidR="0062786A" w:rsidRPr="008F3D43" w:rsidRDefault="0062786A" w:rsidP="00AA7E4C">
      <w:pPr>
        <w:spacing w:line="276" w:lineRule="auto"/>
        <w:rPr>
          <w:sz w:val="21"/>
          <w:lang w:val="hu"/>
        </w:rPr>
      </w:pPr>
    </w:p>
    <w:p w14:paraId="07B16273" w14:textId="3B6A676A" w:rsidR="0062786A" w:rsidRPr="008F3D43" w:rsidRDefault="0062786A" w:rsidP="00AA7E4C">
      <w:pPr>
        <w:spacing w:line="276" w:lineRule="auto"/>
        <w:rPr>
          <w:sz w:val="21"/>
          <w:lang w:val="hu"/>
        </w:rPr>
      </w:pPr>
      <w:r>
        <w:rPr>
          <w:sz w:val="21"/>
          <w:lang w:val="hu"/>
        </w:rPr>
        <w:t xml:space="preserve"> „A Hankook már korábban is számtalan Audi modellnek biztosított gyári abroncsokat. Az RS modellek esetében ez hatványozottan igaz” – nyilatkozta Sang Hoon Lee, a Hankook Tire Europe elnöke. „Természetesen mindig nagy dicsőség a fejlesztőmérnökeink számára, amikor egy nagy nevű autómárka a Hankook nyári és téli abroncsait választja.”</w:t>
      </w:r>
    </w:p>
    <w:p w14:paraId="3B1A971E" w14:textId="77777777" w:rsidR="006F4D13" w:rsidRPr="008F3D43" w:rsidRDefault="006F4D13" w:rsidP="00AA7E4C">
      <w:pPr>
        <w:spacing w:line="276" w:lineRule="auto"/>
        <w:rPr>
          <w:sz w:val="21"/>
          <w:lang w:val="hu"/>
        </w:rPr>
      </w:pPr>
    </w:p>
    <w:p w14:paraId="06241C5D" w14:textId="4381901A" w:rsidR="002E4917" w:rsidRPr="008F3D43" w:rsidRDefault="00F83D72" w:rsidP="00866C39">
      <w:pPr>
        <w:tabs>
          <w:tab w:val="left" w:pos="5280"/>
        </w:tabs>
        <w:spacing w:line="276" w:lineRule="auto"/>
        <w:rPr>
          <w:sz w:val="21"/>
          <w:lang w:val="hu"/>
        </w:rPr>
      </w:pPr>
      <w:r>
        <w:rPr>
          <w:sz w:val="21"/>
          <w:lang w:val="hu"/>
        </w:rPr>
        <w:t>„Komoly próbatétel egy olyan sportos és mégis elegáns autó számára abroncsot tervezni, mint amilyen az Audi RS Q8. A Q sorozat többi modelljéhez hasonlóan nagyobb terhelhetőséggel kell számolnunk, amit nagy sebesség mellett is biztosítanunk kell” – magyarázza Klaus Krause, a Hankook Európai Kutatási és Fejlesztési Központjának vezetője. Ezért számított az abroncs szerkezetének rugalmassága szintén kulcsfontosságú tényezőnek. Ezen felül különösen nagy figyelmet szenteltünk az abroncsaink teljesítményjellemzőire mind nedves, mind száraz körülmények között.”</w:t>
      </w:r>
    </w:p>
    <w:p w14:paraId="3260D3AF" w14:textId="77777777" w:rsidR="00F83D72" w:rsidRPr="008F3D43" w:rsidRDefault="00F83D72" w:rsidP="00866C39">
      <w:pPr>
        <w:tabs>
          <w:tab w:val="left" w:pos="5280"/>
        </w:tabs>
        <w:spacing w:line="276" w:lineRule="auto"/>
        <w:rPr>
          <w:sz w:val="21"/>
          <w:lang w:val="hu"/>
        </w:rPr>
      </w:pPr>
    </w:p>
    <w:p w14:paraId="3E22D3D3" w14:textId="79649B3C" w:rsidR="005357B9" w:rsidRPr="008F3D43" w:rsidRDefault="00F26360" w:rsidP="005357B9">
      <w:pPr>
        <w:tabs>
          <w:tab w:val="left" w:pos="5280"/>
        </w:tabs>
        <w:spacing w:line="276" w:lineRule="auto"/>
        <w:rPr>
          <w:sz w:val="21"/>
          <w:lang w:val="hu"/>
        </w:rPr>
      </w:pPr>
      <w:r>
        <w:rPr>
          <w:sz w:val="21"/>
          <w:lang w:val="hu"/>
        </w:rPr>
        <w:t xml:space="preserve">A Ventus S1 evo 3 SUV oldalfala jelentősen erősebb, mint egy átlagos </w:t>
      </w:r>
      <w:r w:rsidR="001252E4">
        <w:rPr>
          <w:sz w:val="21"/>
          <w:lang w:val="hu"/>
        </w:rPr>
        <w:t>abroncsnak</w:t>
      </w:r>
      <w:r>
        <w:rPr>
          <w:sz w:val="21"/>
          <w:lang w:val="hu"/>
        </w:rPr>
        <w:t xml:space="preserve">, köszönhetően a peremmag-kitöltőnek, azaz az oldalfalban használt speciális nylon anyagnak. A kétrétegű szövetváz és az aramid kompozit szövet – a korábban használt anyagokkal szemben – akár 60%-kal is csökkentheti az abroncs gördülőkerületének eldeformálódását </w:t>
      </w:r>
      <w:r w:rsidR="006B3376">
        <w:rPr>
          <w:sz w:val="21"/>
          <w:lang w:val="hu"/>
        </w:rPr>
        <w:t xml:space="preserve">még </w:t>
      </w:r>
      <w:r>
        <w:rPr>
          <w:sz w:val="21"/>
          <w:lang w:val="hu"/>
        </w:rPr>
        <w:t>magas sebesség mellett</w:t>
      </w:r>
      <w:r w:rsidR="006B3376">
        <w:rPr>
          <w:sz w:val="21"/>
          <w:lang w:val="hu"/>
        </w:rPr>
        <w:t xml:space="preserve"> is</w:t>
      </w:r>
      <w:r>
        <w:rPr>
          <w:sz w:val="21"/>
          <w:lang w:val="hu"/>
        </w:rPr>
        <w:t xml:space="preserve">. Az abroncsokat így kifejezetten stabil vezetési élmény és kanyarodási pontosság jellemzi, míg az alacsonyabb hőtermelés az abroncs élettartamát növeli. A száraz és nedves körülmények között egyaránt sportosan dinamikus teljesítményt pedig a futófelülethez használt új, nagy teljesítményű, természetes gyantákat tartalmazó keverék is fokozza. A Ventus S1 evo 3 SUV mindezeknek köszönhetően megbízhatóan magas teljesítményre képes, függetlenül az időjárási körülményektől vagy a hőmérséklettől. A Hankook Winter i*cept evo 2 többszörösen díjnyertes, aszimmetrikus futófelületével téli abroncsként érhető el az Audi RS Q8 modellhez. A futófelület külső, széles blokkmintázata jobb kormányozhatósági és kanyarodási jellemzőket biztosít, különösen száraz körülmények között, míg az élekben és lamellákban gazdag belső blokkok a kiemelkedő fékezési és tapadási teljesítményért felelnek havas, latyakos és nedves utakon. </w:t>
      </w:r>
    </w:p>
    <w:p w14:paraId="34C16E67" w14:textId="77777777" w:rsidR="008406D0" w:rsidRDefault="008406D0" w:rsidP="005357B9">
      <w:pPr>
        <w:spacing w:line="276" w:lineRule="auto"/>
        <w:jc w:val="center"/>
        <w:rPr>
          <w:sz w:val="21"/>
          <w:lang w:val="hu"/>
        </w:rPr>
      </w:pPr>
    </w:p>
    <w:p w14:paraId="13098A42" w14:textId="6F47E8F8" w:rsidR="00232896" w:rsidRPr="008F3D43" w:rsidRDefault="005357B9" w:rsidP="005357B9">
      <w:pPr>
        <w:spacing w:line="276" w:lineRule="auto"/>
        <w:jc w:val="center"/>
        <w:rPr>
          <w:sz w:val="21"/>
          <w:lang w:val="hu"/>
        </w:rPr>
      </w:pPr>
      <w:r>
        <w:rPr>
          <w:sz w:val="21"/>
          <w:lang w:val="hu"/>
        </w:rPr>
        <w:t>###</w:t>
      </w:r>
    </w:p>
    <w:p w14:paraId="562C5FB6" w14:textId="77777777" w:rsidR="00635617" w:rsidRPr="00CC6FD4" w:rsidRDefault="00232896" w:rsidP="00635617">
      <w:pPr>
        <w:spacing w:line="276" w:lineRule="auto"/>
        <w:rPr>
          <w:b/>
          <w:bCs/>
          <w:sz w:val="21"/>
          <w:szCs w:val="21"/>
          <w:lang w:val="hu-HU"/>
        </w:rPr>
      </w:pPr>
      <w:r>
        <w:rPr>
          <w:sz w:val="21"/>
          <w:lang w:val="hu"/>
        </w:rPr>
        <w:br w:type="page"/>
      </w:r>
      <w:r w:rsidR="00635617" w:rsidRPr="00CC6FD4">
        <w:rPr>
          <w:b/>
          <w:bCs/>
          <w:sz w:val="21"/>
          <w:szCs w:val="21"/>
          <w:lang w:val="hu-HU"/>
        </w:rPr>
        <w:lastRenderedPageBreak/>
        <w:t>A Hankook Tire vállalatról</w:t>
      </w:r>
    </w:p>
    <w:p w14:paraId="7F60A87F" w14:textId="77777777" w:rsidR="00635617" w:rsidRPr="00CC6FD4" w:rsidRDefault="00635617" w:rsidP="00635617">
      <w:pPr>
        <w:spacing w:line="276" w:lineRule="auto"/>
        <w:rPr>
          <w:b/>
          <w:bCs/>
          <w:sz w:val="21"/>
          <w:szCs w:val="21"/>
          <w:lang w:val="hu-HU"/>
        </w:rPr>
      </w:pPr>
    </w:p>
    <w:p w14:paraId="3A2D191B" w14:textId="77777777" w:rsidR="00635617" w:rsidRPr="00CC6FD4" w:rsidRDefault="00635617" w:rsidP="00635617">
      <w:pPr>
        <w:spacing w:line="276" w:lineRule="auto"/>
        <w:rPr>
          <w:sz w:val="21"/>
          <w:szCs w:val="21"/>
          <w:lang w:val="hu-HU"/>
        </w:rPr>
      </w:pPr>
      <w:r w:rsidRPr="00CC6FD4">
        <w:rPr>
          <w:sz w:val="21"/>
          <w:szCs w:val="21"/>
          <w:lang w:val="hu-HU"/>
        </w:rPr>
        <w:t>A Hankook Tire világszerte innovatív, díjnyertes, kiváló minőségű radiál abroncsokat gyárt személygépkocsik, terepjárók, SUV-ok, könnyű tehergépkocsik, teherautók és buszok, valamint a motorsport számára (mind a pályás versenyeken, mind pedig ralin résztvevő csapatoknak).</w:t>
      </w:r>
    </w:p>
    <w:p w14:paraId="6F28FC25" w14:textId="77777777" w:rsidR="00635617" w:rsidRPr="00CC6FD4" w:rsidRDefault="00635617" w:rsidP="00635617">
      <w:pPr>
        <w:spacing w:line="276" w:lineRule="auto"/>
        <w:rPr>
          <w:sz w:val="21"/>
          <w:szCs w:val="21"/>
          <w:lang w:val="hu-HU"/>
        </w:rPr>
      </w:pPr>
    </w:p>
    <w:p w14:paraId="125E0165" w14:textId="77777777" w:rsidR="00635617" w:rsidRPr="00CC6FD4" w:rsidRDefault="00635617" w:rsidP="00635617">
      <w:pPr>
        <w:spacing w:line="276" w:lineRule="auto"/>
        <w:rPr>
          <w:sz w:val="21"/>
          <w:szCs w:val="21"/>
          <w:lang w:val="hu-HU"/>
        </w:rPr>
      </w:pPr>
      <w:r w:rsidRPr="00CC6FD4">
        <w:rPr>
          <w:sz w:val="21"/>
          <w:szCs w:val="21"/>
          <w:lang w:val="hu-HU"/>
        </w:rPr>
        <w:t>A Hankook Tire több mint 180 országba szállítja termékeit, és világszinten hozzávetőlegesen 20.000 alkalmazottat foglalkoztat. A világ számos vezető autógyártója első gyári felszerelésként is a Hankook Tire abroncsait választja.</w:t>
      </w:r>
    </w:p>
    <w:p w14:paraId="3B682D2C" w14:textId="77777777" w:rsidR="00635617" w:rsidRPr="00CC6FD4" w:rsidRDefault="00635617" w:rsidP="00635617">
      <w:pPr>
        <w:spacing w:line="276" w:lineRule="auto"/>
        <w:rPr>
          <w:sz w:val="21"/>
          <w:szCs w:val="21"/>
          <w:lang w:val="hu-HU"/>
        </w:rPr>
      </w:pPr>
    </w:p>
    <w:p w14:paraId="2699D4A4" w14:textId="77777777" w:rsidR="00635617" w:rsidRPr="00CC6FD4" w:rsidRDefault="00635617" w:rsidP="00635617">
      <w:pPr>
        <w:spacing w:line="276" w:lineRule="auto"/>
        <w:rPr>
          <w:sz w:val="21"/>
          <w:szCs w:val="21"/>
          <w:lang w:val="hu-HU"/>
        </w:rPr>
      </w:pPr>
      <w:r w:rsidRPr="00CC6FD4">
        <w:rPr>
          <w:sz w:val="21"/>
          <w:szCs w:val="21"/>
          <w:lang w:val="hu-HU"/>
        </w:rPr>
        <w:t>A vállalat mindent megtesz azért, hogy a legmagasabb szinten elégítse ki a vásárlói igényeket a termékek minősége, a technológiai kiválóság és a vezetési élmény területén</w:t>
      </w:r>
      <w:r>
        <w:rPr>
          <w:sz w:val="21"/>
          <w:szCs w:val="21"/>
          <w:lang w:val="hu-HU"/>
        </w:rPr>
        <w:t>.</w:t>
      </w:r>
      <w:r w:rsidRPr="00CC6FD4">
        <w:rPr>
          <w:sz w:val="21"/>
          <w:szCs w:val="21"/>
          <w:lang w:val="hu-HU"/>
        </w:rPr>
        <w:t xml:space="preserve"> Ennek érdekében a Hankook 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767F6161" w14:textId="77777777" w:rsidR="00635617" w:rsidRPr="00CC6FD4" w:rsidRDefault="00635617" w:rsidP="00635617">
      <w:pPr>
        <w:spacing w:line="276" w:lineRule="auto"/>
        <w:rPr>
          <w:sz w:val="21"/>
          <w:szCs w:val="21"/>
          <w:lang w:val="hu-HU"/>
        </w:rPr>
      </w:pPr>
    </w:p>
    <w:p w14:paraId="0FC7C339" w14:textId="77777777" w:rsidR="00635617" w:rsidRPr="00CC6FD4" w:rsidRDefault="00635617" w:rsidP="00635617">
      <w:pPr>
        <w:spacing w:line="276" w:lineRule="auto"/>
        <w:rPr>
          <w:sz w:val="21"/>
          <w:szCs w:val="21"/>
          <w:lang w:val="hu-HU"/>
        </w:rPr>
      </w:pPr>
      <w:r w:rsidRPr="00CC6FD4">
        <w:rPr>
          <w:sz w:val="21"/>
          <w:szCs w:val="21"/>
          <w:lang w:val="hu-HU"/>
        </w:rPr>
        <w:t>A Hankook Tire európai központja Neu-Isenburgban található, Frankfurt am Main közelében. A vállalatnak Ausztriában, Csehországban, Franciaországban, Hollandiában, Lengyelországban, Magyarországon, Nagy-Britanniában, Németországban, Olaszországban, Oroszországban, Spanyolországban, Svédországban, Szerbiában, Törökországban és Ukrajnában vannak képviseletei. A további európai országokban a cég termékeit regionális nagykereskedők terítik. A vállalat globális bevételének kb. 34 százalékát az európai piacokon és a FÁK országaiban realizált értékesítések adják. A Hankook Tire 2016 óta szerepel a világszinten elismert Dow Jones Fenntarthatósági Indexben (DJSI World).</w:t>
      </w:r>
    </w:p>
    <w:p w14:paraId="7D991448" w14:textId="77777777" w:rsidR="00635617" w:rsidRPr="00CC6FD4" w:rsidRDefault="00635617" w:rsidP="00635617">
      <w:pPr>
        <w:spacing w:line="276" w:lineRule="auto"/>
        <w:rPr>
          <w:sz w:val="21"/>
          <w:szCs w:val="21"/>
          <w:lang w:val="hu-HU"/>
        </w:rPr>
      </w:pPr>
    </w:p>
    <w:p w14:paraId="74ABFF4C" w14:textId="77777777" w:rsidR="00635617" w:rsidRPr="00CC6FD4" w:rsidRDefault="00635617" w:rsidP="00635617">
      <w:pPr>
        <w:spacing w:line="276" w:lineRule="auto"/>
        <w:rPr>
          <w:sz w:val="21"/>
          <w:szCs w:val="21"/>
          <w:lang w:val="hu-HU"/>
        </w:rPr>
      </w:pPr>
      <w:r w:rsidRPr="00CC6FD4">
        <w:rPr>
          <w:sz w:val="21"/>
          <w:szCs w:val="21"/>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 A Hankook Tire Magyarország Kft. rendelkezik az IATF 16949:2016. minőségi, ISO 14001:2015. környezetvédelmi, ISO 22301 üzletmenet-folytonossági és az ISO 45001:2018. munkahelyi egészségvédelmi és biztonsági tanúsítványokkal.</w:t>
      </w:r>
    </w:p>
    <w:p w14:paraId="056DEB3E" w14:textId="77777777" w:rsidR="00635617" w:rsidRPr="008F3D43" w:rsidRDefault="00635617" w:rsidP="00635617">
      <w:pPr>
        <w:spacing w:line="276" w:lineRule="auto"/>
        <w:rPr>
          <w:sz w:val="21"/>
          <w:szCs w:val="21"/>
          <w:lang w:val="hu-HU"/>
        </w:rPr>
      </w:pPr>
    </w:p>
    <w:p w14:paraId="64E65AE6" w14:textId="77777777" w:rsidR="00635617" w:rsidRPr="008406D0" w:rsidRDefault="00635617" w:rsidP="00635617">
      <w:pPr>
        <w:spacing w:line="276" w:lineRule="auto"/>
        <w:rPr>
          <w:sz w:val="21"/>
          <w:szCs w:val="21"/>
          <w:lang w:val="de-DE"/>
        </w:rPr>
      </w:pPr>
      <w:proofErr w:type="spellStart"/>
      <w:r w:rsidRPr="008406D0">
        <w:rPr>
          <w:sz w:val="21"/>
          <w:szCs w:val="21"/>
          <w:lang w:val="de-DE"/>
        </w:rPr>
        <w:t>További</w:t>
      </w:r>
      <w:proofErr w:type="spellEnd"/>
      <w:r w:rsidRPr="008406D0">
        <w:rPr>
          <w:sz w:val="21"/>
          <w:szCs w:val="21"/>
          <w:lang w:val="de-DE"/>
        </w:rPr>
        <w:t xml:space="preserve"> </w:t>
      </w:r>
      <w:proofErr w:type="spellStart"/>
      <w:r w:rsidRPr="008406D0">
        <w:rPr>
          <w:sz w:val="21"/>
          <w:szCs w:val="21"/>
          <w:lang w:val="de-DE"/>
        </w:rPr>
        <w:t>információ</w:t>
      </w:r>
      <w:proofErr w:type="spellEnd"/>
      <w:r w:rsidRPr="008406D0">
        <w:rPr>
          <w:sz w:val="21"/>
          <w:szCs w:val="21"/>
          <w:lang w:val="de-DE"/>
        </w:rPr>
        <w:t xml:space="preserve">: </w:t>
      </w:r>
      <w:hyperlink r:id="rId8" w:history="1">
        <w:r w:rsidRPr="008406D0">
          <w:rPr>
            <w:rStyle w:val="Hyperlink"/>
            <w:sz w:val="21"/>
            <w:szCs w:val="21"/>
            <w:lang w:val="de-DE"/>
          </w:rPr>
          <w:t>www.hankooktire-mediacenter.com</w:t>
        </w:r>
      </w:hyperlink>
      <w:r w:rsidRPr="008406D0">
        <w:rPr>
          <w:sz w:val="21"/>
          <w:szCs w:val="21"/>
          <w:lang w:val="de-DE"/>
        </w:rPr>
        <w:t xml:space="preserve"> </w:t>
      </w:r>
      <w:proofErr w:type="spellStart"/>
      <w:r w:rsidRPr="008406D0">
        <w:rPr>
          <w:sz w:val="21"/>
          <w:szCs w:val="21"/>
          <w:lang w:val="de-DE"/>
        </w:rPr>
        <w:t>és</w:t>
      </w:r>
      <w:proofErr w:type="spellEnd"/>
      <w:r w:rsidRPr="008406D0">
        <w:rPr>
          <w:sz w:val="21"/>
          <w:szCs w:val="21"/>
          <w:lang w:val="de-DE"/>
        </w:rPr>
        <w:t xml:space="preserve"> </w:t>
      </w:r>
      <w:hyperlink r:id="rId9" w:history="1">
        <w:r w:rsidRPr="008406D0">
          <w:rPr>
            <w:rStyle w:val="Hyperlink"/>
            <w:sz w:val="21"/>
            <w:szCs w:val="21"/>
            <w:lang w:val="de-DE"/>
          </w:rPr>
          <w:t>www.hankooktire.com</w:t>
        </w:r>
      </w:hyperlink>
    </w:p>
    <w:p w14:paraId="743A1E4A" w14:textId="77777777" w:rsidR="00635617" w:rsidRPr="008406D0" w:rsidRDefault="00635617" w:rsidP="00635617">
      <w:pPr>
        <w:spacing w:line="320" w:lineRule="exact"/>
        <w:rPr>
          <w:u w:val="single"/>
          <w:lang w:val="de-DE"/>
        </w:rPr>
      </w:pPr>
    </w:p>
    <w:tbl>
      <w:tblPr>
        <w:tblW w:w="9437" w:type="dxa"/>
        <w:shd w:val="clear" w:color="auto" w:fill="F2F2F2"/>
        <w:tblLook w:val="04A0" w:firstRow="1" w:lastRow="0" w:firstColumn="1" w:lastColumn="0" w:noHBand="0" w:noVBand="1"/>
      </w:tblPr>
      <w:tblGrid>
        <w:gridCol w:w="2311"/>
        <w:gridCol w:w="2317"/>
        <w:gridCol w:w="2283"/>
        <w:gridCol w:w="2526"/>
      </w:tblGrid>
      <w:tr w:rsidR="00635617" w:rsidRPr="00B11AE3" w14:paraId="2C060663" w14:textId="77777777" w:rsidTr="00B866AF">
        <w:tc>
          <w:tcPr>
            <w:tcW w:w="9437" w:type="dxa"/>
            <w:gridSpan w:val="4"/>
            <w:shd w:val="clear" w:color="auto" w:fill="F2F2F2"/>
          </w:tcPr>
          <w:p w14:paraId="74A8FCEF" w14:textId="77777777" w:rsidR="00635617" w:rsidRPr="00593A69" w:rsidRDefault="00635617" w:rsidP="00B866AF">
            <w:pPr>
              <w:spacing w:line="320" w:lineRule="exact"/>
              <w:rPr>
                <w:b/>
                <w:bCs/>
                <w:sz w:val="21"/>
                <w:szCs w:val="21"/>
                <w:u w:val="single"/>
              </w:rPr>
            </w:pPr>
            <w:proofErr w:type="spellStart"/>
            <w:r w:rsidRPr="00593A69">
              <w:rPr>
                <w:b/>
                <w:bCs/>
                <w:sz w:val="21"/>
                <w:szCs w:val="21"/>
                <w:u w:val="single"/>
              </w:rPr>
              <w:t>Kapcsolat</w:t>
            </w:r>
            <w:proofErr w:type="spellEnd"/>
            <w:r w:rsidRPr="00593A69">
              <w:rPr>
                <w:b/>
                <w:bCs/>
                <w:sz w:val="21"/>
                <w:szCs w:val="21"/>
                <w:u w:val="single"/>
              </w:rPr>
              <w:t>:</w:t>
            </w:r>
          </w:p>
          <w:p w14:paraId="11FC4700" w14:textId="77777777" w:rsidR="00635617" w:rsidRPr="00593A69" w:rsidRDefault="00635617" w:rsidP="00B866AF">
            <w:pPr>
              <w:spacing w:line="320" w:lineRule="exact"/>
              <w:rPr>
                <w:sz w:val="16"/>
                <w:szCs w:val="16"/>
              </w:rPr>
            </w:pPr>
            <w:r w:rsidRPr="00593A69">
              <w:rPr>
                <w:b/>
                <w:bCs/>
                <w:sz w:val="16"/>
                <w:szCs w:val="16"/>
              </w:rPr>
              <w:t xml:space="preserve">Hankook Tire </w:t>
            </w:r>
            <w:proofErr w:type="spellStart"/>
            <w:r w:rsidRPr="00593A69">
              <w:rPr>
                <w:b/>
                <w:bCs/>
                <w:sz w:val="16"/>
                <w:szCs w:val="16"/>
              </w:rPr>
              <w:t>Magyarország</w:t>
            </w:r>
            <w:proofErr w:type="spellEnd"/>
            <w:r w:rsidRPr="00593A69">
              <w:rPr>
                <w:b/>
                <w:bCs/>
                <w:sz w:val="16"/>
                <w:szCs w:val="16"/>
              </w:rPr>
              <w:t xml:space="preserve"> </w:t>
            </w:r>
            <w:proofErr w:type="spellStart"/>
            <w:r w:rsidRPr="00593A69">
              <w:rPr>
                <w:b/>
                <w:bCs/>
                <w:sz w:val="16"/>
                <w:szCs w:val="16"/>
              </w:rPr>
              <w:t>Kft</w:t>
            </w:r>
            <w:proofErr w:type="spellEnd"/>
            <w:r w:rsidRPr="00593A69">
              <w:rPr>
                <w:b/>
                <w:bCs/>
                <w:sz w:val="16"/>
                <w:szCs w:val="16"/>
              </w:rPr>
              <w:t xml:space="preserve">. | </w:t>
            </w:r>
            <w:proofErr w:type="spellStart"/>
            <w:r w:rsidRPr="00593A69">
              <w:rPr>
                <w:b/>
                <w:bCs/>
                <w:sz w:val="16"/>
                <w:szCs w:val="16"/>
              </w:rPr>
              <w:t>Kommunikációs</w:t>
            </w:r>
            <w:proofErr w:type="spellEnd"/>
            <w:r w:rsidRPr="00593A69">
              <w:rPr>
                <w:b/>
                <w:bCs/>
                <w:sz w:val="16"/>
                <w:szCs w:val="16"/>
              </w:rPr>
              <w:t xml:space="preserve"> </w:t>
            </w:r>
            <w:proofErr w:type="spellStart"/>
            <w:r w:rsidRPr="00593A69">
              <w:rPr>
                <w:b/>
                <w:bCs/>
                <w:sz w:val="16"/>
                <w:szCs w:val="16"/>
              </w:rPr>
              <w:t>Osztály</w:t>
            </w:r>
            <w:proofErr w:type="spellEnd"/>
            <w:r w:rsidRPr="00593A69">
              <w:rPr>
                <w:b/>
                <w:bCs/>
                <w:sz w:val="16"/>
                <w:szCs w:val="16"/>
              </w:rPr>
              <w:t xml:space="preserve"> | 2459 </w:t>
            </w:r>
            <w:proofErr w:type="spellStart"/>
            <w:r w:rsidRPr="00593A69">
              <w:rPr>
                <w:b/>
                <w:bCs/>
                <w:sz w:val="16"/>
                <w:szCs w:val="16"/>
              </w:rPr>
              <w:t>Rácalmás</w:t>
            </w:r>
            <w:proofErr w:type="spellEnd"/>
            <w:r w:rsidRPr="00593A69">
              <w:rPr>
                <w:b/>
                <w:bCs/>
                <w:sz w:val="16"/>
                <w:szCs w:val="16"/>
              </w:rPr>
              <w:t xml:space="preserve">, Hankook </w:t>
            </w:r>
            <w:proofErr w:type="spellStart"/>
            <w:r w:rsidRPr="00593A69">
              <w:rPr>
                <w:b/>
                <w:bCs/>
                <w:sz w:val="16"/>
                <w:szCs w:val="16"/>
              </w:rPr>
              <w:t>tér</w:t>
            </w:r>
            <w:proofErr w:type="spellEnd"/>
            <w:r w:rsidRPr="00593A69">
              <w:rPr>
                <w:b/>
                <w:bCs/>
                <w:sz w:val="16"/>
                <w:szCs w:val="16"/>
              </w:rPr>
              <w:t xml:space="preserve"> 1.</w:t>
            </w:r>
          </w:p>
          <w:p w14:paraId="163C8D50" w14:textId="77777777" w:rsidR="00635617" w:rsidRPr="00593A69" w:rsidRDefault="00635617" w:rsidP="00B866AF">
            <w:pPr>
              <w:spacing w:line="200" w:lineRule="exact"/>
              <w:rPr>
                <w:sz w:val="21"/>
                <w:szCs w:val="21"/>
                <w:u w:val="single"/>
              </w:rPr>
            </w:pPr>
          </w:p>
        </w:tc>
      </w:tr>
      <w:tr w:rsidR="00635617" w:rsidRPr="008F3D43" w14:paraId="259D20E4" w14:textId="77777777" w:rsidTr="00B866AF">
        <w:tc>
          <w:tcPr>
            <w:tcW w:w="2359" w:type="dxa"/>
            <w:shd w:val="clear" w:color="auto" w:fill="F2F2F2"/>
          </w:tcPr>
          <w:p w14:paraId="7E2FD303" w14:textId="77777777" w:rsidR="00635617" w:rsidRPr="00B11AE3" w:rsidRDefault="00635617" w:rsidP="00B866AF">
            <w:pPr>
              <w:spacing w:line="200" w:lineRule="exact"/>
              <w:rPr>
                <w:b/>
                <w:snapToGrid w:val="0"/>
                <w:sz w:val="16"/>
                <w:szCs w:val="16"/>
                <w:lang w:val="de-DE"/>
              </w:rPr>
            </w:pPr>
            <w:r w:rsidRPr="00B11AE3">
              <w:rPr>
                <w:b/>
                <w:snapToGrid w:val="0"/>
                <w:sz w:val="16"/>
                <w:szCs w:val="16"/>
                <w:lang w:val="de-DE"/>
              </w:rPr>
              <w:t>Roy Katalin</w:t>
            </w:r>
          </w:p>
          <w:p w14:paraId="0BBF0C22" w14:textId="77777777" w:rsidR="00635617" w:rsidRPr="000B2CA5" w:rsidRDefault="00635617" w:rsidP="00B866AF">
            <w:pPr>
              <w:spacing w:line="200" w:lineRule="exact"/>
              <w:rPr>
                <w:snapToGrid w:val="0"/>
                <w:sz w:val="16"/>
                <w:szCs w:val="16"/>
                <w:lang w:val="de-DE"/>
              </w:rPr>
            </w:pPr>
            <w:r w:rsidRPr="000B2CA5">
              <w:rPr>
                <w:snapToGrid w:val="0"/>
                <w:sz w:val="16"/>
                <w:szCs w:val="16"/>
                <w:lang w:val="de-DE"/>
              </w:rPr>
              <w:t>kommunikációs vezető</w:t>
            </w:r>
          </w:p>
          <w:p w14:paraId="3B413983" w14:textId="77777777" w:rsidR="00635617" w:rsidRPr="00B11AE3" w:rsidRDefault="008406D0" w:rsidP="00B866AF">
            <w:pPr>
              <w:spacing w:line="200" w:lineRule="exact"/>
              <w:rPr>
                <w:rStyle w:val="Hyperlink"/>
                <w:snapToGrid w:val="0"/>
                <w:sz w:val="16"/>
                <w:lang w:val="de-DE"/>
              </w:rPr>
            </w:pPr>
            <w:hyperlink r:id="rId10" w:history="1">
              <w:r w:rsidR="00635617" w:rsidRPr="00B11AE3">
                <w:rPr>
                  <w:rStyle w:val="Hyperlink"/>
                  <w:snapToGrid w:val="0"/>
                  <w:sz w:val="16"/>
                  <w:lang w:val="de-DE"/>
                </w:rPr>
                <w:t>roykatalin@hankooktech.com</w:t>
              </w:r>
            </w:hyperlink>
          </w:p>
          <w:p w14:paraId="5048232A" w14:textId="77777777" w:rsidR="00635617" w:rsidRPr="000B2CA5" w:rsidRDefault="00635617" w:rsidP="00B866AF">
            <w:pPr>
              <w:spacing w:line="200" w:lineRule="exact"/>
              <w:rPr>
                <w:snapToGrid w:val="0"/>
                <w:sz w:val="16"/>
                <w:szCs w:val="16"/>
                <w:lang w:val="de-DE"/>
              </w:rPr>
            </w:pPr>
          </w:p>
        </w:tc>
        <w:tc>
          <w:tcPr>
            <w:tcW w:w="2359" w:type="dxa"/>
            <w:shd w:val="clear" w:color="auto" w:fill="F2F2F2"/>
          </w:tcPr>
          <w:p w14:paraId="7A79F485" w14:textId="77777777" w:rsidR="00635617" w:rsidRDefault="00635617" w:rsidP="00B866AF">
            <w:pPr>
              <w:spacing w:line="200" w:lineRule="exact"/>
              <w:rPr>
                <w:b/>
                <w:snapToGrid w:val="0"/>
                <w:sz w:val="16"/>
                <w:szCs w:val="16"/>
                <w:lang w:val="de-DE"/>
              </w:rPr>
            </w:pPr>
            <w:r w:rsidRPr="00E66036">
              <w:rPr>
                <w:b/>
                <w:snapToGrid w:val="0"/>
                <w:sz w:val="16"/>
                <w:szCs w:val="16"/>
                <w:lang w:val="de-DE"/>
              </w:rPr>
              <w:t>Pacsirszky Attila</w:t>
            </w:r>
          </w:p>
          <w:p w14:paraId="33A69298" w14:textId="77777777" w:rsidR="00635617" w:rsidRDefault="00635617" w:rsidP="00B866AF">
            <w:pPr>
              <w:spacing w:line="200" w:lineRule="exact"/>
              <w:rPr>
                <w:snapToGrid w:val="0"/>
                <w:sz w:val="16"/>
                <w:szCs w:val="16"/>
                <w:lang w:val="de-DE"/>
              </w:rPr>
            </w:pPr>
            <w:r>
              <w:rPr>
                <w:snapToGrid w:val="0"/>
                <w:sz w:val="16"/>
                <w:szCs w:val="16"/>
                <w:lang w:val="de-DE"/>
              </w:rPr>
              <w:t>k</w:t>
            </w:r>
            <w:r w:rsidRPr="00E66036">
              <w:rPr>
                <w:snapToGrid w:val="0"/>
                <w:sz w:val="16"/>
                <w:szCs w:val="16"/>
                <w:lang w:val="de-DE"/>
              </w:rPr>
              <w:t>ommunikációs szakértő</w:t>
            </w:r>
          </w:p>
          <w:p w14:paraId="1852A9DD" w14:textId="77777777" w:rsidR="00635617" w:rsidRDefault="008406D0" w:rsidP="00B866AF">
            <w:pPr>
              <w:spacing w:line="200" w:lineRule="exact"/>
              <w:rPr>
                <w:snapToGrid w:val="0"/>
                <w:sz w:val="16"/>
                <w:szCs w:val="16"/>
                <w:lang w:val="de-DE"/>
              </w:rPr>
            </w:pPr>
            <w:hyperlink r:id="rId11" w:history="1">
              <w:r w:rsidR="00635617" w:rsidRPr="00E5773F">
                <w:rPr>
                  <w:rStyle w:val="Hyperlink"/>
                  <w:snapToGrid w:val="0"/>
                  <w:sz w:val="16"/>
                  <w:szCs w:val="16"/>
                  <w:lang w:val="de-DE"/>
                </w:rPr>
                <w:t>pacsirszky@hankooktech.com</w:t>
              </w:r>
            </w:hyperlink>
          </w:p>
          <w:p w14:paraId="364B3231" w14:textId="77777777" w:rsidR="00635617" w:rsidRPr="00B96BD9" w:rsidRDefault="00635617" w:rsidP="00B866AF">
            <w:pPr>
              <w:spacing w:line="200" w:lineRule="exact"/>
              <w:rPr>
                <w:color w:val="0070C0"/>
                <w:sz w:val="21"/>
                <w:szCs w:val="21"/>
                <w:lang w:val="de-DE"/>
              </w:rPr>
            </w:pPr>
            <w:r>
              <w:rPr>
                <w:snapToGrid w:val="0"/>
                <w:sz w:val="16"/>
                <w:szCs w:val="16"/>
                <w:lang w:val="de-DE"/>
              </w:rPr>
              <w:t>+36-25/556091</w:t>
            </w:r>
          </w:p>
        </w:tc>
        <w:tc>
          <w:tcPr>
            <w:tcW w:w="2159" w:type="dxa"/>
            <w:shd w:val="clear" w:color="auto" w:fill="F2F2F2"/>
          </w:tcPr>
          <w:p w14:paraId="7DD15066" w14:textId="77777777" w:rsidR="00635617" w:rsidRPr="00E66036" w:rsidRDefault="00635617" w:rsidP="00B866AF">
            <w:pPr>
              <w:spacing w:line="200" w:lineRule="exact"/>
              <w:rPr>
                <w:b/>
                <w:snapToGrid w:val="0"/>
                <w:sz w:val="16"/>
                <w:szCs w:val="16"/>
                <w:lang w:val="de-DE"/>
              </w:rPr>
            </w:pPr>
            <w:r w:rsidRPr="00E66036">
              <w:rPr>
                <w:b/>
                <w:snapToGrid w:val="0"/>
                <w:sz w:val="16"/>
                <w:szCs w:val="16"/>
                <w:lang w:val="de-DE"/>
              </w:rPr>
              <w:t>Vercz Vivien</w:t>
            </w:r>
          </w:p>
          <w:p w14:paraId="620647A6" w14:textId="77777777" w:rsidR="00635617" w:rsidRDefault="00635617" w:rsidP="00B866AF">
            <w:pPr>
              <w:spacing w:line="200" w:lineRule="exact"/>
              <w:rPr>
                <w:snapToGrid w:val="0"/>
                <w:sz w:val="16"/>
                <w:szCs w:val="16"/>
                <w:lang w:val="de-DE"/>
              </w:rPr>
            </w:pPr>
            <w:r>
              <w:rPr>
                <w:snapToGrid w:val="0"/>
                <w:sz w:val="16"/>
                <w:szCs w:val="16"/>
                <w:lang w:val="de-DE"/>
              </w:rPr>
              <w:t>k</w:t>
            </w:r>
            <w:r w:rsidRPr="00E66036">
              <w:rPr>
                <w:snapToGrid w:val="0"/>
                <w:sz w:val="16"/>
                <w:szCs w:val="16"/>
                <w:lang w:val="de-DE"/>
              </w:rPr>
              <w:t>ommunikáció</w:t>
            </w:r>
            <w:r>
              <w:rPr>
                <w:snapToGrid w:val="0"/>
                <w:sz w:val="16"/>
                <w:szCs w:val="16"/>
                <w:lang w:val="de-DE"/>
              </w:rPr>
              <w:t>s</w:t>
            </w:r>
            <w:r w:rsidRPr="00E66036">
              <w:rPr>
                <w:snapToGrid w:val="0"/>
                <w:sz w:val="16"/>
                <w:szCs w:val="16"/>
                <w:lang w:val="de-DE"/>
              </w:rPr>
              <w:t xml:space="preserve"> munkatárs</w:t>
            </w:r>
          </w:p>
          <w:p w14:paraId="25F7890B" w14:textId="77777777" w:rsidR="00635617" w:rsidRDefault="008406D0" w:rsidP="00B866AF">
            <w:pPr>
              <w:spacing w:line="200" w:lineRule="exact"/>
              <w:rPr>
                <w:snapToGrid w:val="0"/>
                <w:sz w:val="16"/>
                <w:szCs w:val="16"/>
                <w:lang w:val="de-DE"/>
              </w:rPr>
            </w:pPr>
            <w:hyperlink r:id="rId12" w:history="1">
              <w:r w:rsidR="00635617" w:rsidRPr="00E5773F">
                <w:rPr>
                  <w:rStyle w:val="Hyperlink"/>
                  <w:snapToGrid w:val="0"/>
                  <w:sz w:val="16"/>
                  <w:szCs w:val="16"/>
                  <w:lang w:val="de-DE"/>
                </w:rPr>
                <w:t>vercz.vivien@hankooktech.com</w:t>
              </w:r>
            </w:hyperlink>
          </w:p>
          <w:p w14:paraId="24512764" w14:textId="77777777" w:rsidR="00635617" w:rsidRPr="00B11AE3" w:rsidRDefault="00635617" w:rsidP="00B866AF">
            <w:pPr>
              <w:spacing w:line="200" w:lineRule="exact"/>
              <w:rPr>
                <w:sz w:val="21"/>
                <w:szCs w:val="21"/>
                <w:lang w:val="de-DE"/>
              </w:rPr>
            </w:pPr>
            <w:r>
              <w:rPr>
                <w:snapToGrid w:val="0"/>
                <w:sz w:val="16"/>
                <w:szCs w:val="16"/>
                <w:lang w:val="de-DE"/>
              </w:rPr>
              <w:t>+36-25/556009</w:t>
            </w:r>
          </w:p>
        </w:tc>
        <w:tc>
          <w:tcPr>
            <w:tcW w:w="2560" w:type="dxa"/>
            <w:shd w:val="clear" w:color="auto" w:fill="F2F2F2"/>
          </w:tcPr>
          <w:p w14:paraId="5860EA3D" w14:textId="77777777" w:rsidR="00635617" w:rsidRPr="00CC6FD4" w:rsidRDefault="00635617" w:rsidP="00B866AF">
            <w:pPr>
              <w:spacing w:line="200" w:lineRule="exact"/>
              <w:rPr>
                <w:b/>
                <w:sz w:val="16"/>
                <w:szCs w:val="21"/>
                <w:lang w:val="hu-HU"/>
              </w:rPr>
            </w:pPr>
            <w:r w:rsidRPr="00CC6FD4">
              <w:rPr>
                <w:b/>
                <w:sz w:val="16"/>
                <w:szCs w:val="21"/>
                <w:lang w:val="hu-HU"/>
              </w:rPr>
              <w:t>Tóth Alexandra</w:t>
            </w:r>
          </w:p>
          <w:p w14:paraId="190707DF" w14:textId="77777777" w:rsidR="00635617" w:rsidRPr="00CC6FD4" w:rsidRDefault="00635617" w:rsidP="00B866AF">
            <w:pPr>
              <w:spacing w:line="200" w:lineRule="exact"/>
              <w:rPr>
                <w:sz w:val="16"/>
                <w:szCs w:val="21"/>
                <w:lang w:val="hu-HU"/>
              </w:rPr>
            </w:pPr>
            <w:r w:rsidRPr="00CC6FD4">
              <w:rPr>
                <w:sz w:val="16"/>
                <w:szCs w:val="21"/>
                <w:lang w:val="hu-HU"/>
              </w:rPr>
              <w:t>kommunikációs szakértő</w:t>
            </w:r>
          </w:p>
          <w:p w14:paraId="3DC5A418" w14:textId="77777777" w:rsidR="00635617" w:rsidRPr="008F3D43" w:rsidRDefault="008406D0" w:rsidP="00B866AF">
            <w:pPr>
              <w:spacing w:line="200" w:lineRule="exact"/>
              <w:rPr>
                <w:sz w:val="16"/>
                <w:szCs w:val="21"/>
                <w:lang w:val="de-DE"/>
              </w:rPr>
            </w:pPr>
            <w:hyperlink r:id="rId13" w:history="1">
              <w:r w:rsidR="00635617" w:rsidRPr="008F3D43">
                <w:rPr>
                  <w:rStyle w:val="Hyperlink"/>
                  <w:sz w:val="16"/>
                  <w:szCs w:val="21"/>
                  <w:lang w:val="de-DE"/>
                </w:rPr>
                <w:t>alexandra.toth@hankooktech.com</w:t>
              </w:r>
            </w:hyperlink>
          </w:p>
          <w:p w14:paraId="6234FB64" w14:textId="77777777" w:rsidR="00635617" w:rsidRPr="00B11AE3" w:rsidRDefault="00635617" w:rsidP="00B866AF">
            <w:pPr>
              <w:spacing w:line="200" w:lineRule="exact"/>
              <w:rPr>
                <w:sz w:val="21"/>
                <w:szCs w:val="21"/>
                <w:lang w:val="de-DE"/>
              </w:rPr>
            </w:pPr>
            <w:r w:rsidRPr="008F3D43">
              <w:rPr>
                <w:sz w:val="16"/>
                <w:szCs w:val="21"/>
                <w:lang w:val="de-DE"/>
              </w:rPr>
              <w:t>+36-25/556096</w:t>
            </w:r>
          </w:p>
        </w:tc>
      </w:tr>
    </w:tbl>
    <w:p w14:paraId="1803A472" w14:textId="77777777" w:rsidR="00635617" w:rsidRPr="008F3D43" w:rsidRDefault="00635617" w:rsidP="00635617">
      <w:pPr>
        <w:spacing w:line="320" w:lineRule="exact"/>
        <w:rPr>
          <w:lang w:val="de-DE"/>
        </w:rPr>
      </w:pPr>
    </w:p>
    <w:p w14:paraId="4DDE94C2" w14:textId="77777777" w:rsidR="00232896" w:rsidRPr="008F3D43" w:rsidRDefault="00232896">
      <w:pPr>
        <w:widowControl/>
        <w:suppressAutoHyphens w:val="0"/>
        <w:jc w:val="left"/>
        <w:rPr>
          <w:sz w:val="21"/>
          <w:lang w:val="de-DE"/>
        </w:rPr>
      </w:pPr>
    </w:p>
    <w:sectPr w:rsidR="00232896" w:rsidRPr="008F3D43"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B6E5" w14:textId="77777777" w:rsidR="00222E05" w:rsidRDefault="00222E05">
      <w:r>
        <w:separator/>
      </w:r>
    </w:p>
  </w:endnote>
  <w:endnote w:type="continuationSeparator" w:id="0">
    <w:p w14:paraId="7CB9A69A" w14:textId="77777777" w:rsidR="00222E05" w:rsidRDefault="00222E05">
      <w:r>
        <w:continuationSeparator/>
      </w:r>
    </w:p>
  </w:endnote>
  <w:endnote w:type="continuationNotice" w:id="1">
    <w:p w14:paraId="26B11D6C" w14:textId="77777777" w:rsidR="00222E05" w:rsidRDefault="0022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73652" w14:textId="77777777" w:rsidR="00222E05" w:rsidRDefault="00222E05">
      <w:r>
        <w:separator/>
      </w:r>
    </w:p>
  </w:footnote>
  <w:footnote w:type="continuationSeparator" w:id="0">
    <w:p w14:paraId="3EAF1C8E" w14:textId="77777777" w:rsidR="00222E05" w:rsidRDefault="00222E05">
      <w:r>
        <w:continuationSeparator/>
      </w:r>
    </w:p>
  </w:footnote>
  <w:footnote w:type="continuationNotice" w:id="1">
    <w:p w14:paraId="68CED492" w14:textId="77777777" w:rsidR="00222E05" w:rsidRDefault="00222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F65F" w14:textId="5DC7BBB1" w:rsidR="00322512" w:rsidRPr="008406D0" w:rsidRDefault="00635617">
    <w:pPr>
      <w:pStyle w:val="Kopfzeile"/>
      <w:rPr>
        <w:sz w:val="6"/>
        <w:szCs w:val="6"/>
      </w:rPr>
    </w:pPr>
    <w:r w:rsidRPr="008406D0">
      <w:rPr>
        <w:rFonts w:ascii="Arial" w:hAnsi="Arial" w:cs="Arial"/>
        <w:noProof/>
        <w:sz w:val="6"/>
        <w:szCs w:val="6"/>
        <w:lang w:val="en-US" w:eastAsia="en-US" w:bidi="ar-SA"/>
      </w:rPr>
      <w:drawing>
        <wp:anchor distT="0" distB="0" distL="114300" distR="114300" simplePos="0" relativeHeight="251659264" behindDoc="0" locked="0" layoutInCell="1" allowOverlap="1" wp14:anchorId="5278688A" wp14:editId="26F0A195">
          <wp:simplePos x="0" y="0"/>
          <wp:positionH relativeFrom="page">
            <wp:align>left</wp:align>
          </wp:positionH>
          <wp:positionV relativeFrom="paragraph">
            <wp:posOffset>-512218</wp:posOffset>
          </wp:positionV>
          <wp:extent cx="7475855" cy="11715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585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6" w:nlCheck="1" w:checkStyle="0"/>
  <w:proofState w:spelling="clean" w:grammar="clean"/>
  <w:defaultTabStop w:val="80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A09"/>
    <w:rsid w:val="000332FD"/>
    <w:rsid w:val="00037C1C"/>
    <w:rsid w:val="00037F89"/>
    <w:rsid w:val="00042B26"/>
    <w:rsid w:val="00046863"/>
    <w:rsid w:val="00046E26"/>
    <w:rsid w:val="000707C2"/>
    <w:rsid w:val="00080B9D"/>
    <w:rsid w:val="0008133E"/>
    <w:rsid w:val="000846F0"/>
    <w:rsid w:val="000B01AA"/>
    <w:rsid w:val="000B78B2"/>
    <w:rsid w:val="000B7F76"/>
    <w:rsid w:val="000C38D5"/>
    <w:rsid w:val="000D0075"/>
    <w:rsid w:val="000E504D"/>
    <w:rsid w:val="000E51BC"/>
    <w:rsid w:val="000E562D"/>
    <w:rsid w:val="000E5B09"/>
    <w:rsid w:val="000E6A3D"/>
    <w:rsid w:val="000E6F13"/>
    <w:rsid w:val="000F0232"/>
    <w:rsid w:val="000F3757"/>
    <w:rsid w:val="000F383B"/>
    <w:rsid w:val="000F6C5B"/>
    <w:rsid w:val="000F7052"/>
    <w:rsid w:val="000F728A"/>
    <w:rsid w:val="00101E10"/>
    <w:rsid w:val="001140F6"/>
    <w:rsid w:val="0011511D"/>
    <w:rsid w:val="001252E4"/>
    <w:rsid w:val="001270B2"/>
    <w:rsid w:val="001277D8"/>
    <w:rsid w:val="00132F98"/>
    <w:rsid w:val="00145950"/>
    <w:rsid w:val="00147DD4"/>
    <w:rsid w:val="00147EB6"/>
    <w:rsid w:val="00150986"/>
    <w:rsid w:val="00161955"/>
    <w:rsid w:val="00163920"/>
    <w:rsid w:val="00174A7D"/>
    <w:rsid w:val="00174AC5"/>
    <w:rsid w:val="00180E45"/>
    <w:rsid w:val="001824F2"/>
    <w:rsid w:val="00186210"/>
    <w:rsid w:val="0019686F"/>
    <w:rsid w:val="0019712F"/>
    <w:rsid w:val="001B3ACD"/>
    <w:rsid w:val="001B3D1C"/>
    <w:rsid w:val="001C306C"/>
    <w:rsid w:val="001C50A7"/>
    <w:rsid w:val="001D1A33"/>
    <w:rsid w:val="001E1CA4"/>
    <w:rsid w:val="001E5860"/>
    <w:rsid w:val="001E68CD"/>
    <w:rsid w:val="001F09EE"/>
    <w:rsid w:val="001F2CE5"/>
    <w:rsid w:val="002024BA"/>
    <w:rsid w:val="0021380A"/>
    <w:rsid w:val="00217822"/>
    <w:rsid w:val="00222E05"/>
    <w:rsid w:val="00232896"/>
    <w:rsid w:val="00235431"/>
    <w:rsid w:val="002420D7"/>
    <w:rsid w:val="00242941"/>
    <w:rsid w:val="00253B1B"/>
    <w:rsid w:val="00256559"/>
    <w:rsid w:val="002643E7"/>
    <w:rsid w:val="00264A09"/>
    <w:rsid w:val="00265AB8"/>
    <w:rsid w:val="00265C21"/>
    <w:rsid w:val="0027519A"/>
    <w:rsid w:val="00276D86"/>
    <w:rsid w:val="002821C3"/>
    <w:rsid w:val="00286C34"/>
    <w:rsid w:val="00291110"/>
    <w:rsid w:val="002935DB"/>
    <w:rsid w:val="002950E1"/>
    <w:rsid w:val="002A6165"/>
    <w:rsid w:val="002A69FD"/>
    <w:rsid w:val="002B0E81"/>
    <w:rsid w:val="002B75CB"/>
    <w:rsid w:val="002C3CD4"/>
    <w:rsid w:val="002C7CC7"/>
    <w:rsid w:val="002D644E"/>
    <w:rsid w:val="002E4917"/>
    <w:rsid w:val="002E4D2B"/>
    <w:rsid w:val="00310D49"/>
    <w:rsid w:val="00314334"/>
    <w:rsid w:val="003149F7"/>
    <w:rsid w:val="00316C70"/>
    <w:rsid w:val="00322512"/>
    <w:rsid w:val="00330401"/>
    <w:rsid w:val="00332260"/>
    <w:rsid w:val="00337274"/>
    <w:rsid w:val="003402E0"/>
    <w:rsid w:val="00350F43"/>
    <w:rsid w:val="0035163F"/>
    <w:rsid w:val="0035245F"/>
    <w:rsid w:val="003529AB"/>
    <w:rsid w:val="003545E4"/>
    <w:rsid w:val="00355834"/>
    <w:rsid w:val="00357CDB"/>
    <w:rsid w:val="003622FB"/>
    <w:rsid w:val="00362F5D"/>
    <w:rsid w:val="003705E5"/>
    <w:rsid w:val="00382B70"/>
    <w:rsid w:val="003A5C85"/>
    <w:rsid w:val="003A6919"/>
    <w:rsid w:val="003C2C07"/>
    <w:rsid w:val="003C5F06"/>
    <w:rsid w:val="003C6392"/>
    <w:rsid w:val="003C6BA6"/>
    <w:rsid w:val="003D37F2"/>
    <w:rsid w:val="003E52CE"/>
    <w:rsid w:val="003E5DA6"/>
    <w:rsid w:val="003F06CF"/>
    <w:rsid w:val="00407CC1"/>
    <w:rsid w:val="0041211C"/>
    <w:rsid w:val="0041234C"/>
    <w:rsid w:val="00413C13"/>
    <w:rsid w:val="00425BEB"/>
    <w:rsid w:val="004328DE"/>
    <w:rsid w:val="004371CC"/>
    <w:rsid w:val="00441CF6"/>
    <w:rsid w:val="00444C13"/>
    <w:rsid w:val="004505DA"/>
    <w:rsid w:val="00454798"/>
    <w:rsid w:val="00456D85"/>
    <w:rsid w:val="00457514"/>
    <w:rsid w:val="004640F5"/>
    <w:rsid w:val="004640FC"/>
    <w:rsid w:val="004669C0"/>
    <w:rsid w:val="00471BD2"/>
    <w:rsid w:val="00474807"/>
    <w:rsid w:val="00475B2E"/>
    <w:rsid w:val="004806D6"/>
    <w:rsid w:val="00481CBF"/>
    <w:rsid w:val="004878A9"/>
    <w:rsid w:val="00490ABB"/>
    <w:rsid w:val="00497D50"/>
    <w:rsid w:val="004B12E5"/>
    <w:rsid w:val="004B4390"/>
    <w:rsid w:val="004B4FF9"/>
    <w:rsid w:val="004C0BF7"/>
    <w:rsid w:val="004C59E3"/>
    <w:rsid w:val="004C795D"/>
    <w:rsid w:val="004E5CAC"/>
    <w:rsid w:val="004E6DC0"/>
    <w:rsid w:val="004E7EB1"/>
    <w:rsid w:val="004F042B"/>
    <w:rsid w:val="004F0528"/>
    <w:rsid w:val="004F0F5C"/>
    <w:rsid w:val="004F37FF"/>
    <w:rsid w:val="004F4650"/>
    <w:rsid w:val="00503776"/>
    <w:rsid w:val="00504321"/>
    <w:rsid w:val="005131AB"/>
    <w:rsid w:val="0051481D"/>
    <w:rsid w:val="00516754"/>
    <w:rsid w:val="00521642"/>
    <w:rsid w:val="00534087"/>
    <w:rsid w:val="005357B9"/>
    <w:rsid w:val="00545866"/>
    <w:rsid w:val="005476DB"/>
    <w:rsid w:val="00552AA7"/>
    <w:rsid w:val="00576299"/>
    <w:rsid w:val="00580D4A"/>
    <w:rsid w:val="00596A18"/>
    <w:rsid w:val="005A1096"/>
    <w:rsid w:val="005A1295"/>
    <w:rsid w:val="005C2BC8"/>
    <w:rsid w:val="005E387E"/>
    <w:rsid w:val="005E561A"/>
    <w:rsid w:val="005E7787"/>
    <w:rsid w:val="005F320C"/>
    <w:rsid w:val="00600B02"/>
    <w:rsid w:val="00607E70"/>
    <w:rsid w:val="00623E1A"/>
    <w:rsid w:val="0062786A"/>
    <w:rsid w:val="00635617"/>
    <w:rsid w:val="006369D3"/>
    <w:rsid w:val="0064394A"/>
    <w:rsid w:val="006460A1"/>
    <w:rsid w:val="0064744E"/>
    <w:rsid w:val="00655428"/>
    <w:rsid w:val="00656AB1"/>
    <w:rsid w:val="006634BF"/>
    <w:rsid w:val="0066590E"/>
    <w:rsid w:val="00666B30"/>
    <w:rsid w:val="00676B65"/>
    <w:rsid w:val="00681F7D"/>
    <w:rsid w:val="006828D9"/>
    <w:rsid w:val="00687C8A"/>
    <w:rsid w:val="006944E6"/>
    <w:rsid w:val="00694D9B"/>
    <w:rsid w:val="00697C6B"/>
    <w:rsid w:val="006A0748"/>
    <w:rsid w:val="006A5B18"/>
    <w:rsid w:val="006A6B65"/>
    <w:rsid w:val="006B21DA"/>
    <w:rsid w:val="006B3376"/>
    <w:rsid w:val="006C40FB"/>
    <w:rsid w:val="006C4AE7"/>
    <w:rsid w:val="006F4D13"/>
    <w:rsid w:val="007038E8"/>
    <w:rsid w:val="007121B6"/>
    <w:rsid w:val="00712A4A"/>
    <w:rsid w:val="00735892"/>
    <w:rsid w:val="007366F3"/>
    <w:rsid w:val="00740E19"/>
    <w:rsid w:val="0074471C"/>
    <w:rsid w:val="00753B81"/>
    <w:rsid w:val="00763E80"/>
    <w:rsid w:val="00765EB6"/>
    <w:rsid w:val="00767F99"/>
    <w:rsid w:val="00770260"/>
    <w:rsid w:val="0077205B"/>
    <w:rsid w:val="00775ECE"/>
    <w:rsid w:val="00781974"/>
    <w:rsid w:val="00784B0F"/>
    <w:rsid w:val="00793B4A"/>
    <w:rsid w:val="00797CEF"/>
    <w:rsid w:val="007A21B7"/>
    <w:rsid w:val="007A27CA"/>
    <w:rsid w:val="007A579E"/>
    <w:rsid w:val="007C4D8D"/>
    <w:rsid w:val="007C7385"/>
    <w:rsid w:val="007D0F4F"/>
    <w:rsid w:val="007D3C03"/>
    <w:rsid w:val="007E4F5F"/>
    <w:rsid w:val="007E6905"/>
    <w:rsid w:val="007F0FCF"/>
    <w:rsid w:val="00800D29"/>
    <w:rsid w:val="008012BD"/>
    <w:rsid w:val="00801E26"/>
    <w:rsid w:val="00814AEA"/>
    <w:rsid w:val="0081717C"/>
    <w:rsid w:val="008333FD"/>
    <w:rsid w:val="00835117"/>
    <w:rsid w:val="008406D0"/>
    <w:rsid w:val="00843333"/>
    <w:rsid w:val="00845182"/>
    <w:rsid w:val="00855D8B"/>
    <w:rsid w:val="00857EBB"/>
    <w:rsid w:val="00866A93"/>
    <w:rsid w:val="00866C39"/>
    <w:rsid w:val="00871756"/>
    <w:rsid w:val="0087248A"/>
    <w:rsid w:val="008923C0"/>
    <w:rsid w:val="00892C20"/>
    <w:rsid w:val="00893A20"/>
    <w:rsid w:val="00895E2C"/>
    <w:rsid w:val="008A0079"/>
    <w:rsid w:val="008A296E"/>
    <w:rsid w:val="008A530D"/>
    <w:rsid w:val="008A70AB"/>
    <w:rsid w:val="008B4556"/>
    <w:rsid w:val="008B622D"/>
    <w:rsid w:val="008C2C59"/>
    <w:rsid w:val="008D63B8"/>
    <w:rsid w:val="008E0414"/>
    <w:rsid w:val="008E0671"/>
    <w:rsid w:val="008F3D43"/>
    <w:rsid w:val="008F5EFB"/>
    <w:rsid w:val="00901E8D"/>
    <w:rsid w:val="009025B6"/>
    <w:rsid w:val="0090629F"/>
    <w:rsid w:val="009077AF"/>
    <w:rsid w:val="00910720"/>
    <w:rsid w:val="00911468"/>
    <w:rsid w:val="00945BA0"/>
    <w:rsid w:val="0094731B"/>
    <w:rsid w:val="00973F85"/>
    <w:rsid w:val="00974B91"/>
    <w:rsid w:val="00984D92"/>
    <w:rsid w:val="00984D95"/>
    <w:rsid w:val="00986E83"/>
    <w:rsid w:val="009B1D17"/>
    <w:rsid w:val="009B3220"/>
    <w:rsid w:val="009C7AF4"/>
    <w:rsid w:val="009D5008"/>
    <w:rsid w:val="009E7787"/>
    <w:rsid w:val="00A025DA"/>
    <w:rsid w:val="00A04949"/>
    <w:rsid w:val="00A05C37"/>
    <w:rsid w:val="00A15C79"/>
    <w:rsid w:val="00A225D8"/>
    <w:rsid w:val="00A22CFA"/>
    <w:rsid w:val="00A30159"/>
    <w:rsid w:val="00A30B2C"/>
    <w:rsid w:val="00A30BF2"/>
    <w:rsid w:val="00A51963"/>
    <w:rsid w:val="00A54EB3"/>
    <w:rsid w:val="00A5574B"/>
    <w:rsid w:val="00A6628F"/>
    <w:rsid w:val="00A669C4"/>
    <w:rsid w:val="00A71607"/>
    <w:rsid w:val="00A71FE4"/>
    <w:rsid w:val="00A72285"/>
    <w:rsid w:val="00A723E2"/>
    <w:rsid w:val="00A81412"/>
    <w:rsid w:val="00A9664A"/>
    <w:rsid w:val="00AA18A2"/>
    <w:rsid w:val="00AA5544"/>
    <w:rsid w:val="00AA6155"/>
    <w:rsid w:val="00AA7E4C"/>
    <w:rsid w:val="00AB7522"/>
    <w:rsid w:val="00AC533E"/>
    <w:rsid w:val="00AD0D5A"/>
    <w:rsid w:val="00AE0E77"/>
    <w:rsid w:val="00AF0CDF"/>
    <w:rsid w:val="00AF18F9"/>
    <w:rsid w:val="00AF3AAA"/>
    <w:rsid w:val="00AF6D3D"/>
    <w:rsid w:val="00B031DD"/>
    <w:rsid w:val="00B06B7E"/>
    <w:rsid w:val="00B07995"/>
    <w:rsid w:val="00B07B33"/>
    <w:rsid w:val="00B10795"/>
    <w:rsid w:val="00B1442A"/>
    <w:rsid w:val="00B151AE"/>
    <w:rsid w:val="00B165CA"/>
    <w:rsid w:val="00B35145"/>
    <w:rsid w:val="00B3769D"/>
    <w:rsid w:val="00B37C0F"/>
    <w:rsid w:val="00B44006"/>
    <w:rsid w:val="00B4441E"/>
    <w:rsid w:val="00B50EC7"/>
    <w:rsid w:val="00B56F33"/>
    <w:rsid w:val="00B72F66"/>
    <w:rsid w:val="00B739AC"/>
    <w:rsid w:val="00B75E0F"/>
    <w:rsid w:val="00B77896"/>
    <w:rsid w:val="00B81281"/>
    <w:rsid w:val="00B82C01"/>
    <w:rsid w:val="00B92153"/>
    <w:rsid w:val="00BB2959"/>
    <w:rsid w:val="00BB61EB"/>
    <w:rsid w:val="00BC3DCA"/>
    <w:rsid w:val="00BD1C72"/>
    <w:rsid w:val="00BD36A8"/>
    <w:rsid w:val="00BD5EC9"/>
    <w:rsid w:val="00BE037D"/>
    <w:rsid w:val="00BE5C1F"/>
    <w:rsid w:val="00C06C4D"/>
    <w:rsid w:val="00C137B9"/>
    <w:rsid w:val="00C1768E"/>
    <w:rsid w:val="00C2476C"/>
    <w:rsid w:val="00C2582D"/>
    <w:rsid w:val="00C50A04"/>
    <w:rsid w:val="00C55608"/>
    <w:rsid w:val="00C56146"/>
    <w:rsid w:val="00C566F5"/>
    <w:rsid w:val="00C64052"/>
    <w:rsid w:val="00C662B0"/>
    <w:rsid w:val="00C66831"/>
    <w:rsid w:val="00C67962"/>
    <w:rsid w:val="00C72559"/>
    <w:rsid w:val="00C74E08"/>
    <w:rsid w:val="00C75029"/>
    <w:rsid w:val="00C76CF3"/>
    <w:rsid w:val="00C81CD6"/>
    <w:rsid w:val="00C8376D"/>
    <w:rsid w:val="00C904EC"/>
    <w:rsid w:val="00C95870"/>
    <w:rsid w:val="00CA6486"/>
    <w:rsid w:val="00CA7290"/>
    <w:rsid w:val="00CC1886"/>
    <w:rsid w:val="00CC4C4A"/>
    <w:rsid w:val="00CC4EB4"/>
    <w:rsid w:val="00CC540C"/>
    <w:rsid w:val="00CD3D44"/>
    <w:rsid w:val="00CD47A6"/>
    <w:rsid w:val="00CD49E6"/>
    <w:rsid w:val="00CE1920"/>
    <w:rsid w:val="00CE3116"/>
    <w:rsid w:val="00CE77F7"/>
    <w:rsid w:val="00CF07BD"/>
    <w:rsid w:val="00CF0BEA"/>
    <w:rsid w:val="00D001A5"/>
    <w:rsid w:val="00D06239"/>
    <w:rsid w:val="00D06F56"/>
    <w:rsid w:val="00D06F63"/>
    <w:rsid w:val="00D17BFA"/>
    <w:rsid w:val="00D41067"/>
    <w:rsid w:val="00D44EF8"/>
    <w:rsid w:val="00D47B0E"/>
    <w:rsid w:val="00D5594D"/>
    <w:rsid w:val="00D65D77"/>
    <w:rsid w:val="00D82C1C"/>
    <w:rsid w:val="00D86271"/>
    <w:rsid w:val="00D86ED2"/>
    <w:rsid w:val="00D9050C"/>
    <w:rsid w:val="00D91C79"/>
    <w:rsid w:val="00D9534C"/>
    <w:rsid w:val="00DA2AED"/>
    <w:rsid w:val="00DA4832"/>
    <w:rsid w:val="00DB3903"/>
    <w:rsid w:val="00DB555B"/>
    <w:rsid w:val="00DB7DC8"/>
    <w:rsid w:val="00DC1E05"/>
    <w:rsid w:val="00DC2987"/>
    <w:rsid w:val="00DC6A2D"/>
    <w:rsid w:val="00DD4DE4"/>
    <w:rsid w:val="00DE350E"/>
    <w:rsid w:val="00DE46EE"/>
    <w:rsid w:val="00DE67CB"/>
    <w:rsid w:val="00DF1814"/>
    <w:rsid w:val="00DF49A7"/>
    <w:rsid w:val="00E2751B"/>
    <w:rsid w:val="00E34CF3"/>
    <w:rsid w:val="00E35F7C"/>
    <w:rsid w:val="00E361C0"/>
    <w:rsid w:val="00E36A48"/>
    <w:rsid w:val="00E41D93"/>
    <w:rsid w:val="00E427BE"/>
    <w:rsid w:val="00E42E29"/>
    <w:rsid w:val="00E439B0"/>
    <w:rsid w:val="00E43AE2"/>
    <w:rsid w:val="00E52A5A"/>
    <w:rsid w:val="00E543B5"/>
    <w:rsid w:val="00E56492"/>
    <w:rsid w:val="00E66CE8"/>
    <w:rsid w:val="00E7463C"/>
    <w:rsid w:val="00E94C4A"/>
    <w:rsid w:val="00EA089F"/>
    <w:rsid w:val="00EB1C45"/>
    <w:rsid w:val="00EB504E"/>
    <w:rsid w:val="00EC7695"/>
    <w:rsid w:val="00ED4CA1"/>
    <w:rsid w:val="00EE06D1"/>
    <w:rsid w:val="00EE6F20"/>
    <w:rsid w:val="00EF21F3"/>
    <w:rsid w:val="00EF4F15"/>
    <w:rsid w:val="00F00E85"/>
    <w:rsid w:val="00F05E81"/>
    <w:rsid w:val="00F07D00"/>
    <w:rsid w:val="00F1409E"/>
    <w:rsid w:val="00F15548"/>
    <w:rsid w:val="00F15E20"/>
    <w:rsid w:val="00F1617F"/>
    <w:rsid w:val="00F16583"/>
    <w:rsid w:val="00F16E19"/>
    <w:rsid w:val="00F26360"/>
    <w:rsid w:val="00F3444D"/>
    <w:rsid w:val="00F350F2"/>
    <w:rsid w:val="00F420E5"/>
    <w:rsid w:val="00F5217E"/>
    <w:rsid w:val="00F53006"/>
    <w:rsid w:val="00F53911"/>
    <w:rsid w:val="00F659A5"/>
    <w:rsid w:val="00F819C7"/>
    <w:rsid w:val="00F83D72"/>
    <w:rsid w:val="00F85129"/>
    <w:rsid w:val="00F91887"/>
    <w:rsid w:val="00F94948"/>
    <w:rsid w:val="00F95437"/>
    <w:rsid w:val="00F9551B"/>
    <w:rsid w:val="00FA3065"/>
    <w:rsid w:val="00FA348F"/>
    <w:rsid w:val="00FB2164"/>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40518458">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mailto:alexandra.toth@hankook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cz.vivien@hankookte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sirszky@hankookte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ykatalin@hankooktech.com"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22FB-C73B-42E9-A104-4E95724B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10</cp:revision>
  <cp:lastPrinted>2019-11-27T15:36:00Z</cp:lastPrinted>
  <dcterms:created xsi:type="dcterms:W3CDTF">2020-11-27T14:57:00Z</dcterms:created>
  <dcterms:modified xsi:type="dcterms:W3CDTF">2021-01-19T08:04:00Z</dcterms:modified>
  <dc:language>de-DE</dc:language>
</cp:coreProperties>
</file>