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E1A3" w14:textId="77777777" w:rsidR="003550FE" w:rsidRDefault="003550FE" w:rsidP="00BC15E7">
      <w:pPr>
        <w:wordWrap/>
        <w:spacing w:after="0"/>
        <w:rPr>
          <w:rFonts w:ascii="Helvetica" w:hAnsi="Helvetica"/>
          <w:b/>
          <w:bCs/>
          <w:color w:val="7030A0"/>
          <w:sz w:val="32"/>
          <w:szCs w:val="32"/>
        </w:rPr>
      </w:pPr>
    </w:p>
    <w:p w14:paraId="6621083F" w14:textId="77777777" w:rsidR="00B20C7F" w:rsidRPr="00317CCD" w:rsidRDefault="00797003" w:rsidP="00515BE2">
      <w:pPr>
        <w:wordWrap/>
        <w:spacing w:after="0"/>
        <w:jc w:val="center"/>
        <w:rPr>
          <w:rFonts w:ascii="Helvetica" w:eastAsia="Malgun Gothic" w:hAnsi="Helvetica" w:cs="Helvetica"/>
          <w:b/>
          <w:bCs/>
          <w:color w:val="7030A0"/>
          <w:sz w:val="32"/>
          <w:szCs w:val="32"/>
        </w:rPr>
      </w:pPr>
      <w:r>
        <w:rPr>
          <w:rFonts w:ascii="Helvetica" w:hAnsi="Helvetica"/>
          <w:b/>
          <w:bCs/>
          <w:color w:val="7030A0"/>
          <w:sz w:val="32"/>
          <w:szCs w:val="32"/>
        </w:rPr>
        <w:t>Hankook lanza una nueva generación de neumáticos para automóviles Laufenn</w:t>
      </w:r>
    </w:p>
    <w:p w14:paraId="1C465785" w14:textId="77777777" w:rsidR="00E061ED" w:rsidRPr="007307FB" w:rsidRDefault="00E061ED" w:rsidP="004D053B">
      <w:pPr>
        <w:widowControl/>
        <w:tabs>
          <w:tab w:val="left" w:pos="426"/>
        </w:tabs>
        <w:wordWrap/>
        <w:autoSpaceDE/>
        <w:snapToGrid w:val="0"/>
        <w:spacing w:after="0"/>
        <w:rPr>
          <w:rFonts w:ascii="Times New Roman" w:eastAsia="Malgun Gothic" w:hAnsi="Times New Roman"/>
          <w:b/>
          <w:bCs/>
          <w:kern w:val="0"/>
          <w:sz w:val="22"/>
          <w:lang w:val="de-DE"/>
        </w:rPr>
      </w:pPr>
    </w:p>
    <w:p w14:paraId="51983BBE" w14:textId="77777777" w:rsidR="00BA4360" w:rsidRDefault="007307FB" w:rsidP="00515BE2">
      <w:pPr>
        <w:widowControl/>
        <w:tabs>
          <w:tab w:val="left" w:pos="426"/>
        </w:tabs>
        <w:wordWrap/>
        <w:autoSpaceDE/>
        <w:snapToGrid w:val="0"/>
        <w:spacing w:after="0"/>
        <w:rPr>
          <w:rFonts w:ascii="Times New Roman" w:eastAsia="Malgun Gothic" w:hAnsi="Times New Roman"/>
          <w:b/>
          <w:bCs/>
          <w:kern w:val="0"/>
          <w:sz w:val="22"/>
        </w:rPr>
      </w:pPr>
      <w:r>
        <w:rPr>
          <w:rFonts w:ascii="Times New Roman" w:hAnsi="Times New Roman"/>
          <w:b/>
          <w:bCs/>
          <w:sz w:val="22"/>
        </w:rPr>
        <w:t xml:space="preserve">Con su marca Laufenn, el fabricante de neumáticos Hankook ofrece a los consumidores una gama de neumáticos modernos para automóviles y vehículos SUV que se adaptan a diferentes estilos de vida y, sobre todo, cubren las necesidades de los conductores preocupados por el precio.  Hankook continúa desarrollando su gama de neumáticos Laufenn y se dispone a presentar modelos con mejores prestaciones. </w:t>
      </w:r>
      <w:bookmarkStart w:id="0" w:name="_Hlk32491082"/>
      <w:r>
        <w:rPr>
          <w:rFonts w:ascii="Times New Roman" w:hAnsi="Times New Roman"/>
          <w:b/>
          <w:bCs/>
          <w:sz w:val="22"/>
        </w:rPr>
        <w:t>A partir de la primavera, los</w:t>
      </w:r>
      <w:r w:rsidR="007605BE">
        <w:rPr>
          <w:rFonts w:ascii="Times New Roman" w:hAnsi="Times New Roman"/>
          <w:b/>
          <w:bCs/>
          <w:sz w:val="22"/>
        </w:rPr>
        <w:t xml:space="preserve"> modelos Laufenn S FIT EQ+  de alto </w:t>
      </w:r>
      <w:r>
        <w:rPr>
          <w:rFonts w:ascii="Times New Roman" w:hAnsi="Times New Roman"/>
          <w:b/>
          <w:bCs/>
          <w:sz w:val="22"/>
        </w:rPr>
        <w:t>rendimiento, y Laufenn G FIT EQ+ para el área de turismo, reemplazarán los respectivos modelos existentes.</w:t>
      </w:r>
      <w:bookmarkEnd w:id="0"/>
    </w:p>
    <w:p w14:paraId="5838CB3A" w14:textId="77777777" w:rsidR="005E04AA" w:rsidRDefault="005E04AA" w:rsidP="00515BE2">
      <w:pPr>
        <w:widowControl/>
        <w:tabs>
          <w:tab w:val="left" w:pos="426"/>
        </w:tabs>
        <w:wordWrap/>
        <w:autoSpaceDE/>
        <w:snapToGrid w:val="0"/>
        <w:spacing w:after="0"/>
        <w:rPr>
          <w:rFonts w:ascii="Times New Roman" w:eastAsia="Malgun Gothic" w:hAnsi="Times New Roman"/>
          <w:b/>
          <w:bCs/>
          <w:kern w:val="0"/>
          <w:sz w:val="22"/>
          <w:lang w:val="de-DE"/>
        </w:rPr>
      </w:pPr>
    </w:p>
    <w:p w14:paraId="15D95CCB" w14:textId="1821F633" w:rsidR="00257775" w:rsidRDefault="00515BE2" w:rsidP="00515BE2">
      <w:pPr>
        <w:wordWrap/>
        <w:snapToGrid w:val="0"/>
        <w:spacing w:after="0"/>
        <w:rPr>
          <w:rFonts w:ascii="Times New Roman" w:hAnsi="Times New Roman"/>
          <w:sz w:val="21"/>
          <w:szCs w:val="21"/>
        </w:rPr>
      </w:pPr>
      <w:r>
        <w:rPr>
          <w:rFonts w:ascii="Times New Roman" w:hAnsi="Times New Roman"/>
          <w:b/>
          <w:bCs/>
          <w:i/>
          <w:iCs/>
          <w:sz w:val="21"/>
          <w:szCs w:val="21"/>
        </w:rPr>
        <w:t>Neu-Isenburg, Alemania, 1</w:t>
      </w:r>
      <w:r w:rsidR="00D87E93">
        <w:rPr>
          <w:rFonts w:ascii="Times New Roman" w:hAnsi="Times New Roman"/>
          <w:b/>
          <w:bCs/>
          <w:i/>
          <w:iCs/>
          <w:sz w:val="21"/>
          <w:szCs w:val="21"/>
        </w:rPr>
        <w:t>9</w:t>
      </w:r>
      <w:r>
        <w:rPr>
          <w:rFonts w:ascii="Times New Roman" w:hAnsi="Times New Roman"/>
          <w:b/>
          <w:bCs/>
          <w:i/>
          <w:iCs/>
          <w:sz w:val="21"/>
          <w:szCs w:val="21"/>
        </w:rPr>
        <w:t xml:space="preserve"> de febrero de 2020</w:t>
      </w:r>
      <w:r>
        <w:rPr>
          <w:rFonts w:ascii="Times New Roman" w:hAnsi="Times New Roman"/>
          <w:sz w:val="21"/>
          <w:szCs w:val="21"/>
        </w:rPr>
        <w:t xml:space="preserve"> – La nueva generación Laufenn-Plus ofrece un mayor rendimiento y una mayor estabilidad tanto en carreteras mojadas como secas gracias a su compuesto optimizado de la banda de rodadura.  De este modo, la nueva gama de neumáticos de verano Laufenn, que estará disponible en el mercado europeo a partir de la primavera de 2020, cubrirá las necesidades de los consumidores que valoran más tanto las prestaciones como la seguridad.  Los neumáticos Laufenn para automóviles y SUV se dirigen </w:t>
      </w:r>
      <w:r w:rsidR="007605BE">
        <w:rPr>
          <w:rFonts w:ascii="Times New Roman" w:hAnsi="Times New Roman"/>
          <w:sz w:val="21"/>
          <w:szCs w:val="21"/>
        </w:rPr>
        <w:t>a un perfil de cliente d</w:t>
      </w:r>
      <w:r w:rsidR="00257775">
        <w:rPr>
          <w:rFonts w:ascii="Times New Roman" w:hAnsi="Times New Roman"/>
          <w:sz w:val="21"/>
          <w:szCs w:val="21"/>
        </w:rPr>
        <w:t>onde el precio y la calidad son los valores fundamentales.</w:t>
      </w:r>
    </w:p>
    <w:p w14:paraId="4EC9A0BA" w14:textId="77777777" w:rsidR="00257775" w:rsidRDefault="00257775" w:rsidP="00515BE2">
      <w:pPr>
        <w:wordWrap/>
        <w:snapToGrid w:val="0"/>
        <w:spacing w:after="0"/>
        <w:rPr>
          <w:rFonts w:ascii="Times New Roman" w:hAnsi="Times New Roman"/>
          <w:sz w:val="21"/>
          <w:szCs w:val="21"/>
        </w:rPr>
      </w:pPr>
    </w:p>
    <w:p w14:paraId="2827D644" w14:textId="77777777" w:rsidR="0081375E" w:rsidRDefault="00515BE2" w:rsidP="00515BE2">
      <w:pPr>
        <w:wordWrap/>
        <w:snapToGrid w:val="0"/>
        <w:spacing w:after="0"/>
        <w:rPr>
          <w:rFonts w:ascii="Times New Roman" w:eastAsia="Malgun Gothic" w:hAnsi="Times New Roman"/>
          <w:kern w:val="0"/>
          <w:sz w:val="21"/>
          <w:szCs w:val="21"/>
        </w:rPr>
      </w:pPr>
      <w:r>
        <w:rPr>
          <w:rFonts w:ascii="Times New Roman" w:hAnsi="Times New Roman"/>
          <w:sz w:val="21"/>
          <w:szCs w:val="21"/>
        </w:rPr>
        <w:t xml:space="preserve">El nuevo Laufenn </w:t>
      </w:r>
      <w:r>
        <w:rPr>
          <w:rFonts w:ascii="Times New Roman" w:hAnsi="Times New Roman"/>
          <w:b/>
          <w:bCs/>
          <w:sz w:val="21"/>
          <w:szCs w:val="21"/>
        </w:rPr>
        <w:t>S FIT EQ+</w:t>
      </w:r>
      <w:r w:rsidR="00257775">
        <w:rPr>
          <w:rFonts w:ascii="Times New Roman" w:hAnsi="Times New Roman"/>
          <w:sz w:val="21"/>
          <w:szCs w:val="21"/>
        </w:rPr>
        <w:t xml:space="preserve"> de alto</w:t>
      </w:r>
      <w:r>
        <w:rPr>
          <w:rFonts w:ascii="Times New Roman" w:hAnsi="Times New Roman"/>
          <w:sz w:val="21"/>
          <w:szCs w:val="21"/>
        </w:rPr>
        <w:t xml:space="preserve"> rendimiento está equipado con un avanzado patrón de banda de rodadura de bloque Hydro-Flow que, junto con sus cuatro ranuras principales rectas y la disposición racionalizada de los bloques de la banda de rodadura, reduce eficazmente el aquaplaning.  </w:t>
      </w:r>
      <w:bookmarkStart w:id="1" w:name="_Hlk31792403"/>
      <w:r>
        <w:rPr>
          <w:rFonts w:ascii="Times New Roman" w:hAnsi="Times New Roman"/>
          <w:sz w:val="21"/>
          <w:szCs w:val="21"/>
        </w:rPr>
        <w:t>Además, el uso de un compuesto de sílice</w:t>
      </w:r>
      <w:r w:rsidR="00257775">
        <w:rPr>
          <w:rFonts w:ascii="Times New Roman" w:hAnsi="Times New Roman"/>
          <w:sz w:val="21"/>
          <w:szCs w:val="21"/>
        </w:rPr>
        <w:t xml:space="preserve"> de segunda generación mejorado, </w:t>
      </w:r>
      <w:r>
        <w:rPr>
          <w:rFonts w:ascii="Times New Roman" w:hAnsi="Times New Roman"/>
          <w:sz w:val="21"/>
          <w:szCs w:val="21"/>
        </w:rPr>
        <w:t xml:space="preserve">ha permitido reducir considerablemente la distancia de frenado, especialmente en carreteras mojadas. El S FIT EQ+ también consigue un rendimiento </w:t>
      </w:r>
      <w:r w:rsidR="00257775">
        <w:rPr>
          <w:rFonts w:ascii="Times New Roman" w:hAnsi="Times New Roman"/>
          <w:sz w:val="21"/>
          <w:szCs w:val="21"/>
        </w:rPr>
        <w:t xml:space="preserve"> muy </w:t>
      </w:r>
      <w:r>
        <w:rPr>
          <w:rFonts w:ascii="Times New Roman" w:hAnsi="Times New Roman"/>
          <w:sz w:val="21"/>
          <w:szCs w:val="21"/>
        </w:rPr>
        <w:t>optimizado y una buena estabilidad incluso a velocidades más altas</w:t>
      </w:r>
      <w:r w:rsidR="00257775">
        <w:rPr>
          <w:rFonts w:ascii="Times New Roman" w:hAnsi="Times New Roman"/>
          <w:sz w:val="21"/>
          <w:szCs w:val="21"/>
        </w:rPr>
        <w:t>,</w:t>
      </w:r>
      <w:r>
        <w:rPr>
          <w:rFonts w:ascii="Times New Roman" w:hAnsi="Times New Roman"/>
          <w:sz w:val="21"/>
          <w:szCs w:val="21"/>
        </w:rPr>
        <w:t xml:space="preserve"> gracias a las barras de la banda de rodadura reforzadas que aseguran una mayor rigidez de los bloques.</w:t>
      </w:r>
    </w:p>
    <w:bookmarkEnd w:id="1"/>
    <w:p w14:paraId="1B53A840" w14:textId="77777777" w:rsidR="00150B18" w:rsidRPr="002E7C2B" w:rsidRDefault="00150B18" w:rsidP="00F50864">
      <w:pPr>
        <w:wordWrap/>
        <w:snapToGrid w:val="0"/>
        <w:spacing w:after="0"/>
        <w:rPr>
          <w:rFonts w:ascii="Times New Roman" w:hAnsi="Times New Roman"/>
          <w:kern w:val="0"/>
          <w:sz w:val="21"/>
          <w:szCs w:val="21"/>
          <w:lang w:val="de-DE"/>
        </w:rPr>
      </w:pPr>
    </w:p>
    <w:p w14:paraId="736A65E8" w14:textId="77777777" w:rsidR="00B7566A" w:rsidRDefault="00515BE2" w:rsidP="00515BE2">
      <w:pPr>
        <w:wordWrap/>
        <w:snapToGrid w:val="0"/>
        <w:spacing w:after="0"/>
        <w:rPr>
          <w:rFonts w:ascii="Times New Roman" w:eastAsia="Malgun Gothic" w:hAnsi="Times New Roman"/>
          <w:kern w:val="0"/>
          <w:sz w:val="21"/>
          <w:szCs w:val="21"/>
        </w:rPr>
      </w:pPr>
      <w:r>
        <w:rPr>
          <w:rFonts w:ascii="Times New Roman" w:hAnsi="Times New Roman"/>
          <w:sz w:val="21"/>
          <w:szCs w:val="21"/>
        </w:rPr>
        <w:t xml:space="preserve">Diseñado específicamente para el área de turismo, el nuevo Laufenn </w:t>
      </w:r>
      <w:r>
        <w:rPr>
          <w:rFonts w:ascii="Times New Roman" w:hAnsi="Times New Roman"/>
          <w:b/>
          <w:bCs/>
          <w:sz w:val="21"/>
          <w:szCs w:val="21"/>
        </w:rPr>
        <w:t>G FIT EQ+</w:t>
      </w:r>
      <w:r>
        <w:rPr>
          <w:rFonts w:ascii="Times New Roman" w:hAnsi="Times New Roman"/>
          <w:sz w:val="21"/>
          <w:szCs w:val="21"/>
        </w:rPr>
        <w:t>, al igual que su predecesor, ha sido desarrollado con un patrón de banda de rodadura de cuatro nervios que proporciona una rodadura suave y cómoda en una amplia gama de condiciones de la carretera. Las ranuras de profundidad variable de la banda de rodadura permiten que el agua se escurra con rapidez, y junto con las salidas fijadas a los bloques del hombro interior, mejoran la adherencia en superficie mojada. El modelo Laufenn G FIT EQ+ también incorpora un nuevo compuesto de la banda de rodadura para un mayor agarre en carreteras mojadas. Una capa de goma especial de base debajo de la banda de rodadura ayuda a reducir la resistencia a la rodadura y aumenta la eficiencia del combustible. El contorno optimizado del neumático evita el desgaste irregular distribuyendo el peso de manera uniforme a lo largo de todo el ancho de la banda de rodadura. Los bloques de la banda de rodadura, con una rigidez diferente según la posición, minimizan los niveles de vibración y ruido para una conducción absolutamente cómoda.</w:t>
      </w:r>
    </w:p>
    <w:p w14:paraId="53D45A22" w14:textId="77777777" w:rsidR="00797003" w:rsidRDefault="00797003" w:rsidP="00BC7FA4">
      <w:pPr>
        <w:wordWrap/>
        <w:spacing w:after="0"/>
        <w:rPr>
          <w:rFonts w:ascii="Times New Roman" w:eastAsia="Malgun Gothic" w:hAnsi="Times New Roman"/>
          <w:kern w:val="0"/>
          <w:sz w:val="21"/>
          <w:szCs w:val="21"/>
          <w:lang w:val="de-DE"/>
        </w:rPr>
      </w:pPr>
    </w:p>
    <w:p w14:paraId="1492B713" w14:textId="77777777" w:rsidR="00797003" w:rsidRPr="002E7C2B" w:rsidRDefault="00797003" w:rsidP="00BC7FA4">
      <w:pPr>
        <w:wordWrap/>
        <w:spacing w:after="0"/>
        <w:rPr>
          <w:rFonts w:ascii="Times New Roman" w:hAnsi="Times New Roman"/>
          <w:kern w:val="0"/>
          <w:sz w:val="21"/>
          <w:szCs w:val="21"/>
        </w:rPr>
      </w:pPr>
      <w:r>
        <w:br w:type="page"/>
      </w:r>
    </w:p>
    <w:p w14:paraId="430EE0CB" w14:textId="7207FDB5" w:rsidR="00CC1A94" w:rsidRPr="00D87E93" w:rsidRDefault="00515BE2" w:rsidP="00D87E93">
      <w:pPr>
        <w:tabs>
          <w:tab w:val="left" w:pos="360"/>
          <w:tab w:val="left" w:pos="720"/>
          <w:tab w:val="left" w:pos="1080"/>
        </w:tabs>
        <w:kinsoku w:val="0"/>
        <w:overflowPunct w:val="0"/>
        <w:adjustRightInd w:val="0"/>
        <w:spacing w:after="0" w:line="240" w:lineRule="auto"/>
        <w:jc w:val="center"/>
        <w:rPr>
          <w:rFonts w:ascii="Times New Roman" w:eastAsia="Batang" w:hAnsi="Times New Roman"/>
          <w:b/>
          <w:snapToGrid w:val="0"/>
          <w:color w:val="7030A0"/>
          <w:sz w:val="28"/>
          <w:szCs w:val="28"/>
        </w:rPr>
      </w:pPr>
      <w:r>
        <w:rPr>
          <w:rFonts w:ascii="Times New Roman" w:hAnsi="Times New Roman"/>
          <w:b/>
          <w:bCs/>
          <w:snapToGrid w:val="0"/>
          <w:color w:val="7030A0"/>
          <w:sz w:val="28"/>
          <w:szCs w:val="28"/>
        </w:rPr>
        <w:lastRenderedPageBreak/>
        <w:t>Características técnicas del Laufenn S FIT EQ+:</w:t>
      </w:r>
    </w:p>
    <w:p w14:paraId="2CD2ABA8" w14:textId="77777777" w:rsidR="00CC1A94" w:rsidRPr="002E7C2B" w:rsidRDefault="00DC5E3D"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58240" behindDoc="0" locked="0" layoutInCell="1" allowOverlap="1" wp14:anchorId="09877ED7" wp14:editId="2E19BF72">
            <wp:simplePos x="0" y="0"/>
            <wp:positionH relativeFrom="margin">
              <wp:posOffset>4882515</wp:posOffset>
            </wp:positionH>
            <wp:positionV relativeFrom="margin">
              <wp:posOffset>704850</wp:posOffset>
            </wp:positionV>
            <wp:extent cx="1156970" cy="640715"/>
            <wp:effectExtent l="0" t="0" r="5080" b="6985"/>
            <wp:wrapSquare wrapText="bothSides"/>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t="9865"/>
                    <a:stretch>
                      <a:fillRect/>
                    </a:stretch>
                  </pic:blipFill>
                  <pic:spPr bwMode="auto">
                    <a:xfrm>
                      <a:off x="0" y="0"/>
                      <a:ext cx="11569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1.</w:t>
      </w:r>
      <w:r>
        <w:rPr>
          <w:rFonts w:ascii="Times New Roman" w:hAnsi="Times New Roman"/>
          <w:i/>
          <w:iCs/>
          <w:color w:val="444444"/>
          <w:sz w:val="18"/>
          <w:szCs w:val="18"/>
          <w:bdr w:val="none" w:sz="0" w:space="0" w:color="auto" w:frame="1"/>
        </w:rPr>
        <w:tab/>
        <w:t>Condiciones secas:</w:t>
      </w:r>
    </w:p>
    <w:p w14:paraId="291012B1" w14:textId="77777777" w:rsidR="003F55DF" w:rsidRPr="0078596D" w:rsidRDefault="0078596D"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La tecnología optimizada de diseño de la banda de rodadura y la rigidez de los bloques proporcionan una mayor estabilidad de conducción.</w:t>
      </w:r>
    </w:p>
    <w:p w14:paraId="68A9CECA" w14:textId="77777777" w:rsidR="0078596D" w:rsidRPr="00C9394D" w:rsidRDefault="00155D31" w:rsidP="00C9394D">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El avanzado patrón asimétrico de la banda de rodadura elimina el ruido de la carretera, mejora el agarre en las curvas y maximiza el control en carretera seca.</w:t>
      </w:r>
    </w:p>
    <w:p w14:paraId="556F07F4" w14:textId="77777777" w:rsidR="006F723A" w:rsidRPr="002E7C2B" w:rsidRDefault="00155D31"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La cubierta del borde de la correa plegada entre las correas de acero mejora el control a velocidades más altas.</w:t>
      </w:r>
    </w:p>
    <w:p w14:paraId="1F90FD0D" w14:textId="77777777" w:rsidR="003F55DF" w:rsidRPr="002E7C2B" w:rsidRDefault="00DC5E3D"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9264" behindDoc="0" locked="0" layoutInCell="1" allowOverlap="1" wp14:anchorId="2CD23AE1" wp14:editId="182981A3">
            <wp:simplePos x="0" y="0"/>
            <wp:positionH relativeFrom="margin">
              <wp:posOffset>4893945</wp:posOffset>
            </wp:positionH>
            <wp:positionV relativeFrom="margin">
              <wp:posOffset>1655445</wp:posOffset>
            </wp:positionV>
            <wp:extent cx="1171575" cy="681355"/>
            <wp:effectExtent l="0" t="0" r="9525" b="4445"/>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8944C" w14:textId="77777777" w:rsidR="00CC1A94" w:rsidRPr="002E7C2B" w:rsidRDefault="00515BE2"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rFonts w:ascii="Times New Roman" w:hAnsi="Times New Roman"/>
          <w:i/>
          <w:iCs/>
          <w:color w:val="444444"/>
          <w:sz w:val="18"/>
          <w:szCs w:val="18"/>
          <w:bdr w:val="none" w:sz="0" w:space="0" w:color="auto" w:frame="1"/>
        </w:rPr>
        <w:t>2.</w:t>
      </w:r>
      <w:r>
        <w:rPr>
          <w:rFonts w:ascii="Times New Roman" w:hAnsi="Times New Roman"/>
          <w:i/>
          <w:iCs/>
          <w:color w:val="444444"/>
          <w:sz w:val="18"/>
          <w:szCs w:val="18"/>
          <w:bdr w:val="none" w:sz="0" w:space="0" w:color="auto" w:frame="1"/>
        </w:rPr>
        <w:tab/>
        <w:t>Condiciones de humedad:</w:t>
      </w:r>
      <w:r>
        <w:t xml:space="preserve"> </w:t>
      </w:r>
    </w:p>
    <w:p w14:paraId="336DE068" w14:textId="77777777" w:rsidR="00CC1A94" w:rsidRPr="002E7C2B" w:rsidRDefault="0078596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El compuesto de sílice de segunda generación del modelo Laufenn proporciona mejores características de frenado y conducción en mojado.</w:t>
      </w:r>
    </w:p>
    <w:p w14:paraId="1946C37C" w14:textId="77777777" w:rsidR="00866C36" w:rsidRPr="002E7C2B" w:rsidRDefault="00DC5E3D" w:rsidP="00C9394D">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60288" behindDoc="0" locked="0" layoutInCell="1" allowOverlap="1" wp14:anchorId="0B5F1107" wp14:editId="591CDF9B">
            <wp:simplePos x="0" y="0"/>
            <wp:positionH relativeFrom="margin">
              <wp:posOffset>4900295</wp:posOffset>
            </wp:positionH>
            <wp:positionV relativeFrom="margin">
              <wp:posOffset>2465070</wp:posOffset>
            </wp:positionV>
            <wp:extent cx="1165225" cy="652780"/>
            <wp:effectExtent l="0" t="0" r="0" b="0"/>
            <wp:wrapSquare wrapText="bothSides"/>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2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444444"/>
          <w:sz w:val="18"/>
          <w:szCs w:val="18"/>
        </w:rPr>
        <w:t xml:space="preserve">- </w:t>
      </w:r>
      <w:r>
        <w:rPr>
          <w:rFonts w:ascii="Times New Roman" w:hAnsi="Times New Roman"/>
          <w:color w:val="444444"/>
          <w:sz w:val="18"/>
          <w:szCs w:val="18"/>
        </w:rPr>
        <w:tab/>
        <w:t>El perfil avanzado del bloque Aqua-Hydro permite que el agua se escurra de forma efectiva.</w:t>
      </w:r>
    </w:p>
    <w:p w14:paraId="4AC62D62" w14:textId="77777777" w:rsidR="00866C36" w:rsidRPr="002E7C2B" w:rsidRDefault="00866C36"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2FC7F16D" w14:textId="77777777" w:rsidR="00CC1A94" w:rsidRPr="002E7C2B" w:rsidRDefault="00515BE2"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Pr>
          <w:rFonts w:ascii="Times New Roman" w:hAnsi="Times New Roman"/>
          <w:i/>
          <w:iCs/>
          <w:color w:val="444444"/>
          <w:sz w:val="18"/>
          <w:szCs w:val="18"/>
        </w:rPr>
        <w:t xml:space="preserve"> 3. </w:t>
      </w:r>
      <w:r>
        <w:rPr>
          <w:rFonts w:ascii="Times New Roman" w:hAnsi="Times New Roman"/>
          <w:i/>
          <w:iCs/>
          <w:color w:val="444444"/>
          <w:sz w:val="18"/>
          <w:szCs w:val="18"/>
        </w:rPr>
        <w:tab/>
        <w:t>Características de confort, resistencia a la rodadura y desgaste de los neumáticos:</w:t>
      </w:r>
    </w:p>
    <w:p w14:paraId="2485C0DC" w14:textId="77777777" w:rsidR="004A6C8F" w:rsidRDefault="004A6C8F"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Contorno optimizado de los neumáticos para una distribución uniforme de la carga y reducción del desgaste.</w:t>
      </w:r>
    </w:p>
    <w:p w14:paraId="3A447EBB" w14:textId="77777777" w:rsidR="00E02358" w:rsidRPr="002E7C2B" w:rsidRDefault="00DC5E3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4144" behindDoc="0" locked="0" layoutInCell="1" allowOverlap="1" wp14:anchorId="43BB21A3" wp14:editId="7D064C5E">
            <wp:simplePos x="0" y="0"/>
            <wp:positionH relativeFrom="column">
              <wp:posOffset>4904740</wp:posOffset>
            </wp:positionH>
            <wp:positionV relativeFrom="paragraph">
              <wp:posOffset>15240</wp:posOffset>
            </wp:positionV>
            <wp:extent cx="1163955" cy="640715"/>
            <wp:effectExtent l="0" t="0" r="0" b="6985"/>
            <wp:wrapThrough wrapText="bothSides">
              <wp:wrapPolygon edited="0">
                <wp:start x="0" y="0"/>
                <wp:lineTo x="0" y="21193"/>
                <wp:lineTo x="21211" y="21193"/>
                <wp:lineTo x="21211" y="0"/>
                <wp:lineTo x="0" y="0"/>
              </wp:wrapPolygon>
            </wp:wrapThrough>
            <wp:docPr id="9" name="Picture 6" descr="S FI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FIT_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95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444444"/>
          <w:sz w:val="18"/>
          <w:szCs w:val="18"/>
        </w:rPr>
        <w:t>- El diseño de la banda de rodadura y el compuesto de goma de la base minimizan la resistencia a la rodadura</w:t>
      </w:r>
      <w:r w:rsidR="0069303C">
        <w:rPr>
          <w:rFonts w:ascii="Times New Roman" w:hAnsi="Times New Roman"/>
          <w:color w:val="444444"/>
          <w:sz w:val="18"/>
          <w:szCs w:val="18"/>
        </w:rPr>
        <w:t xml:space="preserve"> </w:t>
      </w:r>
      <w:r w:rsidR="00515BE2">
        <w:rPr>
          <w:rFonts w:ascii="Times New Roman" w:hAnsi="Times New Roman"/>
          <w:color w:val="444444"/>
          <w:sz w:val="18"/>
          <w:szCs w:val="18"/>
        </w:rPr>
        <w:tab/>
        <w:t>y mejoran la eficiencia del combustible.</w:t>
      </w:r>
    </w:p>
    <w:p w14:paraId="70BE985C" w14:textId="77777777" w:rsidR="00E02358" w:rsidRPr="004A6C8F" w:rsidRDefault="00515BE2"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La nervadura continua de la banda de rodadura en el hombro exterior reduce el ruido de rodadura.</w:t>
      </w:r>
      <w:r>
        <w:t xml:space="preserve"> </w:t>
      </w:r>
    </w:p>
    <w:p w14:paraId="5AE7E5C0" w14:textId="77777777" w:rsidR="000A4AD1" w:rsidRPr="002E7C2B" w:rsidRDefault="000A4AD1"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0D65D8FC" w14:textId="77777777" w:rsidR="00CC1A94" w:rsidRPr="002E7C2B"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Pr>
          <w:rFonts w:ascii="Times New Roman" w:hAnsi="Times New Roman"/>
          <w:i/>
          <w:iCs/>
          <w:color w:val="404040"/>
          <w:sz w:val="18"/>
          <w:szCs w:val="18"/>
        </w:rPr>
        <w:t>4.</w:t>
      </w:r>
      <w:r>
        <w:rPr>
          <w:rFonts w:ascii="Times New Roman" w:hAnsi="Times New Roman"/>
          <w:i/>
          <w:iCs/>
          <w:color w:val="404040"/>
          <w:sz w:val="18"/>
          <w:szCs w:val="18"/>
        </w:rPr>
        <w:tab/>
        <w:t>Alineación:</w:t>
      </w:r>
    </w:p>
    <w:p w14:paraId="1741F40C" w14:textId="77777777" w:rsidR="00CC1A94" w:rsidRPr="002E7C2B" w:rsidRDefault="00B357C5" w:rsidP="00C9394D">
      <w:pPr>
        <w:wordWrap/>
        <w:spacing w:after="0"/>
        <w:ind w:left="796" w:hanging="370"/>
        <w:rPr>
          <w:rFonts w:ascii="Times New Roman" w:hAnsi="Times New Roman"/>
          <w:kern w:val="0"/>
          <w:sz w:val="21"/>
          <w:szCs w:val="21"/>
        </w:rPr>
      </w:pPr>
      <w:r>
        <w:rPr>
          <w:rFonts w:ascii="Times New Roman" w:hAnsi="Times New Roman"/>
          <w:color w:val="404040"/>
          <w:sz w:val="18"/>
          <w:szCs w:val="18"/>
        </w:rPr>
        <w:t>- El modelo Laufenn S FIT EQ+ estará disponible en 51 tamaños de 15 a 20 pulgadas con anchos de banda de rodadura de 185 a 275 mm y relaciones de aspecto de 70 a 35 en las clasificaciones de velocidad H a Y; algunos tamaños también estarán disponibles como neumáticos de carga extra (XL).</w:t>
      </w:r>
    </w:p>
    <w:p w14:paraId="583C222F" w14:textId="77777777" w:rsidR="00820AAC" w:rsidRPr="002E7C2B" w:rsidRDefault="00820AAC" w:rsidP="00BC7FA4">
      <w:pPr>
        <w:wordWrap/>
        <w:spacing w:after="0"/>
        <w:rPr>
          <w:rFonts w:ascii="Times New Roman" w:hAnsi="Times New Roman"/>
          <w:kern w:val="0"/>
          <w:sz w:val="21"/>
          <w:szCs w:val="21"/>
          <w:lang w:val="de-DE"/>
        </w:rPr>
      </w:pPr>
    </w:p>
    <w:p w14:paraId="741E944D" w14:textId="6A705208" w:rsidR="00CC1A94" w:rsidRPr="00D87E93" w:rsidRDefault="00515BE2" w:rsidP="00D87E93">
      <w:pPr>
        <w:tabs>
          <w:tab w:val="left" w:pos="360"/>
          <w:tab w:val="left" w:pos="720"/>
          <w:tab w:val="left" w:pos="1080"/>
        </w:tabs>
        <w:kinsoku w:val="0"/>
        <w:overflowPunct w:val="0"/>
        <w:adjustRightInd w:val="0"/>
        <w:spacing w:after="0" w:line="240" w:lineRule="auto"/>
        <w:jc w:val="center"/>
        <w:rPr>
          <w:rFonts w:ascii="Times New Roman" w:eastAsia="Batang" w:hAnsi="Times New Roman"/>
          <w:b/>
          <w:snapToGrid w:val="0"/>
          <w:color w:val="7030A0"/>
          <w:sz w:val="28"/>
          <w:szCs w:val="28"/>
        </w:rPr>
      </w:pPr>
      <w:r>
        <w:rPr>
          <w:rFonts w:ascii="Times New Roman" w:hAnsi="Times New Roman"/>
          <w:b/>
          <w:bCs/>
          <w:snapToGrid w:val="0"/>
          <w:color w:val="7030A0"/>
          <w:sz w:val="28"/>
          <w:szCs w:val="28"/>
        </w:rPr>
        <w:t>Características técnicas del Laufenn G FIT EQ+:</w:t>
      </w:r>
    </w:p>
    <w:p w14:paraId="542C3A51" w14:textId="77777777" w:rsidR="00CC1A94" w:rsidRPr="002E7C2B"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57216" behindDoc="0" locked="0" layoutInCell="1" allowOverlap="1" wp14:anchorId="75ACB066" wp14:editId="7CF83BCD">
            <wp:simplePos x="0" y="0"/>
            <wp:positionH relativeFrom="column">
              <wp:posOffset>4962525</wp:posOffset>
            </wp:positionH>
            <wp:positionV relativeFrom="paragraph">
              <wp:posOffset>150495</wp:posOffset>
            </wp:positionV>
            <wp:extent cx="1096010" cy="596265"/>
            <wp:effectExtent l="0" t="0" r="8890" b="0"/>
            <wp:wrapThrough wrapText="bothSides">
              <wp:wrapPolygon edited="0">
                <wp:start x="0" y="0"/>
                <wp:lineTo x="0" y="20703"/>
                <wp:lineTo x="21400" y="20703"/>
                <wp:lineTo x="21400" y="0"/>
                <wp:lineTo x="0" y="0"/>
              </wp:wrapPolygon>
            </wp:wrapThrough>
            <wp:docPr id="7" name="Picture 15" descr="G FI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 FIT_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6010" cy="5962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Condiciones secas:</w:t>
      </w:r>
    </w:p>
    <w:p w14:paraId="3FC62871" w14:textId="77777777" w:rsidR="003C5597" w:rsidRDefault="00B357C5"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Mejora de la conducción en seco.</w:t>
      </w:r>
    </w:p>
    <w:p w14:paraId="300A49EC" w14:textId="77777777" w:rsidR="00B357C5" w:rsidRDefault="003C5597"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Patrón de banda de rodadura de cuatro nervios para una rodadura suave y cómoda.</w:t>
      </w:r>
    </w:p>
    <w:p w14:paraId="15C2B888" w14:textId="77777777" w:rsidR="00B357C5" w:rsidRPr="005540A6" w:rsidRDefault="004B2070" w:rsidP="003C5597">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Las diferentes profundidades de las ranuras de la banda de rodadura en la zona del hombro del neumático aumentan la rigidez del bloque para una buena conducción.</w:t>
      </w:r>
    </w:p>
    <w:p w14:paraId="6A2DEC0E" w14:textId="77777777" w:rsidR="00CC1A94" w:rsidRPr="002E7C2B" w:rsidRDefault="00CC1A94" w:rsidP="001A73F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val="de-DE" w:eastAsia="de-DE"/>
        </w:rPr>
      </w:pPr>
    </w:p>
    <w:p w14:paraId="7EC5CD31" w14:textId="77777777" w:rsidR="00CC1A94" w:rsidRPr="002E7C2B"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61312" behindDoc="0" locked="0" layoutInCell="1" allowOverlap="1" wp14:anchorId="5A1B2653" wp14:editId="5E9A2BEC">
            <wp:simplePos x="0" y="0"/>
            <wp:positionH relativeFrom="margin">
              <wp:posOffset>4956810</wp:posOffset>
            </wp:positionH>
            <wp:positionV relativeFrom="margin">
              <wp:posOffset>6028055</wp:posOffset>
            </wp:positionV>
            <wp:extent cx="1101725" cy="626745"/>
            <wp:effectExtent l="0" t="0" r="3175" b="1905"/>
            <wp:wrapSquare wrapText="bothSides"/>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72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Condiciones de humedad:</w:t>
      </w:r>
    </w:p>
    <w:p w14:paraId="055DD787" w14:textId="77777777" w:rsidR="00F05A10" w:rsidRDefault="00B357C5" w:rsidP="00F83B7C">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El compuesto de sílice de segunda generación del modelo Laufenn mejora el rendimiento de frenado en mojado.</w:t>
      </w:r>
    </w:p>
    <w:p w14:paraId="7C21F9EE" w14:textId="77777777" w:rsidR="003466FA" w:rsidRPr="002E7C2B" w:rsidRDefault="00F05A10"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La tecnología de compuestos mejorada con nanopartículas y el laminado especial de los bloques de la banda de rodadura en la zona interior del hombro proporcionan un agarre adicional en mojado.</w:t>
      </w:r>
    </w:p>
    <w:p w14:paraId="3E7E1FE3" w14:textId="77777777" w:rsidR="00CC1A94" w:rsidRPr="002E7C2B" w:rsidRDefault="00CC1A94" w:rsidP="00CC1A94">
      <w:pPr>
        <w:widowControl/>
        <w:shd w:val="clear" w:color="auto" w:fill="FFFFFF"/>
        <w:wordWrap/>
        <w:autoSpaceDE/>
        <w:autoSpaceDN/>
        <w:spacing w:after="0" w:line="270" w:lineRule="atLeast"/>
        <w:ind w:left="426"/>
        <w:jc w:val="left"/>
        <w:textAlignment w:val="top"/>
        <w:rPr>
          <w:rFonts w:ascii="Times New Roman" w:hAnsi="Times New Roman"/>
          <w:color w:val="444444"/>
          <w:kern w:val="0"/>
          <w:sz w:val="18"/>
          <w:szCs w:val="18"/>
          <w:lang w:val="de-DE" w:eastAsia="de-DE"/>
        </w:rPr>
      </w:pPr>
    </w:p>
    <w:p w14:paraId="079A2E32" w14:textId="77777777" w:rsidR="00CC1A94" w:rsidRPr="002E7C2B" w:rsidRDefault="00DC5E3D"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6192" behindDoc="0" locked="0" layoutInCell="1" allowOverlap="1" wp14:anchorId="5B93DA8B" wp14:editId="5233F038">
            <wp:simplePos x="0" y="0"/>
            <wp:positionH relativeFrom="column">
              <wp:posOffset>4962525</wp:posOffset>
            </wp:positionH>
            <wp:positionV relativeFrom="paragraph">
              <wp:posOffset>157480</wp:posOffset>
            </wp:positionV>
            <wp:extent cx="1102995" cy="608330"/>
            <wp:effectExtent l="0" t="0" r="1905" b="1270"/>
            <wp:wrapThrough wrapText="bothSides">
              <wp:wrapPolygon edited="0">
                <wp:start x="0" y="0"/>
                <wp:lineTo x="0" y="20969"/>
                <wp:lineTo x="21264" y="20969"/>
                <wp:lineTo x="21264" y="0"/>
                <wp:lineTo x="0" y="0"/>
              </wp:wrapPolygon>
            </wp:wrapThrough>
            <wp:docPr id="5" name="Picture 11" descr="G FI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 FIT_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2995" cy="608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rPr>
        <w:t xml:space="preserve"> 3. </w:t>
      </w:r>
      <w:r>
        <w:rPr>
          <w:rFonts w:ascii="Times New Roman" w:hAnsi="Times New Roman"/>
          <w:i/>
          <w:iCs/>
          <w:color w:val="444444"/>
          <w:sz w:val="18"/>
          <w:szCs w:val="18"/>
        </w:rPr>
        <w:tab/>
        <w:t>Características de confort, resistencia a la rodadura y desgaste de los neumáticos:</w:t>
      </w:r>
    </w:p>
    <w:p w14:paraId="40EAE8C4" w14:textId="77777777" w:rsidR="005540A6" w:rsidRPr="002E7C2B" w:rsidRDefault="005540A6"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El diseño de la banda de rodadura y la goma de la base minimizan la resistencia a la rodadura</w:t>
      </w:r>
    </w:p>
    <w:p w14:paraId="0EF06E50" w14:textId="77777777" w:rsidR="004B2070" w:rsidRPr="005540A6" w:rsidRDefault="00551DA4" w:rsidP="000076C4">
      <w:pPr>
        <w:widowControl/>
        <w:shd w:val="clear" w:color="auto" w:fill="FFFFFF"/>
        <w:wordWrap/>
        <w:autoSpaceDE/>
        <w:autoSpaceDN/>
        <w:spacing w:after="0" w:line="270" w:lineRule="atLeast"/>
        <w:ind w:firstLine="426"/>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xml:space="preserve">    y mejoran la eficiencia del combustible. </w:t>
      </w:r>
    </w:p>
    <w:p w14:paraId="38C4B500" w14:textId="77777777" w:rsidR="00B357C5" w:rsidRPr="00B357C5" w:rsidRDefault="00515BE2" w:rsidP="00F31DE9">
      <w:pPr>
        <w:widowControl/>
        <w:numPr>
          <w:ilvl w:val="0"/>
          <w:numId w:val="6"/>
        </w:numPr>
        <w:shd w:val="clear" w:color="auto" w:fill="FFFFFF"/>
        <w:wordWrap/>
        <w:autoSpaceDE/>
        <w:autoSpaceDN/>
        <w:spacing w:after="0" w:line="270" w:lineRule="atLeast"/>
        <w:ind w:left="567" w:hanging="141"/>
        <w:jc w:val="left"/>
        <w:textAlignment w:val="top"/>
        <w:rPr>
          <w:rFonts w:ascii="Times New Roman" w:hAnsi="Times New Roman"/>
          <w:color w:val="444444"/>
          <w:kern w:val="0"/>
          <w:sz w:val="18"/>
          <w:szCs w:val="18"/>
        </w:rPr>
      </w:pPr>
      <w:r>
        <w:rPr>
          <w:rFonts w:ascii="Times New Roman" w:hAnsi="Times New Roman"/>
          <w:color w:val="444444"/>
          <w:sz w:val="18"/>
          <w:szCs w:val="18"/>
        </w:rPr>
        <w:t>El patrón de la banda de rodadura de bloque con diferentes grados de rigidez reduce</w:t>
      </w:r>
      <w:r w:rsidR="00F31DE9">
        <w:rPr>
          <w:rFonts w:ascii="Times New Roman" w:hAnsi="Times New Roman"/>
          <w:color w:val="444444"/>
          <w:sz w:val="18"/>
          <w:szCs w:val="18"/>
        </w:rPr>
        <w:t xml:space="preserve"> </w:t>
      </w:r>
    </w:p>
    <w:p w14:paraId="6D6094D8" w14:textId="77777777" w:rsidR="00684639" w:rsidRPr="004B2070" w:rsidRDefault="00764BE2" w:rsidP="00B357C5">
      <w:pPr>
        <w:widowControl/>
        <w:shd w:val="clear" w:color="auto" w:fill="FFFFFF"/>
        <w:wordWrap/>
        <w:autoSpaceDE/>
        <w:autoSpaceDN/>
        <w:spacing w:after="0" w:line="270" w:lineRule="atLeast"/>
        <w:ind w:left="709"/>
        <w:jc w:val="left"/>
        <w:textAlignment w:val="top"/>
        <w:rPr>
          <w:rFonts w:ascii="Times New Roman" w:hAnsi="Times New Roman"/>
          <w:color w:val="444444"/>
          <w:kern w:val="0"/>
          <w:sz w:val="18"/>
          <w:szCs w:val="18"/>
        </w:rPr>
      </w:pPr>
      <w:r>
        <w:rPr>
          <w:rFonts w:ascii="Times New Roman" w:hAnsi="Times New Roman"/>
          <w:color w:val="444444"/>
          <w:sz w:val="18"/>
          <w:szCs w:val="18"/>
        </w:rPr>
        <w:t>la vibración y el ruido para un mayor confort de conducción.</w:t>
      </w:r>
    </w:p>
    <w:p w14:paraId="4C66C394" w14:textId="77777777" w:rsidR="00257775" w:rsidRDefault="00257775" w:rsidP="00D87E93">
      <w:pPr>
        <w:suppressAutoHyphens/>
        <w:kinsoku w:val="0"/>
        <w:wordWrap/>
        <w:overflowPunct w:val="0"/>
        <w:adjustRightInd w:val="0"/>
        <w:spacing w:after="0" w:line="270" w:lineRule="atLeast"/>
        <w:jc w:val="left"/>
        <w:rPr>
          <w:rFonts w:ascii="Times New Roman" w:hAnsi="Times New Roman"/>
          <w:i/>
          <w:iCs/>
          <w:color w:val="404040"/>
          <w:sz w:val="18"/>
          <w:szCs w:val="18"/>
        </w:rPr>
      </w:pPr>
    </w:p>
    <w:p w14:paraId="1D69E952" w14:textId="77777777" w:rsidR="00CC1A94" w:rsidRPr="002E7C2B"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Pr>
          <w:rFonts w:ascii="Times New Roman" w:hAnsi="Times New Roman"/>
          <w:i/>
          <w:iCs/>
          <w:color w:val="404040"/>
          <w:sz w:val="18"/>
          <w:szCs w:val="18"/>
        </w:rPr>
        <w:t>4.</w:t>
      </w:r>
      <w:r>
        <w:rPr>
          <w:rFonts w:ascii="Times New Roman" w:hAnsi="Times New Roman"/>
          <w:i/>
          <w:iCs/>
          <w:color w:val="404040"/>
          <w:sz w:val="18"/>
          <w:szCs w:val="18"/>
        </w:rPr>
        <w:tab/>
        <w:t>Alineación:</w:t>
      </w:r>
    </w:p>
    <w:p w14:paraId="0328BF7E" w14:textId="77777777" w:rsidR="000C4318" w:rsidRPr="002E7C2B" w:rsidRDefault="00B357C5" w:rsidP="00515BE2">
      <w:pPr>
        <w:wordWrap/>
        <w:spacing w:after="0"/>
        <w:ind w:left="426"/>
        <w:rPr>
          <w:rFonts w:ascii="Times New Roman" w:eastAsia="Batang" w:hAnsi="Times New Roman"/>
          <w:color w:val="404040"/>
          <w:sz w:val="18"/>
          <w:szCs w:val="18"/>
        </w:rPr>
      </w:pPr>
      <w:r>
        <w:rPr>
          <w:rFonts w:ascii="Times New Roman" w:hAnsi="Times New Roman"/>
          <w:color w:val="404040"/>
          <w:sz w:val="18"/>
          <w:szCs w:val="18"/>
        </w:rPr>
        <w:t>- El modelo Laufenn G FIT EQ+ estará disponible en 40 tamaños de 13 a 17 pulgadas con anchos de banda de rodadura de 135 a 235 mm y relaciones de aspecto de 80 a 55 en las clasificaciones de velocidad T a H; algunos tamaños también estarán disponibles como neumáticos de carga extra.</w:t>
      </w:r>
    </w:p>
    <w:p w14:paraId="568F4E82" w14:textId="77777777" w:rsidR="00D87E93" w:rsidRPr="00D87E93" w:rsidRDefault="00D87E93" w:rsidP="00D87E93">
      <w:pPr>
        <w:rPr>
          <w:rFonts w:ascii="Times New Roman" w:hAnsi="Times New Roman"/>
          <w:b/>
          <w:bCs/>
          <w:sz w:val="21"/>
          <w:szCs w:val="21"/>
        </w:rPr>
      </w:pPr>
      <w:r w:rsidRPr="00D87E93">
        <w:rPr>
          <w:rFonts w:ascii="Times New Roman" w:hAnsi="Times New Roman"/>
          <w:b/>
          <w:bCs/>
          <w:sz w:val="21"/>
          <w:szCs w:val="21"/>
        </w:rPr>
        <w:lastRenderedPageBreak/>
        <w:t>Sobre Laufenn</w:t>
      </w:r>
    </w:p>
    <w:p w14:paraId="52C3C54A" w14:textId="136E4423" w:rsidR="00D87E93" w:rsidRPr="00D87E93" w:rsidRDefault="00D87E93" w:rsidP="00D87E93">
      <w:pPr>
        <w:rPr>
          <w:rFonts w:ascii="Times New Roman" w:hAnsi="Times New Roman"/>
          <w:sz w:val="21"/>
          <w:szCs w:val="21"/>
        </w:rPr>
      </w:pPr>
      <w:r w:rsidRPr="00D87E93">
        <w:rPr>
          <w:rFonts w:ascii="Times New Roman" w:hAnsi="Times New Roman"/>
          <w:sz w:val="21"/>
          <w:szCs w:val="21"/>
        </w:rPr>
        <w:t>La marca de neumáticos Laufenn, lanzada al mercado europeo en 2015, nace de la búsqueda de la sencillez y está orientada a un rendimiento fiable, así como a una agradable sensación durante la conducción. Laufenn se centra en los fundamentos y las principales funciones del neumático para ofrecer a los clientes una amplia gama de productos prácticos adecuados para una gran variedad de estilos de vida diferentes, incluidos los neumáticos radiales de alto rendimiento para turismos, vehículos SUV y camiones ligeros tanto para verano como para invierno</w:t>
      </w:r>
      <w:bookmarkStart w:id="2" w:name="_GoBack"/>
      <w:bookmarkEnd w:id="2"/>
      <w:r w:rsidRPr="00D87E93">
        <w:rPr>
          <w:rFonts w:ascii="Times New Roman" w:hAnsi="Times New Roman"/>
          <w:sz w:val="21"/>
          <w:szCs w:val="21"/>
        </w:rPr>
        <w:t>. Como nueva marca de Hankook Tire, Laufenn ofrece desde I+D hasta la producción una calidad fiable y un excelente servicio, así como un servicio de atención a la clientela comprometido con una amplia garantía de manos de un gran grupo.</w:t>
      </w:r>
    </w:p>
    <w:p w14:paraId="4D46E9F0" w14:textId="77777777" w:rsidR="00A26874" w:rsidRPr="00A26874" w:rsidRDefault="00A26874" w:rsidP="00A26874">
      <w:pPr>
        <w:suppressAutoHyphens/>
        <w:wordWrap/>
        <w:autoSpaceDE/>
        <w:autoSpaceDN/>
        <w:spacing w:after="0" w:line="320" w:lineRule="exact"/>
        <w:rPr>
          <w:rFonts w:ascii="Times New Roman" w:hAnsi="Times New Roman"/>
          <w:color w:val="00000A"/>
          <w:kern w:val="0"/>
          <w:szCs w:val="20"/>
          <w:u w:val="single"/>
          <w:lang w:eastAsia="en-GB" w:bidi="en-GB"/>
        </w:rPr>
      </w:pPr>
    </w:p>
    <w:tbl>
      <w:tblPr>
        <w:tblW w:w="9437" w:type="dxa"/>
        <w:shd w:val="clear" w:color="auto" w:fill="F2F2F2"/>
        <w:tblLook w:val="04A0" w:firstRow="1" w:lastRow="0" w:firstColumn="1" w:lastColumn="0" w:noHBand="0" w:noVBand="1"/>
      </w:tblPr>
      <w:tblGrid>
        <w:gridCol w:w="2359"/>
        <w:gridCol w:w="2359"/>
        <w:gridCol w:w="2359"/>
        <w:gridCol w:w="2360"/>
      </w:tblGrid>
      <w:tr w:rsidR="00A26874" w:rsidRPr="00A26874" w14:paraId="72170B72" w14:textId="77777777" w:rsidTr="0015634D">
        <w:tc>
          <w:tcPr>
            <w:tcW w:w="9437" w:type="dxa"/>
            <w:gridSpan w:val="4"/>
            <w:shd w:val="clear" w:color="auto" w:fill="F2F2F2"/>
          </w:tcPr>
          <w:p w14:paraId="348979A0" w14:textId="77777777" w:rsidR="00A26874" w:rsidRPr="00A26874" w:rsidRDefault="00A26874" w:rsidP="00A26874">
            <w:pPr>
              <w:suppressAutoHyphens/>
              <w:wordWrap/>
              <w:autoSpaceDE/>
              <w:autoSpaceDN/>
              <w:spacing w:after="0" w:line="320" w:lineRule="exact"/>
              <w:rPr>
                <w:rFonts w:ascii="Times New Roman" w:hAnsi="Times New Roman"/>
                <w:b/>
                <w:bCs/>
                <w:color w:val="00000A"/>
                <w:kern w:val="0"/>
                <w:sz w:val="21"/>
                <w:szCs w:val="21"/>
                <w:u w:val="single"/>
                <w:lang w:val="fr-FR" w:eastAsia="en-GB" w:bidi="en-GB"/>
              </w:rPr>
            </w:pPr>
            <w:proofErr w:type="spellStart"/>
            <w:r w:rsidRPr="00A26874">
              <w:rPr>
                <w:rFonts w:ascii="Times New Roman" w:hAnsi="Times New Roman"/>
                <w:b/>
                <w:bCs/>
                <w:color w:val="00000A"/>
                <w:kern w:val="0"/>
                <w:sz w:val="21"/>
                <w:szCs w:val="21"/>
                <w:u w:val="single"/>
                <w:lang w:val="fr-FR" w:eastAsia="en-GB" w:bidi="en-GB"/>
              </w:rPr>
              <w:t>Contacto</w:t>
            </w:r>
            <w:proofErr w:type="spellEnd"/>
            <w:r w:rsidRPr="00A26874">
              <w:rPr>
                <w:rFonts w:ascii="Times New Roman" w:hAnsi="Times New Roman"/>
                <w:b/>
                <w:bCs/>
                <w:color w:val="00000A"/>
                <w:kern w:val="0"/>
                <w:sz w:val="21"/>
                <w:szCs w:val="21"/>
                <w:u w:val="single"/>
                <w:lang w:val="fr-FR" w:eastAsia="en-GB" w:bidi="en-GB"/>
              </w:rPr>
              <w:t>:</w:t>
            </w:r>
          </w:p>
          <w:p w14:paraId="190BCD03" w14:textId="77777777" w:rsidR="00A26874" w:rsidRPr="00A26874" w:rsidRDefault="00A26874" w:rsidP="00A26874">
            <w:pPr>
              <w:suppressAutoHyphens/>
              <w:wordWrap/>
              <w:autoSpaceDE/>
              <w:autoSpaceDN/>
              <w:spacing w:after="0" w:line="320" w:lineRule="exact"/>
              <w:rPr>
                <w:rFonts w:ascii="Times New Roman" w:hAnsi="Times New Roman"/>
                <w:b/>
                <w:bCs/>
                <w:color w:val="00000A"/>
                <w:kern w:val="0"/>
                <w:sz w:val="21"/>
                <w:szCs w:val="21"/>
                <w:u w:val="single"/>
                <w:lang w:val="fr-FR" w:eastAsia="en-GB" w:bidi="en-GB"/>
              </w:rPr>
            </w:pPr>
          </w:p>
          <w:p w14:paraId="74C4B66A" w14:textId="77777777" w:rsidR="00A26874" w:rsidRPr="00A26874" w:rsidRDefault="00A26874" w:rsidP="00A26874">
            <w:pPr>
              <w:suppressAutoHyphens/>
              <w:wordWrap/>
              <w:autoSpaceDE/>
              <w:autoSpaceDN/>
              <w:spacing w:after="0" w:line="200" w:lineRule="exact"/>
              <w:rPr>
                <w:rFonts w:ascii="Times New Roman" w:hAnsi="Times New Roman"/>
                <w:color w:val="000000"/>
                <w:kern w:val="0"/>
                <w:sz w:val="16"/>
                <w:szCs w:val="16"/>
                <w:lang w:eastAsia="en-GB" w:bidi="en-GB"/>
              </w:rPr>
            </w:pPr>
            <w:r w:rsidRPr="00A26874">
              <w:rPr>
                <w:rFonts w:ascii="Times New Roman" w:hAnsi="Times New Roman"/>
                <w:b/>
                <w:color w:val="00000A"/>
                <w:kern w:val="0"/>
                <w:sz w:val="16"/>
                <w:szCs w:val="20"/>
                <w:lang w:eastAsia="en-GB" w:bidi="en-GB"/>
              </w:rPr>
              <w:t xml:space="preserve">Hankook </w:t>
            </w:r>
            <w:r w:rsidRPr="00A26874">
              <w:rPr>
                <w:rFonts w:ascii="Times New Roman" w:hAnsi="Times New Roman"/>
                <w:b/>
                <w:bCs/>
                <w:color w:val="000000"/>
                <w:kern w:val="0"/>
                <w:sz w:val="16"/>
                <w:szCs w:val="16"/>
                <w:lang w:eastAsia="en-GB" w:bidi="en-GB"/>
              </w:rPr>
              <w:t>España S.A.</w:t>
            </w:r>
            <w:r w:rsidRPr="00A26874">
              <w:rPr>
                <w:rFonts w:ascii="Times New Roman" w:hAnsi="Times New Roman"/>
                <w:b/>
                <w:color w:val="00000A"/>
                <w:kern w:val="0"/>
                <w:sz w:val="16"/>
                <w:szCs w:val="20"/>
                <w:lang w:eastAsia="en-GB" w:bidi="en-GB"/>
              </w:rPr>
              <w:t xml:space="preserve"> | </w:t>
            </w:r>
            <w:r w:rsidRPr="00A26874">
              <w:rPr>
                <w:rFonts w:ascii="Times New Roman" w:hAnsi="Times New Roman"/>
                <w:color w:val="000000"/>
                <w:kern w:val="0"/>
                <w:sz w:val="16"/>
                <w:szCs w:val="16"/>
                <w:lang w:eastAsia="en-GB" w:bidi="en-GB"/>
              </w:rPr>
              <w:t>Calle Teide nº 3, Planta 3ª, Oficina 3 28703 San Sebastián de los Reyes (Madrid)</w:t>
            </w:r>
          </w:p>
          <w:p w14:paraId="399707E7" w14:textId="77777777" w:rsidR="00A26874" w:rsidRPr="00A26874" w:rsidRDefault="00A26874" w:rsidP="00A26874">
            <w:pPr>
              <w:suppressAutoHyphens/>
              <w:wordWrap/>
              <w:autoSpaceDE/>
              <w:autoSpaceDN/>
              <w:spacing w:after="0" w:line="200" w:lineRule="exact"/>
              <w:rPr>
                <w:rFonts w:ascii="Times New Roman" w:hAnsi="Times New Roman"/>
                <w:color w:val="00000A"/>
                <w:kern w:val="0"/>
                <w:sz w:val="21"/>
                <w:szCs w:val="21"/>
                <w:u w:val="single"/>
                <w:lang w:eastAsia="en-GB" w:bidi="en-GB"/>
              </w:rPr>
            </w:pPr>
          </w:p>
        </w:tc>
      </w:tr>
      <w:tr w:rsidR="00A26874" w:rsidRPr="00A26874" w14:paraId="0FEF5FA4" w14:textId="77777777" w:rsidTr="0015634D">
        <w:tc>
          <w:tcPr>
            <w:tcW w:w="2359" w:type="dxa"/>
            <w:shd w:val="clear" w:color="auto" w:fill="F2F2F2"/>
          </w:tcPr>
          <w:p w14:paraId="791F0F25" w14:textId="77777777" w:rsidR="00A26874" w:rsidRPr="00A26874" w:rsidRDefault="00A26874" w:rsidP="00A26874">
            <w:pPr>
              <w:suppressAutoHyphens/>
              <w:wordWrap/>
              <w:autoSpaceDE/>
              <w:autoSpaceDN/>
              <w:spacing w:after="0" w:line="240" w:lineRule="auto"/>
              <w:rPr>
                <w:rFonts w:ascii="Times New Roman" w:hAnsi="Times New Roman"/>
                <w:b/>
                <w:snapToGrid w:val="0"/>
                <w:color w:val="00000A"/>
                <w:kern w:val="0"/>
                <w:sz w:val="16"/>
                <w:szCs w:val="16"/>
                <w:lang w:eastAsia="en-GB" w:bidi="en-GB"/>
              </w:rPr>
            </w:pPr>
            <w:r w:rsidRPr="00A26874">
              <w:rPr>
                <w:rFonts w:ascii="Times New Roman" w:hAnsi="Times New Roman"/>
                <w:b/>
                <w:snapToGrid w:val="0"/>
                <w:color w:val="00000A"/>
                <w:kern w:val="0"/>
                <w:sz w:val="16"/>
                <w:szCs w:val="20"/>
                <w:lang w:eastAsia="en-GB" w:bidi="en-GB"/>
              </w:rPr>
              <w:t>Juan Carlos Moyano</w:t>
            </w:r>
          </w:p>
          <w:p w14:paraId="3794ECA9" w14:textId="77777777" w:rsidR="00A26874" w:rsidRPr="00A26874" w:rsidRDefault="00A26874" w:rsidP="00A26874">
            <w:pPr>
              <w:suppressAutoHyphens/>
              <w:wordWrap/>
              <w:autoSpaceDE/>
              <w:autoSpaceDN/>
              <w:spacing w:after="0" w:line="240" w:lineRule="auto"/>
              <w:rPr>
                <w:rFonts w:ascii="Times New Roman" w:hAnsi="Times New Roman"/>
                <w:snapToGrid w:val="0"/>
                <w:color w:val="00000A"/>
                <w:kern w:val="0"/>
                <w:sz w:val="16"/>
                <w:szCs w:val="20"/>
                <w:lang w:eastAsia="en-GB" w:bidi="en-GB"/>
              </w:rPr>
            </w:pPr>
            <w:r w:rsidRPr="00A26874">
              <w:rPr>
                <w:rFonts w:ascii="Times New Roman" w:hAnsi="Times New Roman"/>
                <w:snapToGrid w:val="0"/>
                <w:color w:val="00000A"/>
                <w:kern w:val="0"/>
                <w:sz w:val="16"/>
                <w:szCs w:val="20"/>
                <w:lang w:eastAsia="en-GB" w:bidi="en-GB"/>
              </w:rPr>
              <w:t>PR &amp; Marketing</w:t>
            </w:r>
          </w:p>
          <w:p w14:paraId="6747F0B9" w14:textId="77777777" w:rsidR="00A26874" w:rsidRPr="00A26874" w:rsidRDefault="00A26874" w:rsidP="00A26874">
            <w:pPr>
              <w:suppressAutoHyphens/>
              <w:wordWrap/>
              <w:autoSpaceDE/>
              <w:autoSpaceDN/>
              <w:spacing w:after="0" w:line="240" w:lineRule="auto"/>
              <w:rPr>
                <w:rFonts w:ascii="Times New Roman" w:hAnsi="Times New Roman"/>
                <w:snapToGrid w:val="0"/>
                <w:color w:val="00000A"/>
                <w:kern w:val="0"/>
                <w:sz w:val="16"/>
                <w:szCs w:val="20"/>
                <w:lang w:eastAsia="en-GB" w:bidi="en-GB"/>
              </w:rPr>
            </w:pPr>
            <w:r w:rsidRPr="00A26874">
              <w:rPr>
                <w:rFonts w:ascii="Times New Roman" w:hAnsi="Times New Roman"/>
                <w:snapToGrid w:val="0"/>
                <w:color w:val="00000A"/>
                <w:kern w:val="0"/>
                <w:sz w:val="16"/>
                <w:szCs w:val="20"/>
                <w:lang w:eastAsia="en-GB" w:bidi="en-GB"/>
              </w:rPr>
              <w:t>Hankook España</w:t>
            </w:r>
          </w:p>
          <w:p w14:paraId="4DEAE789" w14:textId="77777777" w:rsidR="00A26874" w:rsidRPr="00A26874" w:rsidRDefault="00A26874" w:rsidP="00A26874">
            <w:pPr>
              <w:suppressAutoHyphens/>
              <w:wordWrap/>
              <w:autoSpaceDE/>
              <w:autoSpaceDN/>
              <w:spacing w:after="0" w:line="240" w:lineRule="auto"/>
              <w:rPr>
                <w:rFonts w:ascii="Times New Roman" w:hAnsi="Times New Roman"/>
                <w:snapToGrid w:val="0"/>
                <w:color w:val="00000A"/>
                <w:kern w:val="0"/>
                <w:sz w:val="16"/>
                <w:szCs w:val="20"/>
                <w:lang w:eastAsia="en-GB" w:bidi="en-GB"/>
              </w:rPr>
            </w:pPr>
            <w:r w:rsidRPr="00A26874">
              <w:rPr>
                <w:rFonts w:ascii="Times New Roman" w:hAnsi="Times New Roman"/>
                <w:snapToGrid w:val="0"/>
                <w:color w:val="00000A"/>
                <w:kern w:val="0"/>
                <w:sz w:val="16"/>
                <w:szCs w:val="20"/>
                <w:lang w:eastAsia="en-GB" w:bidi="en-GB"/>
              </w:rPr>
              <w:t>Telf.: + 34 914 903 989</w:t>
            </w:r>
          </w:p>
          <w:p w14:paraId="47C1560D" w14:textId="77777777" w:rsidR="00A26874" w:rsidRPr="00A26874" w:rsidRDefault="00D87E93" w:rsidP="00A26874">
            <w:pPr>
              <w:suppressAutoHyphens/>
              <w:wordWrap/>
              <w:autoSpaceDE/>
              <w:autoSpaceDN/>
              <w:spacing w:after="0" w:line="240" w:lineRule="auto"/>
              <w:rPr>
                <w:rFonts w:ascii="Times New Roman" w:hAnsi="Times New Roman"/>
                <w:snapToGrid w:val="0"/>
                <w:color w:val="00000A"/>
                <w:kern w:val="0"/>
                <w:sz w:val="16"/>
                <w:szCs w:val="16"/>
                <w:lang w:eastAsia="en-GB" w:bidi="en-GB"/>
              </w:rPr>
            </w:pPr>
            <w:hyperlink r:id="rId18" w:history="1">
              <w:r w:rsidR="00A26874" w:rsidRPr="00A26874">
                <w:rPr>
                  <w:rFonts w:ascii="Times New Roman" w:hAnsi="Times New Roman"/>
                  <w:snapToGrid w:val="0"/>
                  <w:color w:val="0000FF"/>
                  <w:kern w:val="0"/>
                  <w:sz w:val="16"/>
                  <w:szCs w:val="20"/>
                  <w:u w:val="single"/>
                  <w:lang w:eastAsia="en-GB" w:bidi="en-GB"/>
                </w:rPr>
                <w:t>Juan.moyano@hankook.es</w:t>
              </w:r>
            </w:hyperlink>
            <w:r w:rsidR="00A26874" w:rsidRPr="00A26874">
              <w:rPr>
                <w:rFonts w:ascii="Times New Roman" w:hAnsi="Times New Roman"/>
                <w:snapToGrid w:val="0"/>
                <w:color w:val="00000A"/>
                <w:kern w:val="0"/>
                <w:sz w:val="16"/>
                <w:szCs w:val="20"/>
                <w:lang w:eastAsia="en-GB" w:bidi="en-GB"/>
              </w:rPr>
              <w:t xml:space="preserve"> </w:t>
            </w:r>
          </w:p>
          <w:p w14:paraId="5F0EFE0C" w14:textId="77777777" w:rsidR="00A26874" w:rsidRPr="00A26874" w:rsidRDefault="00A26874" w:rsidP="00A26874">
            <w:pPr>
              <w:suppressAutoHyphens/>
              <w:wordWrap/>
              <w:autoSpaceDE/>
              <w:autoSpaceDN/>
              <w:spacing w:after="0" w:line="200" w:lineRule="exact"/>
              <w:rPr>
                <w:rFonts w:ascii="Times New Roman" w:hAnsi="Times New Roman"/>
                <w:snapToGrid w:val="0"/>
                <w:color w:val="00000A"/>
                <w:kern w:val="0"/>
                <w:sz w:val="16"/>
                <w:szCs w:val="16"/>
                <w:lang w:eastAsia="en-GB" w:bidi="en-GB"/>
              </w:rPr>
            </w:pPr>
          </w:p>
        </w:tc>
        <w:tc>
          <w:tcPr>
            <w:tcW w:w="2359" w:type="dxa"/>
            <w:shd w:val="clear" w:color="auto" w:fill="F2F2F2"/>
          </w:tcPr>
          <w:p w14:paraId="5D34FD95" w14:textId="77777777" w:rsidR="00A26874" w:rsidRPr="00A26874" w:rsidRDefault="00A26874" w:rsidP="00A26874">
            <w:pPr>
              <w:suppressAutoHyphens/>
              <w:wordWrap/>
              <w:autoSpaceDE/>
              <w:autoSpaceDN/>
              <w:spacing w:after="0" w:line="200" w:lineRule="exact"/>
              <w:rPr>
                <w:rFonts w:ascii="Times New Roman" w:hAnsi="Times New Roman"/>
                <w:color w:val="0070C0"/>
                <w:kern w:val="0"/>
                <w:sz w:val="21"/>
                <w:szCs w:val="21"/>
                <w:lang w:val="en-GB" w:eastAsia="en-GB" w:bidi="en-GB"/>
              </w:rPr>
            </w:pPr>
          </w:p>
        </w:tc>
        <w:tc>
          <w:tcPr>
            <w:tcW w:w="2359" w:type="dxa"/>
            <w:shd w:val="clear" w:color="auto" w:fill="F2F2F2"/>
          </w:tcPr>
          <w:p w14:paraId="54F11432" w14:textId="77777777" w:rsidR="00A26874" w:rsidRPr="00A26874" w:rsidRDefault="00A26874" w:rsidP="00A26874">
            <w:pPr>
              <w:suppressAutoHyphens/>
              <w:wordWrap/>
              <w:autoSpaceDE/>
              <w:autoSpaceDN/>
              <w:spacing w:after="0" w:line="200" w:lineRule="exact"/>
              <w:rPr>
                <w:rFonts w:ascii="Times New Roman" w:hAnsi="Times New Roman"/>
                <w:color w:val="00000A"/>
                <w:kern w:val="0"/>
                <w:sz w:val="21"/>
                <w:szCs w:val="21"/>
                <w:lang w:val="en-GB" w:eastAsia="en-GB" w:bidi="en-GB"/>
              </w:rPr>
            </w:pPr>
          </w:p>
        </w:tc>
        <w:tc>
          <w:tcPr>
            <w:tcW w:w="2360" w:type="dxa"/>
            <w:shd w:val="clear" w:color="auto" w:fill="F2F2F2"/>
          </w:tcPr>
          <w:p w14:paraId="3FA09E8D" w14:textId="77777777" w:rsidR="00A26874" w:rsidRPr="00A26874" w:rsidRDefault="00A26874" w:rsidP="00A26874">
            <w:pPr>
              <w:suppressAutoHyphens/>
              <w:wordWrap/>
              <w:autoSpaceDE/>
              <w:autoSpaceDN/>
              <w:spacing w:after="0" w:line="200" w:lineRule="exact"/>
              <w:rPr>
                <w:rFonts w:ascii="Times New Roman" w:hAnsi="Times New Roman"/>
                <w:color w:val="00000A"/>
                <w:kern w:val="0"/>
                <w:sz w:val="21"/>
                <w:szCs w:val="21"/>
                <w:lang w:val="en-GB" w:eastAsia="en-GB" w:bidi="en-GB"/>
              </w:rPr>
            </w:pPr>
          </w:p>
        </w:tc>
      </w:tr>
    </w:tbl>
    <w:p w14:paraId="6D34D6F0" w14:textId="77777777" w:rsidR="007307FB" w:rsidRDefault="007307FB" w:rsidP="00515BE2">
      <w:pPr>
        <w:widowControl/>
        <w:wordWrap/>
        <w:autoSpaceDE/>
        <w:autoSpaceDN/>
        <w:rPr>
          <w:rFonts w:ascii="Times New Roman" w:eastAsia="Malgun Gothic" w:hAnsi="Times New Roman"/>
          <w:b/>
          <w:bCs/>
          <w:kern w:val="0"/>
          <w:sz w:val="21"/>
          <w:szCs w:val="21"/>
          <w:lang w:val="de-DE"/>
        </w:rPr>
      </w:pPr>
    </w:p>
    <w:p w14:paraId="2B34AD36" w14:textId="77777777" w:rsidR="00841B30" w:rsidRPr="00FC017A" w:rsidRDefault="00515BE2" w:rsidP="00515BE2">
      <w:pPr>
        <w:widowControl/>
        <w:wordWrap/>
        <w:autoSpaceDE/>
        <w:autoSpaceDN/>
        <w:rPr>
          <w:rFonts w:ascii="Times New Roman" w:hAnsi="Times New Roman"/>
          <w:b/>
          <w:vanish/>
          <w:kern w:val="0"/>
          <w:sz w:val="21"/>
          <w:szCs w:val="21"/>
        </w:rPr>
      </w:pPr>
      <w:r>
        <w:rPr>
          <w:rFonts w:ascii="Times New Roman" w:hAnsi="Times New Roman"/>
          <w:b/>
          <w:bCs/>
          <w:vanish/>
          <w:sz w:val="21"/>
          <w:szCs w:val="21"/>
          <w:lang w:val="de-DE"/>
        </w:rPr>
        <w:t>Über Laufenn</w:t>
      </w:r>
    </w:p>
    <w:p w14:paraId="1EE5C07E" w14:textId="77777777" w:rsidR="00841B30" w:rsidRPr="00FC017A" w:rsidRDefault="00515BE2" w:rsidP="00515BE2">
      <w:pPr>
        <w:wordWrap/>
        <w:rPr>
          <w:rFonts w:ascii="Times New Roman" w:hAnsi="Times New Roman"/>
          <w:vanish/>
          <w:kern w:val="0"/>
          <w:sz w:val="21"/>
          <w:szCs w:val="21"/>
        </w:rPr>
      </w:pPr>
      <w:r>
        <w:rPr>
          <w:rFonts w:ascii="Times New Roman" w:hAnsi="Times New Roman"/>
          <w:vanish/>
          <w:sz w:val="21"/>
          <w:szCs w:val="21"/>
          <w:lang w:val="de-DE"/>
        </w:rPr>
        <w:t xml:space="preserve">Die 2015 neu auf dem europäischen Markt eingeführte Reifenmarke Laufenn entspringt dem Streben nach Einfachheit und ist auf verlässliche Leistung sowie ein ansprechendes Fahrgefühl ausgerichtet. Laufenn legt den Schwerpunkt auf die Grundlagen und wesentlichen Funktionen des Reifens, um Kunden ein umfassendes Sortiment an praktischen Produkten zu bieten, die sich für unterschiedlichste Lebensstile eignen, darunter Hochleistungs-Radialreifen für Pkw, SUVs und Leicht-Lkw für Sommer und Winter. Als Marke von Hankook Tire bietet </w:t>
      </w:r>
      <w:r>
        <w:rPr>
          <w:rFonts w:ascii="Times New Roman" w:hAnsi="Times New Roman"/>
          <w:i/>
          <w:iCs/>
          <w:vanish/>
          <w:sz w:val="21"/>
          <w:szCs w:val="21"/>
          <w:lang w:val="de-DE"/>
        </w:rPr>
        <w:t>Laufenn</w:t>
      </w:r>
      <w:r>
        <w:rPr>
          <w:rFonts w:ascii="Times New Roman" w:hAnsi="Times New Roman"/>
          <w:vanish/>
          <w:sz w:val="21"/>
          <w:szCs w:val="21"/>
          <w:lang w:val="de-DE"/>
        </w:rPr>
        <w:t xml:space="preserve"> von F&amp;E bis zur Produktion zuverlässige Qualität und ausgezeichneten Service sowie einen engagierten Kundendienst mit umfassender Gewährleistung unter dem Dach eines Großkonzerns.</w:t>
      </w:r>
    </w:p>
    <w:p w14:paraId="6F166D60" w14:textId="77777777" w:rsidR="00841B30" w:rsidRPr="00FC017A" w:rsidRDefault="00515BE2" w:rsidP="00515BE2">
      <w:pPr>
        <w:wordWrap/>
        <w:rPr>
          <w:rFonts w:ascii="Times New Roman" w:hAnsi="Times New Roman"/>
          <w:vanish/>
          <w:kern w:val="0"/>
          <w:sz w:val="21"/>
          <w:szCs w:val="21"/>
        </w:rPr>
      </w:pPr>
      <w:r>
        <w:rPr>
          <w:rFonts w:ascii="Times New Roman" w:hAnsi="Times New Roman"/>
          <w:vanish/>
          <w:sz w:val="21"/>
          <w:szCs w:val="21"/>
          <w:lang w:val="de-DE"/>
        </w:rPr>
        <w:t xml:space="preserve">Weitere Informationen zu Laufenn finden Sie unter </w:t>
      </w:r>
      <w:hyperlink r:id="rId19" w:history="1">
        <w:r>
          <w:rPr>
            <w:rStyle w:val="Hyperlink"/>
            <w:rFonts w:ascii="Times New Roman" w:hAnsi="Times New Roman"/>
            <w:vanish/>
            <w:sz w:val="21"/>
            <w:szCs w:val="21"/>
            <w:lang w:val="de-DE"/>
          </w:rPr>
          <w:t>www.laufenn.com</w:t>
        </w:r>
      </w:hyperlink>
      <w:r>
        <w:rPr>
          <w:rFonts w:ascii="Times New Roman" w:hAnsi="Times New Roman"/>
          <w:vanish/>
          <w:sz w:val="21"/>
          <w:szCs w:val="21"/>
          <w:lang w:val="de-DE"/>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161B30" w:rsidRPr="00FC017A" w14:paraId="6C2B8CC3" w14:textId="77777777" w:rsidTr="00515BE2">
        <w:trPr>
          <w:hidden/>
        </w:trPr>
        <w:tc>
          <w:tcPr>
            <w:tcW w:w="9437" w:type="dxa"/>
            <w:gridSpan w:val="4"/>
            <w:shd w:val="clear" w:color="auto" w:fill="F2F2F2"/>
          </w:tcPr>
          <w:p w14:paraId="4A6EE047" w14:textId="77777777" w:rsidR="00161B30" w:rsidRPr="00FC017A" w:rsidRDefault="00515BE2" w:rsidP="00515BE2">
            <w:pPr>
              <w:wordWrap/>
              <w:spacing w:after="0"/>
              <w:ind w:left="-108"/>
              <w:rPr>
                <w:rFonts w:ascii="Times New Roman" w:eastAsia="Batang" w:hAnsi="Times New Roman"/>
                <w:b/>
                <w:bCs/>
                <w:vanish/>
                <w:sz w:val="21"/>
                <w:szCs w:val="21"/>
                <w:u w:val="single"/>
              </w:rPr>
            </w:pPr>
            <w:bookmarkStart w:id="3" w:name="_Hlk31725898"/>
            <w:r>
              <w:rPr>
                <w:rFonts w:ascii="Times New Roman" w:hAnsi="Times New Roman"/>
                <w:b/>
                <w:bCs/>
                <w:vanish/>
                <w:sz w:val="21"/>
                <w:szCs w:val="21"/>
                <w:u w:val="single"/>
                <w:lang w:val="de-DE"/>
              </w:rPr>
              <w:t>Kontakt:</w:t>
            </w:r>
          </w:p>
          <w:p w14:paraId="1A9EECEC" w14:textId="77777777" w:rsidR="00161B30" w:rsidRPr="00FC017A" w:rsidRDefault="00515BE2" w:rsidP="00515BE2">
            <w:pPr>
              <w:wordWrap/>
              <w:spacing w:after="0"/>
              <w:ind w:left="-108"/>
              <w:rPr>
                <w:rFonts w:ascii="Times New Roman" w:eastAsia="Batang" w:hAnsi="Times New Roman"/>
                <w:vanish/>
                <w:sz w:val="16"/>
                <w:szCs w:val="16"/>
              </w:rPr>
            </w:pPr>
            <w:r>
              <w:rPr>
                <w:rFonts w:ascii="Times New Roman" w:hAnsi="Times New Roman"/>
                <w:b/>
                <w:bCs/>
                <w:vanish/>
                <w:sz w:val="16"/>
                <w:szCs w:val="16"/>
                <w:lang w:val="de-DE"/>
              </w:rPr>
              <w:t xml:space="preserve">Hankook Tire Europe GmbH | </w:t>
            </w:r>
            <w:r>
              <w:rPr>
                <w:rFonts w:ascii="Times New Roman" w:hAnsi="Times New Roman"/>
                <w:vanish/>
                <w:sz w:val="16"/>
                <w:szCs w:val="16"/>
                <w:lang w:val="de-DE"/>
              </w:rPr>
              <w:t>Corporate Communications Europe/CIS</w:t>
            </w:r>
            <w:r>
              <w:rPr>
                <w:rFonts w:ascii="Times New Roman" w:hAnsi="Times New Roman"/>
                <w:b/>
                <w:bCs/>
                <w:vanish/>
                <w:sz w:val="16"/>
                <w:szCs w:val="16"/>
                <w:lang w:val="de-DE"/>
              </w:rPr>
              <w:t xml:space="preserve"> | </w:t>
            </w:r>
            <w:r>
              <w:rPr>
                <w:rFonts w:ascii="Times New Roman" w:hAnsi="Times New Roman"/>
                <w:vanish/>
                <w:sz w:val="16"/>
                <w:szCs w:val="16"/>
                <w:lang w:val="de-DE"/>
              </w:rPr>
              <w:t>Siemensstr. 5a, 63263 Neu-Isenburg</w:t>
            </w:r>
            <w:r>
              <w:rPr>
                <w:rFonts w:ascii="Times New Roman" w:hAnsi="Times New Roman"/>
                <w:b/>
                <w:bCs/>
                <w:vanish/>
                <w:sz w:val="16"/>
                <w:szCs w:val="16"/>
                <w:lang w:val="de-DE"/>
              </w:rPr>
              <w:t xml:space="preserve"> | </w:t>
            </w:r>
            <w:r>
              <w:rPr>
                <w:rFonts w:ascii="Times New Roman" w:hAnsi="Times New Roman"/>
                <w:vanish/>
                <w:sz w:val="16"/>
                <w:szCs w:val="16"/>
                <w:lang w:val="de-DE"/>
              </w:rPr>
              <w:t>Deutschland</w:t>
            </w:r>
          </w:p>
          <w:p w14:paraId="5DF3C724" w14:textId="77777777" w:rsidR="00161B30" w:rsidRPr="00FC017A" w:rsidRDefault="00161B30" w:rsidP="00161B30">
            <w:pPr>
              <w:wordWrap/>
              <w:spacing w:after="0"/>
              <w:ind w:left="-108"/>
              <w:rPr>
                <w:rFonts w:ascii="Times New Roman" w:eastAsia="Batang" w:hAnsi="Times New Roman"/>
                <w:vanish/>
                <w:sz w:val="21"/>
                <w:szCs w:val="21"/>
                <w:u w:val="single"/>
                <w:lang w:val="de-DE"/>
              </w:rPr>
            </w:pPr>
          </w:p>
        </w:tc>
      </w:tr>
      <w:tr w:rsidR="00161B30" w:rsidRPr="00FC017A" w14:paraId="74AD155E" w14:textId="77777777" w:rsidTr="00515BE2">
        <w:trPr>
          <w:hidden/>
        </w:trPr>
        <w:tc>
          <w:tcPr>
            <w:tcW w:w="2359" w:type="dxa"/>
            <w:shd w:val="clear" w:color="auto" w:fill="F2F2F2"/>
          </w:tcPr>
          <w:p w14:paraId="5DC40921" w14:textId="77777777" w:rsidR="00161B30" w:rsidRPr="00FC017A" w:rsidRDefault="006146A6" w:rsidP="00515BE2">
            <w:pPr>
              <w:wordWrap/>
              <w:spacing w:after="0"/>
              <w:ind w:left="-108"/>
              <w:rPr>
                <w:rFonts w:ascii="Times New Roman" w:eastAsia="Batang" w:hAnsi="Times New Roman"/>
                <w:b/>
                <w:snapToGrid w:val="0"/>
                <w:vanish/>
                <w:sz w:val="16"/>
                <w:szCs w:val="16"/>
              </w:rPr>
            </w:pPr>
            <w:r>
              <w:rPr>
                <w:rFonts w:ascii="Times New Roman" w:hAnsi="Times New Roman"/>
                <w:b/>
                <w:bCs/>
                <w:snapToGrid w:val="0"/>
                <w:vanish/>
                <w:sz w:val="16"/>
                <w:szCs w:val="16"/>
                <w:lang w:val="pt-BR"/>
              </w:rPr>
              <w:t>Felix Kinzer</w:t>
            </w:r>
          </w:p>
          <w:p w14:paraId="449F0D3B" w14:textId="77777777" w:rsidR="00161B30" w:rsidRPr="00FC017A" w:rsidRDefault="006146A6" w:rsidP="00515BE2">
            <w:pPr>
              <w:wordWrap/>
              <w:spacing w:after="0"/>
              <w:ind w:left="-108"/>
              <w:rPr>
                <w:rFonts w:ascii="Times New Roman" w:eastAsia="Batang" w:hAnsi="Times New Roman"/>
                <w:snapToGrid w:val="0"/>
                <w:vanish/>
                <w:sz w:val="16"/>
                <w:szCs w:val="16"/>
              </w:rPr>
            </w:pPr>
            <w:r>
              <w:rPr>
                <w:rFonts w:ascii="Times New Roman" w:hAnsi="Times New Roman"/>
                <w:snapToGrid w:val="0"/>
                <w:vanish/>
                <w:sz w:val="16"/>
                <w:szCs w:val="16"/>
                <w:lang w:val="pt-BR"/>
              </w:rPr>
              <w:t>Director</w:t>
            </w:r>
          </w:p>
          <w:p w14:paraId="24CB6CE6" w14:textId="77777777" w:rsidR="00161B30" w:rsidRPr="00FC017A" w:rsidRDefault="00515BE2" w:rsidP="00515BE2">
            <w:pPr>
              <w:wordWrap/>
              <w:spacing w:after="0"/>
              <w:ind w:left="-108"/>
              <w:rPr>
                <w:rFonts w:ascii="Times New Roman" w:eastAsia="Batang" w:hAnsi="Times New Roman"/>
                <w:snapToGrid w:val="0"/>
                <w:vanish/>
                <w:sz w:val="16"/>
                <w:szCs w:val="16"/>
              </w:rPr>
            </w:pPr>
            <w:r>
              <w:rPr>
                <w:rFonts w:ascii="Times New Roman" w:hAnsi="Times New Roman"/>
                <w:snapToGrid w:val="0"/>
                <w:vanish/>
                <w:sz w:val="16"/>
                <w:szCs w:val="16"/>
                <w:lang w:val="pt-BR"/>
              </w:rPr>
              <w:t>Tel.: +49 (0) 6102 8149 – 170</w:t>
            </w:r>
          </w:p>
          <w:p w14:paraId="2B1D6C94" w14:textId="77777777" w:rsidR="00161B30" w:rsidRPr="00FC017A" w:rsidRDefault="006146A6" w:rsidP="00161B30">
            <w:pPr>
              <w:wordWrap/>
              <w:spacing w:after="0"/>
              <w:ind w:left="-108"/>
              <w:rPr>
                <w:rFonts w:ascii="Times New Roman" w:eastAsia="Batang" w:hAnsi="Times New Roman"/>
                <w:snapToGrid w:val="0"/>
                <w:vanish/>
                <w:sz w:val="16"/>
                <w:szCs w:val="16"/>
              </w:rPr>
            </w:pPr>
            <w:r>
              <w:rPr>
                <w:rFonts w:ascii="Times New Roman" w:hAnsi="Times New Roman"/>
                <w:vanish/>
                <w:color w:val="0000FF"/>
                <w:sz w:val="16"/>
                <w:szCs w:val="16"/>
                <w:u w:val="single"/>
                <w:lang w:val="pt-BR" w:eastAsia="de-DE"/>
              </w:rPr>
              <w:t>f.kinzer@hankookreifen.de</w:t>
            </w:r>
            <w:r>
              <w:rPr>
                <w:rFonts w:ascii="Times New Roman" w:hAnsi="Times New Roman"/>
                <w:vanish/>
                <w:color w:val="00000A"/>
                <w:sz w:val="16"/>
                <w:szCs w:val="16"/>
                <w:lang w:val="pt-BR" w:eastAsia="de-DE"/>
              </w:rPr>
              <w:t> </w:t>
            </w:r>
          </w:p>
        </w:tc>
        <w:tc>
          <w:tcPr>
            <w:tcW w:w="2359" w:type="dxa"/>
            <w:shd w:val="clear" w:color="auto" w:fill="F2F2F2"/>
          </w:tcPr>
          <w:p w14:paraId="22DB2603" w14:textId="77777777" w:rsidR="00161B30" w:rsidRPr="00FC017A" w:rsidRDefault="00515BE2" w:rsidP="00515BE2">
            <w:pPr>
              <w:wordWrap/>
              <w:spacing w:after="0"/>
              <w:ind w:left="-108"/>
              <w:rPr>
                <w:rFonts w:ascii="Times New Roman" w:eastAsia="Batang" w:hAnsi="Times New Roman"/>
                <w:b/>
                <w:vanish/>
                <w:sz w:val="16"/>
                <w:szCs w:val="16"/>
              </w:rPr>
            </w:pPr>
            <w:r>
              <w:rPr>
                <w:rFonts w:ascii="Times New Roman" w:hAnsi="Times New Roman"/>
                <w:b/>
                <w:bCs/>
                <w:vanish/>
                <w:sz w:val="16"/>
                <w:szCs w:val="16"/>
                <w:lang w:val="fr-FR"/>
              </w:rPr>
              <w:t>Larissa Büsch</w:t>
            </w:r>
          </w:p>
          <w:p w14:paraId="4C4DF610" w14:textId="77777777" w:rsidR="00161B30" w:rsidRPr="00FC017A" w:rsidRDefault="006146A6" w:rsidP="00515BE2">
            <w:pPr>
              <w:wordWrap/>
              <w:spacing w:after="0"/>
              <w:ind w:left="-108"/>
              <w:rPr>
                <w:rFonts w:ascii="Times New Roman" w:eastAsia="Batang" w:hAnsi="Times New Roman"/>
                <w:vanish/>
                <w:sz w:val="16"/>
                <w:szCs w:val="16"/>
              </w:rPr>
            </w:pPr>
            <w:r>
              <w:rPr>
                <w:rFonts w:ascii="Times New Roman" w:hAnsi="Times New Roman"/>
                <w:vanish/>
                <w:sz w:val="16"/>
                <w:szCs w:val="16"/>
                <w:lang w:val="fr-FR"/>
              </w:rPr>
              <w:t>PR-Manager</w:t>
            </w:r>
          </w:p>
          <w:p w14:paraId="65E5ADC2" w14:textId="77777777" w:rsidR="00161B30" w:rsidRPr="00FC017A" w:rsidRDefault="00515BE2" w:rsidP="00515BE2">
            <w:pPr>
              <w:wordWrap/>
              <w:spacing w:after="0"/>
              <w:ind w:left="-108"/>
              <w:rPr>
                <w:rFonts w:ascii="Times New Roman" w:eastAsia="Batang" w:hAnsi="Times New Roman"/>
                <w:snapToGrid w:val="0"/>
                <w:vanish/>
                <w:sz w:val="16"/>
                <w:szCs w:val="16"/>
              </w:rPr>
            </w:pPr>
            <w:r>
              <w:rPr>
                <w:rFonts w:ascii="Times New Roman" w:hAnsi="Times New Roman"/>
                <w:snapToGrid w:val="0"/>
                <w:vanish/>
                <w:sz w:val="16"/>
                <w:szCs w:val="16"/>
                <w:lang w:val="fr-FR"/>
              </w:rPr>
              <w:t>Tel.: +49 (0) 6102 8149 – 173</w:t>
            </w:r>
          </w:p>
          <w:p w14:paraId="3747E589" w14:textId="77777777" w:rsidR="00161B30" w:rsidRPr="00FC017A" w:rsidRDefault="00D87E93" w:rsidP="00161B30">
            <w:pPr>
              <w:wordWrap/>
              <w:spacing w:after="0"/>
              <w:ind w:left="-108"/>
              <w:rPr>
                <w:rFonts w:ascii="Times New Roman" w:eastAsia="Batang" w:hAnsi="Times New Roman"/>
                <w:vanish/>
                <w:color w:val="0070C0"/>
                <w:sz w:val="21"/>
                <w:szCs w:val="21"/>
              </w:rPr>
            </w:pPr>
            <w:hyperlink r:id="rId20" w:history="1">
              <w:r w:rsidR="00D32DD5">
                <w:rPr>
                  <w:rFonts w:ascii="Times New Roman" w:hAnsi="Times New Roman"/>
                  <w:vanish/>
                  <w:color w:val="0000FF"/>
                  <w:sz w:val="16"/>
                  <w:szCs w:val="24"/>
                  <w:u w:val="single"/>
                  <w:lang w:val="de-DE"/>
                </w:rPr>
                <w:t>l.buesch@hankookreifen.de</w:t>
              </w:r>
            </w:hyperlink>
          </w:p>
        </w:tc>
        <w:tc>
          <w:tcPr>
            <w:tcW w:w="2359" w:type="dxa"/>
            <w:shd w:val="clear" w:color="auto" w:fill="F2F2F2"/>
          </w:tcPr>
          <w:p w14:paraId="5C3D8E7C" w14:textId="77777777" w:rsidR="00161B30" w:rsidRPr="00FC017A" w:rsidRDefault="00161B30" w:rsidP="00161B30">
            <w:pPr>
              <w:wordWrap/>
              <w:spacing w:after="0"/>
              <w:ind w:left="-108"/>
              <w:rPr>
                <w:rFonts w:ascii="Times New Roman" w:eastAsia="Batang" w:hAnsi="Times New Roman"/>
                <w:vanish/>
                <w:sz w:val="16"/>
                <w:szCs w:val="16"/>
                <w:lang w:val="de-DE"/>
              </w:rPr>
            </w:pPr>
          </w:p>
        </w:tc>
        <w:tc>
          <w:tcPr>
            <w:tcW w:w="2360" w:type="dxa"/>
            <w:shd w:val="clear" w:color="auto" w:fill="F2F2F2"/>
          </w:tcPr>
          <w:p w14:paraId="40902375" w14:textId="77777777" w:rsidR="00161B30" w:rsidRPr="00FC017A" w:rsidRDefault="00161B30" w:rsidP="00161B30">
            <w:pPr>
              <w:wordWrap/>
              <w:spacing w:after="0"/>
              <w:ind w:left="-108"/>
              <w:rPr>
                <w:rFonts w:ascii="Times New Roman" w:eastAsia="Batang" w:hAnsi="Times New Roman"/>
                <w:vanish/>
                <w:sz w:val="21"/>
                <w:szCs w:val="21"/>
                <w:lang w:val="de-DE"/>
              </w:rPr>
            </w:pPr>
          </w:p>
        </w:tc>
      </w:tr>
      <w:bookmarkEnd w:id="3"/>
    </w:tbl>
    <w:p w14:paraId="2F19BD7F" w14:textId="77777777" w:rsidR="006146A6" w:rsidRPr="00FC017A" w:rsidRDefault="006146A6" w:rsidP="00820AAC">
      <w:pPr>
        <w:wordWrap/>
        <w:rPr>
          <w:rFonts w:ascii="Times New Roman" w:hAnsi="Times New Roman"/>
          <w:vanish/>
          <w:kern w:val="0"/>
          <w:sz w:val="21"/>
          <w:szCs w:val="21"/>
          <w:lang w:val="de-DE"/>
        </w:rPr>
      </w:pPr>
    </w:p>
    <w:sectPr w:rsidR="006146A6" w:rsidRPr="00FC017A" w:rsidSect="00764BE2">
      <w:headerReference w:type="default" r:id="rId21"/>
      <w:type w:val="continuous"/>
      <w:pgSz w:w="11906" w:h="16838"/>
      <w:pgMar w:top="1198" w:right="1440" w:bottom="851" w:left="1440" w:header="851" w:footer="57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34C9" w14:textId="77777777" w:rsidR="00B612F8" w:rsidRDefault="00B612F8" w:rsidP="000232E8">
      <w:pPr>
        <w:spacing w:after="0" w:line="240" w:lineRule="auto"/>
      </w:pPr>
      <w:r>
        <w:separator/>
      </w:r>
    </w:p>
  </w:endnote>
  <w:endnote w:type="continuationSeparator" w:id="0">
    <w:p w14:paraId="34675229" w14:textId="77777777" w:rsidR="00B612F8" w:rsidRDefault="00B612F8" w:rsidP="0002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7980" w14:textId="77777777" w:rsidR="00B612F8" w:rsidRDefault="00B612F8" w:rsidP="000232E8">
      <w:pPr>
        <w:spacing w:after="0" w:line="240" w:lineRule="auto"/>
      </w:pPr>
      <w:r>
        <w:separator/>
      </w:r>
    </w:p>
  </w:footnote>
  <w:footnote w:type="continuationSeparator" w:id="0">
    <w:p w14:paraId="22883845" w14:textId="77777777" w:rsidR="00B612F8" w:rsidRDefault="00B612F8" w:rsidP="0002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4374" w14:textId="77777777" w:rsidR="00984E11" w:rsidRDefault="003550FE">
    <w:pPr>
      <w:pStyle w:val="Kopfzeile"/>
    </w:pPr>
    <w:r>
      <w:rPr>
        <w:noProof/>
        <w:lang w:val="sl-SI" w:eastAsia="sl-SI"/>
      </w:rPr>
      <w:drawing>
        <wp:anchor distT="0" distB="0" distL="114300" distR="114300" simplePos="0" relativeHeight="251658240" behindDoc="1" locked="0" layoutInCell="1" allowOverlap="1" wp14:anchorId="49FFD7FB" wp14:editId="2B7FBDAB">
          <wp:simplePos x="0" y="0"/>
          <wp:positionH relativeFrom="margin">
            <wp:align>right</wp:align>
          </wp:positionH>
          <wp:positionV relativeFrom="paragraph">
            <wp:posOffset>-540385</wp:posOffset>
          </wp:positionV>
          <wp:extent cx="5731510" cy="973455"/>
          <wp:effectExtent l="0" t="0" r="2540" b="0"/>
          <wp:wrapTight wrapText="bothSides">
            <wp:wrapPolygon edited="0">
              <wp:start x="0" y="0"/>
              <wp:lineTo x="0" y="21135"/>
              <wp:lineTo x="21538" y="21135"/>
              <wp:lineTo x="21538" y="0"/>
              <wp:lineTo x="0" y="0"/>
            </wp:wrapPolygon>
          </wp:wrapTight>
          <wp:docPr id="2" name="Imagen 2" descr="C:\Users\User1\AppData\Local\Microsoft\Windows\INetCache\Content.Word\laufenn_header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Microsoft\Windows\INetCache\Content.Word\laufenn_header_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734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3EC"/>
    <w:multiLevelType w:val="hybridMultilevel"/>
    <w:tmpl w:val="1C9CD7FC"/>
    <w:lvl w:ilvl="0" w:tplc="8ACE70AA">
      <w:start w:val="1"/>
      <w:numFmt w:val="decimal"/>
      <w:lvlText w:val="%1."/>
      <w:lvlJc w:val="left"/>
      <w:pPr>
        <w:ind w:left="502" w:hanging="360"/>
      </w:pPr>
      <w:rPr>
        <w:rFonts w:ascii="Arial" w:hAnsi="Arial" w:cs="Arial"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2340080"/>
    <w:multiLevelType w:val="hybridMultilevel"/>
    <w:tmpl w:val="0CF68DD4"/>
    <w:lvl w:ilvl="0" w:tplc="C90688A0">
      <w:start w:val="1"/>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42E646D"/>
    <w:multiLevelType w:val="hybridMultilevel"/>
    <w:tmpl w:val="D7740364"/>
    <w:lvl w:ilvl="0" w:tplc="BB2E8C10">
      <w:start w:val="3"/>
      <w:numFmt w:val="bullet"/>
      <w:lvlText w:val="-"/>
      <w:lvlJc w:val="left"/>
      <w:pPr>
        <w:ind w:left="786" w:hanging="360"/>
      </w:pPr>
      <w:rPr>
        <w:rFonts w:ascii="Times New Roman" w:eastAsia="Times New Roman"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87B5211"/>
    <w:multiLevelType w:val="hybridMultilevel"/>
    <w:tmpl w:val="4EA22892"/>
    <w:lvl w:ilvl="0" w:tplc="02CED880">
      <w:start w:val="1"/>
      <w:numFmt w:val="bullet"/>
      <w:lvlText w:val=""/>
      <w:lvlJc w:val="left"/>
      <w:pPr>
        <w:ind w:left="1058" w:hanging="400"/>
      </w:pPr>
      <w:rPr>
        <w:rFonts w:ascii="Wingdings" w:hAnsi="Wingdings" w:hint="default"/>
        <w:color w:val="4A2886"/>
        <w:u w:color="F79646"/>
      </w:rPr>
    </w:lvl>
    <w:lvl w:ilvl="1" w:tplc="04090003">
      <w:start w:val="1"/>
      <w:numFmt w:val="bullet"/>
      <w:lvlText w:val=""/>
      <w:lvlJc w:val="left"/>
      <w:pPr>
        <w:ind w:left="1458" w:hanging="400"/>
      </w:pPr>
      <w:rPr>
        <w:rFonts w:ascii="Wingdings" w:hAnsi="Wingdings" w:hint="default"/>
      </w:rPr>
    </w:lvl>
    <w:lvl w:ilvl="2" w:tplc="04090005" w:tentative="1">
      <w:start w:val="1"/>
      <w:numFmt w:val="bullet"/>
      <w:lvlText w:val=""/>
      <w:lvlJc w:val="left"/>
      <w:pPr>
        <w:ind w:left="1858" w:hanging="400"/>
      </w:pPr>
      <w:rPr>
        <w:rFonts w:ascii="Wingdings" w:hAnsi="Wingdings" w:hint="default"/>
      </w:rPr>
    </w:lvl>
    <w:lvl w:ilvl="3" w:tplc="04090001" w:tentative="1">
      <w:start w:val="1"/>
      <w:numFmt w:val="bullet"/>
      <w:lvlText w:val=""/>
      <w:lvlJc w:val="left"/>
      <w:pPr>
        <w:ind w:left="2258" w:hanging="400"/>
      </w:pPr>
      <w:rPr>
        <w:rFonts w:ascii="Wingdings" w:hAnsi="Wingdings" w:hint="default"/>
      </w:rPr>
    </w:lvl>
    <w:lvl w:ilvl="4" w:tplc="04090003" w:tentative="1">
      <w:start w:val="1"/>
      <w:numFmt w:val="bullet"/>
      <w:lvlText w:val=""/>
      <w:lvlJc w:val="left"/>
      <w:pPr>
        <w:ind w:left="2658" w:hanging="400"/>
      </w:pPr>
      <w:rPr>
        <w:rFonts w:ascii="Wingdings" w:hAnsi="Wingdings" w:hint="default"/>
      </w:rPr>
    </w:lvl>
    <w:lvl w:ilvl="5" w:tplc="04090005" w:tentative="1">
      <w:start w:val="1"/>
      <w:numFmt w:val="bullet"/>
      <w:lvlText w:val=""/>
      <w:lvlJc w:val="left"/>
      <w:pPr>
        <w:ind w:left="3058" w:hanging="400"/>
      </w:pPr>
      <w:rPr>
        <w:rFonts w:ascii="Wingdings" w:hAnsi="Wingdings" w:hint="default"/>
      </w:rPr>
    </w:lvl>
    <w:lvl w:ilvl="6" w:tplc="04090001" w:tentative="1">
      <w:start w:val="1"/>
      <w:numFmt w:val="bullet"/>
      <w:lvlText w:val=""/>
      <w:lvlJc w:val="left"/>
      <w:pPr>
        <w:ind w:left="3458" w:hanging="400"/>
      </w:pPr>
      <w:rPr>
        <w:rFonts w:ascii="Wingdings" w:hAnsi="Wingdings" w:hint="default"/>
      </w:rPr>
    </w:lvl>
    <w:lvl w:ilvl="7" w:tplc="04090003" w:tentative="1">
      <w:start w:val="1"/>
      <w:numFmt w:val="bullet"/>
      <w:lvlText w:val=""/>
      <w:lvlJc w:val="left"/>
      <w:pPr>
        <w:ind w:left="3858" w:hanging="400"/>
      </w:pPr>
      <w:rPr>
        <w:rFonts w:ascii="Wingdings" w:hAnsi="Wingdings" w:hint="default"/>
      </w:rPr>
    </w:lvl>
    <w:lvl w:ilvl="8" w:tplc="04090005" w:tentative="1">
      <w:start w:val="1"/>
      <w:numFmt w:val="bullet"/>
      <w:lvlText w:val=""/>
      <w:lvlJc w:val="left"/>
      <w:pPr>
        <w:ind w:left="4258" w:hanging="40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1dcd9bb-8541-4cee-ae17-896d4028fa22}"/>
  </w:docVars>
  <w:rsids>
    <w:rsidRoot w:val="000232E8"/>
    <w:rsid w:val="00000430"/>
    <w:rsid w:val="000076C4"/>
    <w:rsid w:val="00007C17"/>
    <w:rsid w:val="00015581"/>
    <w:rsid w:val="000232E8"/>
    <w:rsid w:val="00026B49"/>
    <w:rsid w:val="000529A4"/>
    <w:rsid w:val="0006386A"/>
    <w:rsid w:val="00065419"/>
    <w:rsid w:val="00067969"/>
    <w:rsid w:val="00067A76"/>
    <w:rsid w:val="00085F52"/>
    <w:rsid w:val="000A27CF"/>
    <w:rsid w:val="000A2D37"/>
    <w:rsid w:val="000A4AD1"/>
    <w:rsid w:val="000A710B"/>
    <w:rsid w:val="000A71B4"/>
    <w:rsid w:val="000A73E3"/>
    <w:rsid w:val="000B0D65"/>
    <w:rsid w:val="000B1CFA"/>
    <w:rsid w:val="000B4D48"/>
    <w:rsid w:val="000C4318"/>
    <w:rsid w:val="000C52F9"/>
    <w:rsid w:val="000D156D"/>
    <w:rsid w:val="000E66CC"/>
    <w:rsid w:val="001023F1"/>
    <w:rsid w:val="00110B25"/>
    <w:rsid w:val="001121AA"/>
    <w:rsid w:val="00127080"/>
    <w:rsid w:val="001320E6"/>
    <w:rsid w:val="00146C20"/>
    <w:rsid w:val="00150B18"/>
    <w:rsid w:val="00155D31"/>
    <w:rsid w:val="00156542"/>
    <w:rsid w:val="00161B30"/>
    <w:rsid w:val="0017197F"/>
    <w:rsid w:val="001724EF"/>
    <w:rsid w:val="00173D56"/>
    <w:rsid w:val="00177084"/>
    <w:rsid w:val="00177D3E"/>
    <w:rsid w:val="00193AC0"/>
    <w:rsid w:val="001A3495"/>
    <w:rsid w:val="001A63CD"/>
    <w:rsid w:val="001A73F6"/>
    <w:rsid w:val="001B6C35"/>
    <w:rsid w:val="001D2B18"/>
    <w:rsid w:val="001D333B"/>
    <w:rsid w:val="001D5222"/>
    <w:rsid w:val="001D64EE"/>
    <w:rsid w:val="001F4F21"/>
    <w:rsid w:val="0020055C"/>
    <w:rsid w:val="00215D28"/>
    <w:rsid w:val="002176C1"/>
    <w:rsid w:val="00226935"/>
    <w:rsid w:val="00235C0C"/>
    <w:rsid w:val="00257775"/>
    <w:rsid w:val="00260F6D"/>
    <w:rsid w:val="00281563"/>
    <w:rsid w:val="002A5567"/>
    <w:rsid w:val="002A6B2A"/>
    <w:rsid w:val="002B0A6A"/>
    <w:rsid w:val="002C7F88"/>
    <w:rsid w:val="002D6C66"/>
    <w:rsid w:val="002E314B"/>
    <w:rsid w:val="002E766A"/>
    <w:rsid w:val="002E7C2B"/>
    <w:rsid w:val="002F10CC"/>
    <w:rsid w:val="00303983"/>
    <w:rsid w:val="00310E48"/>
    <w:rsid w:val="00317CCD"/>
    <w:rsid w:val="0033110C"/>
    <w:rsid w:val="003329BB"/>
    <w:rsid w:val="00332A93"/>
    <w:rsid w:val="0034326E"/>
    <w:rsid w:val="003466FA"/>
    <w:rsid w:val="003550FE"/>
    <w:rsid w:val="00364E7B"/>
    <w:rsid w:val="003705D3"/>
    <w:rsid w:val="00377755"/>
    <w:rsid w:val="003903FD"/>
    <w:rsid w:val="00392E30"/>
    <w:rsid w:val="003A4937"/>
    <w:rsid w:val="003C2134"/>
    <w:rsid w:val="003C5597"/>
    <w:rsid w:val="003D2EA3"/>
    <w:rsid w:val="003D5763"/>
    <w:rsid w:val="003F0C43"/>
    <w:rsid w:val="003F55DF"/>
    <w:rsid w:val="00400481"/>
    <w:rsid w:val="00415E8C"/>
    <w:rsid w:val="004337AC"/>
    <w:rsid w:val="0044395B"/>
    <w:rsid w:val="00455470"/>
    <w:rsid w:val="004559E5"/>
    <w:rsid w:val="0046236C"/>
    <w:rsid w:val="00480F61"/>
    <w:rsid w:val="00494496"/>
    <w:rsid w:val="0049531F"/>
    <w:rsid w:val="004A2AB2"/>
    <w:rsid w:val="004A46E4"/>
    <w:rsid w:val="004A558C"/>
    <w:rsid w:val="004A6C8F"/>
    <w:rsid w:val="004B2070"/>
    <w:rsid w:val="004B46F8"/>
    <w:rsid w:val="004B7BFF"/>
    <w:rsid w:val="004C2314"/>
    <w:rsid w:val="004C341F"/>
    <w:rsid w:val="004D053B"/>
    <w:rsid w:val="004F1AE3"/>
    <w:rsid w:val="004F6E2D"/>
    <w:rsid w:val="00515BE2"/>
    <w:rsid w:val="00517765"/>
    <w:rsid w:val="00522DCA"/>
    <w:rsid w:val="00542FEB"/>
    <w:rsid w:val="00551DA4"/>
    <w:rsid w:val="005540A6"/>
    <w:rsid w:val="005605E8"/>
    <w:rsid w:val="00563E6C"/>
    <w:rsid w:val="00580D38"/>
    <w:rsid w:val="00591B08"/>
    <w:rsid w:val="005A17FA"/>
    <w:rsid w:val="005A5302"/>
    <w:rsid w:val="005A629B"/>
    <w:rsid w:val="005B09C1"/>
    <w:rsid w:val="005B68B2"/>
    <w:rsid w:val="005C13AA"/>
    <w:rsid w:val="005C58C6"/>
    <w:rsid w:val="005E04AA"/>
    <w:rsid w:val="005E2BB2"/>
    <w:rsid w:val="005E770F"/>
    <w:rsid w:val="006146A6"/>
    <w:rsid w:val="0066330F"/>
    <w:rsid w:val="00663472"/>
    <w:rsid w:val="006652E8"/>
    <w:rsid w:val="00684639"/>
    <w:rsid w:val="00692F1F"/>
    <w:rsid w:val="0069303C"/>
    <w:rsid w:val="00695F14"/>
    <w:rsid w:val="00697CD1"/>
    <w:rsid w:val="006A480E"/>
    <w:rsid w:val="006B01E0"/>
    <w:rsid w:val="006C32DD"/>
    <w:rsid w:val="006E0BDE"/>
    <w:rsid w:val="006E3B83"/>
    <w:rsid w:val="006E59C4"/>
    <w:rsid w:val="006E5DB8"/>
    <w:rsid w:val="006E7D1B"/>
    <w:rsid w:val="006F723A"/>
    <w:rsid w:val="00703258"/>
    <w:rsid w:val="00710513"/>
    <w:rsid w:val="00720CD3"/>
    <w:rsid w:val="00727115"/>
    <w:rsid w:val="007307FB"/>
    <w:rsid w:val="0074364B"/>
    <w:rsid w:val="007605BE"/>
    <w:rsid w:val="0076345C"/>
    <w:rsid w:val="00764BE2"/>
    <w:rsid w:val="00770A34"/>
    <w:rsid w:val="00777571"/>
    <w:rsid w:val="0078050B"/>
    <w:rsid w:val="00780572"/>
    <w:rsid w:val="00782C92"/>
    <w:rsid w:val="0078596D"/>
    <w:rsid w:val="00794AA2"/>
    <w:rsid w:val="00797003"/>
    <w:rsid w:val="007A7A56"/>
    <w:rsid w:val="007B3ED8"/>
    <w:rsid w:val="007D735F"/>
    <w:rsid w:val="007E5AD8"/>
    <w:rsid w:val="007F3C27"/>
    <w:rsid w:val="007F6D1F"/>
    <w:rsid w:val="0080776A"/>
    <w:rsid w:val="00807822"/>
    <w:rsid w:val="0081375E"/>
    <w:rsid w:val="008147E6"/>
    <w:rsid w:val="00814B90"/>
    <w:rsid w:val="00820AAC"/>
    <w:rsid w:val="00826333"/>
    <w:rsid w:val="008304FF"/>
    <w:rsid w:val="0083278E"/>
    <w:rsid w:val="00833947"/>
    <w:rsid w:val="00837A99"/>
    <w:rsid w:val="00841B30"/>
    <w:rsid w:val="00843A65"/>
    <w:rsid w:val="008527F0"/>
    <w:rsid w:val="008554CC"/>
    <w:rsid w:val="00866C36"/>
    <w:rsid w:val="00867D07"/>
    <w:rsid w:val="00880164"/>
    <w:rsid w:val="00894596"/>
    <w:rsid w:val="008A7323"/>
    <w:rsid w:val="008B1C43"/>
    <w:rsid w:val="008B5FD8"/>
    <w:rsid w:val="008C12C9"/>
    <w:rsid w:val="008D15D2"/>
    <w:rsid w:val="008E2AF3"/>
    <w:rsid w:val="00906687"/>
    <w:rsid w:val="00910D5A"/>
    <w:rsid w:val="00970519"/>
    <w:rsid w:val="0097244A"/>
    <w:rsid w:val="00974AED"/>
    <w:rsid w:val="00981C31"/>
    <w:rsid w:val="00983FA4"/>
    <w:rsid w:val="00984E11"/>
    <w:rsid w:val="009858D0"/>
    <w:rsid w:val="009A371A"/>
    <w:rsid w:val="009B5FA1"/>
    <w:rsid w:val="009C3E90"/>
    <w:rsid w:val="009C7AB0"/>
    <w:rsid w:val="009D3194"/>
    <w:rsid w:val="00A03D3B"/>
    <w:rsid w:val="00A26365"/>
    <w:rsid w:val="00A26874"/>
    <w:rsid w:val="00A3020D"/>
    <w:rsid w:val="00A3232E"/>
    <w:rsid w:val="00A37EF6"/>
    <w:rsid w:val="00A5270C"/>
    <w:rsid w:val="00A76627"/>
    <w:rsid w:val="00A818A3"/>
    <w:rsid w:val="00AA052C"/>
    <w:rsid w:val="00AB72BA"/>
    <w:rsid w:val="00AC7BFB"/>
    <w:rsid w:val="00AD3F85"/>
    <w:rsid w:val="00AD751F"/>
    <w:rsid w:val="00AF72C5"/>
    <w:rsid w:val="00B0181B"/>
    <w:rsid w:val="00B04117"/>
    <w:rsid w:val="00B13C00"/>
    <w:rsid w:val="00B20C7F"/>
    <w:rsid w:val="00B327C0"/>
    <w:rsid w:val="00B357C5"/>
    <w:rsid w:val="00B37F9B"/>
    <w:rsid w:val="00B40B43"/>
    <w:rsid w:val="00B43E20"/>
    <w:rsid w:val="00B458D0"/>
    <w:rsid w:val="00B612F8"/>
    <w:rsid w:val="00B727F6"/>
    <w:rsid w:val="00B7566A"/>
    <w:rsid w:val="00B76D57"/>
    <w:rsid w:val="00B77EE3"/>
    <w:rsid w:val="00B83307"/>
    <w:rsid w:val="00BA4360"/>
    <w:rsid w:val="00BB15CD"/>
    <w:rsid w:val="00BC15E7"/>
    <w:rsid w:val="00BC1C03"/>
    <w:rsid w:val="00BC7FA4"/>
    <w:rsid w:val="00BD1F9C"/>
    <w:rsid w:val="00BD4AAB"/>
    <w:rsid w:val="00BF6ECD"/>
    <w:rsid w:val="00C11241"/>
    <w:rsid w:val="00C27BF3"/>
    <w:rsid w:val="00C57DDD"/>
    <w:rsid w:val="00C60A5F"/>
    <w:rsid w:val="00C72F86"/>
    <w:rsid w:val="00C77ECD"/>
    <w:rsid w:val="00C9394D"/>
    <w:rsid w:val="00C9572A"/>
    <w:rsid w:val="00CC0D54"/>
    <w:rsid w:val="00CC1A94"/>
    <w:rsid w:val="00CC573F"/>
    <w:rsid w:val="00CC7752"/>
    <w:rsid w:val="00CD1F92"/>
    <w:rsid w:val="00CD3BD4"/>
    <w:rsid w:val="00CE6529"/>
    <w:rsid w:val="00D10180"/>
    <w:rsid w:val="00D11A24"/>
    <w:rsid w:val="00D15041"/>
    <w:rsid w:val="00D1756C"/>
    <w:rsid w:val="00D213BB"/>
    <w:rsid w:val="00D21F06"/>
    <w:rsid w:val="00D32DD5"/>
    <w:rsid w:val="00D4460F"/>
    <w:rsid w:val="00D60109"/>
    <w:rsid w:val="00D60A4D"/>
    <w:rsid w:val="00D82E0B"/>
    <w:rsid w:val="00D84C31"/>
    <w:rsid w:val="00D854B4"/>
    <w:rsid w:val="00D87E93"/>
    <w:rsid w:val="00D90D44"/>
    <w:rsid w:val="00D97837"/>
    <w:rsid w:val="00DA304A"/>
    <w:rsid w:val="00DB5172"/>
    <w:rsid w:val="00DB7168"/>
    <w:rsid w:val="00DC57FF"/>
    <w:rsid w:val="00DC5E3D"/>
    <w:rsid w:val="00DF26A3"/>
    <w:rsid w:val="00DF7D35"/>
    <w:rsid w:val="00E00335"/>
    <w:rsid w:val="00E02358"/>
    <w:rsid w:val="00E02932"/>
    <w:rsid w:val="00E03D56"/>
    <w:rsid w:val="00E061ED"/>
    <w:rsid w:val="00E06D27"/>
    <w:rsid w:val="00E13092"/>
    <w:rsid w:val="00E1571B"/>
    <w:rsid w:val="00E22D65"/>
    <w:rsid w:val="00E232D6"/>
    <w:rsid w:val="00E31ED4"/>
    <w:rsid w:val="00E32BCA"/>
    <w:rsid w:val="00E33E57"/>
    <w:rsid w:val="00E451A5"/>
    <w:rsid w:val="00E65DA1"/>
    <w:rsid w:val="00E73D29"/>
    <w:rsid w:val="00E87491"/>
    <w:rsid w:val="00E87952"/>
    <w:rsid w:val="00E9480B"/>
    <w:rsid w:val="00E956C0"/>
    <w:rsid w:val="00E97BE1"/>
    <w:rsid w:val="00EA172B"/>
    <w:rsid w:val="00EB0E27"/>
    <w:rsid w:val="00EB28FF"/>
    <w:rsid w:val="00EB333B"/>
    <w:rsid w:val="00EB5FF2"/>
    <w:rsid w:val="00EC4017"/>
    <w:rsid w:val="00ED31B4"/>
    <w:rsid w:val="00EE2427"/>
    <w:rsid w:val="00EF79F0"/>
    <w:rsid w:val="00F0004A"/>
    <w:rsid w:val="00F05A10"/>
    <w:rsid w:val="00F1669D"/>
    <w:rsid w:val="00F30E96"/>
    <w:rsid w:val="00F31DE9"/>
    <w:rsid w:val="00F46B94"/>
    <w:rsid w:val="00F50864"/>
    <w:rsid w:val="00F62DB3"/>
    <w:rsid w:val="00F702E7"/>
    <w:rsid w:val="00F80192"/>
    <w:rsid w:val="00F807BA"/>
    <w:rsid w:val="00F8127A"/>
    <w:rsid w:val="00F8177B"/>
    <w:rsid w:val="00F836D9"/>
    <w:rsid w:val="00F83B7C"/>
    <w:rsid w:val="00FA01FF"/>
    <w:rsid w:val="00FB61A1"/>
    <w:rsid w:val="00FC017A"/>
    <w:rsid w:val="00FC2EAC"/>
    <w:rsid w:val="00FC55DF"/>
    <w:rsid w:val="00FC73B6"/>
    <w:rsid w:val="00FD072D"/>
    <w:rsid w:val="00FD44D6"/>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4CCA7"/>
  <w15:docId w15:val="{CF76FC8E-7210-4937-996C-21E39E83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Times New Roman" w:hAnsi="Malgun Gothic"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542"/>
    <w:pPr>
      <w:widowControl w:val="0"/>
      <w:wordWrap w:val="0"/>
      <w:autoSpaceDE w:val="0"/>
      <w:autoSpaceDN w:val="0"/>
      <w:spacing w:after="200" w:line="276" w:lineRule="auto"/>
      <w:jc w:val="both"/>
    </w:pPr>
    <w:rPr>
      <w:kern w:val="2"/>
      <w:szCs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2E8"/>
    <w:pPr>
      <w:tabs>
        <w:tab w:val="center" w:pos="4513"/>
        <w:tab w:val="right" w:pos="9026"/>
      </w:tabs>
      <w:snapToGrid w:val="0"/>
    </w:pPr>
  </w:style>
  <w:style w:type="character" w:customStyle="1" w:styleId="KopfzeileZchn">
    <w:name w:val="Kopfzeile Zchn"/>
    <w:basedOn w:val="Absatz-Standardschriftart"/>
    <w:link w:val="Kopfzeile"/>
    <w:uiPriority w:val="99"/>
    <w:rsid w:val="000232E8"/>
  </w:style>
  <w:style w:type="paragraph" w:styleId="Fuzeile">
    <w:name w:val="footer"/>
    <w:basedOn w:val="Standard"/>
    <w:link w:val="FuzeileZchn"/>
    <w:uiPriority w:val="99"/>
    <w:unhideWhenUsed/>
    <w:rsid w:val="000232E8"/>
    <w:pPr>
      <w:tabs>
        <w:tab w:val="center" w:pos="4513"/>
        <w:tab w:val="right" w:pos="9026"/>
      </w:tabs>
      <w:snapToGrid w:val="0"/>
    </w:pPr>
  </w:style>
  <w:style w:type="character" w:customStyle="1" w:styleId="FuzeileZchn">
    <w:name w:val="Fußzeile Zchn"/>
    <w:basedOn w:val="Absatz-Standardschriftart"/>
    <w:link w:val="Fuzeile"/>
    <w:uiPriority w:val="99"/>
    <w:rsid w:val="000232E8"/>
  </w:style>
  <w:style w:type="paragraph" w:styleId="Sprechblasentext">
    <w:name w:val="Balloon Text"/>
    <w:basedOn w:val="Standard"/>
    <w:link w:val="SprechblasentextZchn"/>
    <w:uiPriority w:val="99"/>
    <w:semiHidden/>
    <w:unhideWhenUsed/>
    <w:rsid w:val="000232E8"/>
    <w:pPr>
      <w:spacing w:after="0" w:line="240" w:lineRule="auto"/>
    </w:pPr>
    <w:rPr>
      <w:kern w:val="0"/>
      <w:sz w:val="18"/>
      <w:szCs w:val="18"/>
    </w:rPr>
  </w:style>
  <w:style w:type="character" w:customStyle="1" w:styleId="SprechblasentextZchn">
    <w:name w:val="Sprechblasentext Zchn"/>
    <w:link w:val="Sprechblasentext"/>
    <w:uiPriority w:val="99"/>
    <w:semiHidden/>
    <w:rsid w:val="000232E8"/>
    <w:rPr>
      <w:rFonts w:ascii="Malgun Gothic" w:eastAsia="Times New Roman" w:hAnsi="Malgun Gothic" w:cs="Times New Roman"/>
      <w:sz w:val="18"/>
      <w:szCs w:val="18"/>
    </w:rPr>
  </w:style>
  <w:style w:type="character" w:styleId="Kommentarzeichen">
    <w:name w:val="annotation reference"/>
    <w:uiPriority w:val="99"/>
    <w:semiHidden/>
    <w:unhideWhenUsed/>
    <w:rsid w:val="008B5FD8"/>
    <w:rPr>
      <w:sz w:val="18"/>
      <w:szCs w:val="18"/>
    </w:rPr>
  </w:style>
  <w:style w:type="paragraph" w:styleId="Kommentartext">
    <w:name w:val="annotation text"/>
    <w:basedOn w:val="Standard"/>
    <w:link w:val="KommentartextZchn"/>
    <w:uiPriority w:val="99"/>
    <w:semiHidden/>
    <w:unhideWhenUsed/>
    <w:rsid w:val="008B5FD8"/>
    <w:pPr>
      <w:jc w:val="left"/>
    </w:pPr>
  </w:style>
  <w:style w:type="character" w:customStyle="1" w:styleId="KommentartextZchn">
    <w:name w:val="Kommentartext Zchn"/>
    <w:basedOn w:val="Absatz-Standardschriftart"/>
    <w:link w:val="Kommentartext"/>
    <w:uiPriority w:val="99"/>
    <w:semiHidden/>
    <w:rsid w:val="008B5FD8"/>
  </w:style>
  <w:style w:type="paragraph" w:styleId="Kommentarthema">
    <w:name w:val="annotation subject"/>
    <w:basedOn w:val="Kommentartext"/>
    <w:next w:val="Kommentartext"/>
    <w:link w:val="KommentarthemaZchn"/>
    <w:uiPriority w:val="99"/>
    <w:semiHidden/>
    <w:unhideWhenUsed/>
    <w:rsid w:val="008B5FD8"/>
    <w:rPr>
      <w:b/>
      <w:bCs/>
      <w:kern w:val="0"/>
      <w:szCs w:val="20"/>
    </w:rPr>
  </w:style>
  <w:style w:type="character" w:customStyle="1" w:styleId="KommentarthemaZchn">
    <w:name w:val="Kommentarthema Zchn"/>
    <w:link w:val="Kommentarthema"/>
    <w:uiPriority w:val="99"/>
    <w:semiHidden/>
    <w:rsid w:val="008B5FD8"/>
    <w:rPr>
      <w:b/>
      <w:bCs/>
    </w:rPr>
  </w:style>
  <w:style w:type="character" w:styleId="Hyperlink">
    <w:name w:val="Hyperlink"/>
    <w:uiPriority w:val="99"/>
    <w:unhideWhenUsed/>
    <w:rsid w:val="00841B30"/>
    <w:rPr>
      <w:color w:val="0000FF"/>
      <w:u w:val="single"/>
    </w:rPr>
  </w:style>
  <w:style w:type="table" w:styleId="Tabellenraster">
    <w:name w:val="Table Grid"/>
    <w:basedOn w:val="NormaleTabelle"/>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7755"/>
    <w:pPr>
      <w:ind w:left="720"/>
      <w:contextualSpacing/>
    </w:pPr>
  </w:style>
  <w:style w:type="paragraph" w:styleId="StandardWeb">
    <w:name w:val="Normal (Web)"/>
    <w:basedOn w:val="Standard"/>
    <w:uiPriority w:val="99"/>
    <w:semiHidden/>
    <w:unhideWhenUse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 w:type="character" w:customStyle="1" w:styleId="news-single-item-header">
    <w:name w:val="news-single-item-header"/>
    <w:basedOn w:val="Absatz-Standardschriftart"/>
    <w:rsid w:val="005E04AA"/>
  </w:style>
  <w:style w:type="paragraph" w:customStyle="1" w:styleId="bodytext">
    <w:name w:val="bodytext"/>
    <w:basedOn w:val="Standar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Juan.moyano@hankook.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0D34-A287-474A-B754-7C9BA7026203}">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4CDE586E-2C10-4693-963A-1E9EF364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34DE0-BE53-496E-BCA6-7DBC8155F118}">
  <ds:schemaRefs>
    <ds:schemaRef ds:uri="http://schemas.microsoft.com/sharepoint/v3/contenttype/forms"/>
  </ds:schemaRefs>
</ds:datastoreItem>
</file>

<file path=customXml/itemProps4.xml><?xml version="1.0" encoding="utf-8"?>
<ds:datastoreItem xmlns:ds="http://schemas.openxmlformats.org/officeDocument/2006/customXml" ds:itemID="{3635763E-CD57-402E-9316-54D13458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7014</Characters>
  <Application>Microsoft Office Word</Application>
  <DocSecurity>0</DocSecurity>
  <Lines>58</Lines>
  <Paragraphs>16</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8111</CharactersWithSpaces>
  <SharedDoc>false</SharedDoc>
  <HLinks>
    <vt:vector size="12" baseType="variant">
      <vt:variant>
        <vt:i4>7995393</vt:i4>
      </vt:variant>
      <vt:variant>
        <vt:i4>3</vt:i4>
      </vt:variant>
      <vt:variant>
        <vt:i4>0</vt:i4>
      </vt:variant>
      <vt:variant>
        <vt:i4>5</vt:i4>
      </vt:variant>
      <vt:variant>
        <vt:lpwstr>mailto:l.buesch@hankookreifen.de</vt:lpwstr>
      </vt:variant>
      <vt:variant>
        <vt:lpwstr/>
      </vt:variant>
      <vt:variant>
        <vt:i4>3604600</vt:i4>
      </vt:variant>
      <vt:variant>
        <vt:i4>0</vt:i4>
      </vt:variant>
      <vt:variant>
        <vt:i4>0</vt:i4>
      </vt:variant>
      <vt:variant>
        <vt:i4>5</vt:i4>
      </vt:variant>
      <vt:variant>
        <vt:lpwstr>http://www.laufenn.com/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Karoline Gabriel</cp:lastModifiedBy>
  <cp:revision>4</cp:revision>
  <cp:lastPrinted>2016-04-19T15:29:00Z</cp:lastPrinted>
  <dcterms:created xsi:type="dcterms:W3CDTF">2020-02-13T16:53:00Z</dcterms:created>
  <dcterms:modified xsi:type="dcterms:W3CDTF">2020-02-19T07:31:00Z</dcterms:modified>
</cp:coreProperties>
</file>