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98BB94" w14:textId="77777777" w:rsidR="00BF22CC" w:rsidRPr="00F37A74" w:rsidRDefault="00BF22CC" w:rsidP="00457514">
      <w:pPr>
        <w:tabs>
          <w:tab w:val="left" w:pos="142"/>
        </w:tabs>
        <w:rPr>
          <w:rFonts w:ascii="Helvetica" w:hAnsi="Helvetica" w:cs="Helvetica"/>
          <w:b/>
          <w:bCs/>
          <w:color w:val="FF6600"/>
          <w:sz w:val="32"/>
          <w:szCs w:val="32"/>
        </w:rPr>
      </w:pPr>
    </w:p>
    <w:p w14:paraId="5660FE8C" w14:textId="77777777" w:rsidR="00775ECE" w:rsidRDefault="008818AB" w:rsidP="00960865">
      <w:pPr>
        <w:tabs>
          <w:tab w:val="left" w:pos="142"/>
        </w:tabs>
        <w:jc w:val="center"/>
        <w:rPr>
          <w:rFonts w:ascii="Helvetica" w:hAnsi="Helvetica"/>
          <w:b/>
          <w:color w:val="auto"/>
          <w:sz w:val="32"/>
        </w:rPr>
      </w:pPr>
      <w:r>
        <w:rPr>
          <w:rFonts w:ascii="Helvetica" w:hAnsi="Helvetica"/>
          <w:b/>
          <w:color w:val="auto"/>
          <w:sz w:val="32"/>
        </w:rPr>
        <w:t xml:space="preserve">Hankook como equipo original </w:t>
      </w:r>
      <w:r w:rsidR="00960865" w:rsidRPr="00F37A74">
        <w:rPr>
          <w:rFonts w:ascii="Helvetica" w:hAnsi="Helvetica"/>
          <w:b/>
          <w:color w:val="auto"/>
          <w:sz w:val="32"/>
        </w:rPr>
        <w:br/>
        <w:t xml:space="preserve">en </w:t>
      </w:r>
      <w:r w:rsidR="00A1797F">
        <w:rPr>
          <w:rFonts w:ascii="Helvetica" w:hAnsi="Helvetica"/>
          <w:b/>
          <w:color w:val="auto"/>
          <w:sz w:val="32"/>
        </w:rPr>
        <w:t xml:space="preserve">el modelo </w:t>
      </w:r>
      <w:r w:rsidR="00960865" w:rsidRPr="00F37A74">
        <w:rPr>
          <w:rFonts w:ascii="Helvetica" w:hAnsi="Helvetica"/>
          <w:b/>
          <w:color w:val="auto"/>
          <w:sz w:val="32"/>
        </w:rPr>
        <w:t>Q8 de Audi</w:t>
      </w:r>
    </w:p>
    <w:p w14:paraId="62121C45" w14:textId="77777777" w:rsidR="00BF22CC" w:rsidRPr="00F37A74" w:rsidRDefault="00BF22CC" w:rsidP="00960865">
      <w:pPr>
        <w:tabs>
          <w:tab w:val="left" w:pos="142"/>
        </w:tabs>
        <w:jc w:val="center"/>
        <w:rPr>
          <w:rFonts w:ascii="Helvetica" w:hAnsi="Helvetica" w:cs="Helvetica"/>
          <w:b/>
          <w:bCs/>
          <w:color w:val="auto"/>
          <w:sz w:val="32"/>
          <w:szCs w:val="32"/>
        </w:rPr>
      </w:pPr>
    </w:p>
    <w:p w14:paraId="6BD373FB" w14:textId="77777777" w:rsidR="00A5574B" w:rsidRPr="00A1797F" w:rsidRDefault="00A5574B" w:rsidP="006634BF">
      <w:pPr>
        <w:tabs>
          <w:tab w:val="left" w:pos="142"/>
        </w:tabs>
        <w:rPr>
          <w:rFonts w:cs="Calibri"/>
          <w:sz w:val="22"/>
          <w:szCs w:val="22"/>
        </w:rPr>
      </w:pPr>
    </w:p>
    <w:p w14:paraId="2A155A1F" w14:textId="77777777" w:rsidR="00A723E2" w:rsidRPr="00F37A74" w:rsidRDefault="00B90742" w:rsidP="005131AB">
      <w:pPr>
        <w:rPr>
          <w:b/>
          <w:sz w:val="22"/>
        </w:rPr>
      </w:pPr>
      <w:r w:rsidRPr="00F37A74">
        <w:rPr>
          <w:b/>
          <w:sz w:val="22"/>
        </w:rPr>
        <w:t xml:space="preserve">Hankook se adapta al nuevo Audi Q8 </w:t>
      </w:r>
      <w:r w:rsidR="00A1797F">
        <w:rPr>
          <w:b/>
          <w:sz w:val="22"/>
        </w:rPr>
        <w:t xml:space="preserve">con varias medidas. </w:t>
      </w:r>
      <w:r w:rsidRPr="00F37A74">
        <w:rPr>
          <w:b/>
          <w:sz w:val="22"/>
        </w:rPr>
        <w:t>Las líneas de neumáticos de Hankook Ventus y Winter i*cept en la versión SUV, así como Dynapro, se montan como equipamiento original en el buque insignia SUV del fabricante Premium con sede en Ingolstadt (Alemania). Mientras los modelos Ventus S1 evo 3 SUV y Winter i*cept evo 2 SUV están destinados principalmente para su uso en carreteras europeas, el Dynapro HP 2 Plus está pensado para el mercado norteamericano.</w:t>
      </w:r>
    </w:p>
    <w:p w14:paraId="102F2D82" w14:textId="77777777" w:rsidR="00C850C4" w:rsidRPr="00A1797F" w:rsidRDefault="00C850C4" w:rsidP="005131AB">
      <w:pPr>
        <w:rPr>
          <w:rFonts w:ascii="Helvetica" w:hAnsi="Helvetica"/>
        </w:rPr>
      </w:pPr>
    </w:p>
    <w:p w14:paraId="7CF18A52" w14:textId="3C397D79" w:rsidR="00F16E19" w:rsidRPr="00F37A74" w:rsidRDefault="00A1797F" w:rsidP="00F16E19">
      <w:pPr>
        <w:tabs>
          <w:tab w:val="left" w:pos="5280"/>
        </w:tabs>
        <w:spacing w:line="276" w:lineRule="auto"/>
        <w:rPr>
          <w:sz w:val="21"/>
        </w:rPr>
      </w:pPr>
      <w:r>
        <w:rPr>
          <w:b/>
          <w:i/>
          <w:sz w:val="21"/>
        </w:rPr>
        <w:t>Neu-Isenburg, Alemania, 1</w:t>
      </w:r>
      <w:r w:rsidR="003860B6">
        <w:rPr>
          <w:b/>
          <w:i/>
          <w:sz w:val="21"/>
        </w:rPr>
        <w:t>8</w:t>
      </w:r>
      <w:r>
        <w:rPr>
          <w:b/>
          <w:i/>
          <w:sz w:val="21"/>
        </w:rPr>
        <w:t xml:space="preserve"> de</w:t>
      </w:r>
      <w:r w:rsidR="00F3444D" w:rsidRPr="00F37A74">
        <w:rPr>
          <w:b/>
          <w:i/>
          <w:sz w:val="21"/>
        </w:rPr>
        <w:t xml:space="preserve"> </w:t>
      </w:r>
      <w:r>
        <w:rPr>
          <w:b/>
          <w:bCs/>
          <w:i/>
          <w:iCs/>
          <w:sz w:val="21"/>
        </w:rPr>
        <w:t>s</w:t>
      </w:r>
      <w:r w:rsidR="00F3444D" w:rsidRPr="00F37A74">
        <w:rPr>
          <w:b/>
          <w:bCs/>
          <w:i/>
          <w:iCs/>
          <w:sz w:val="21"/>
        </w:rPr>
        <w:t>eptiembre de 2019</w:t>
      </w:r>
      <w:r w:rsidR="00F3444D" w:rsidRPr="00F37A74">
        <w:rPr>
          <w:sz w:val="21"/>
        </w:rPr>
        <w:t xml:space="preserve"> – El fabricante de neumáticos Premium Hankook equipa</w:t>
      </w:r>
      <w:r>
        <w:rPr>
          <w:sz w:val="21"/>
        </w:rPr>
        <w:t xml:space="preserve"> de fábrica a</w:t>
      </w:r>
      <w:r w:rsidR="00F3444D" w:rsidRPr="00F37A74">
        <w:rPr>
          <w:sz w:val="21"/>
        </w:rPr>
        <w:t>l nuevo Audi</w:t>
      </w:r>
      <w:r w:rsidR="002F499D">
        <w:rPr>
          <w:sz w:val="21"/>
        </w:rPr>
        <w:t xml:space="preserve"> Q8</w:t>
      </w:r>
      <w:r w:rsidR="00F3444D" w:rsidRPr="00F37A74">
        <w:rPr>
          <w:sz w:val="21"/>
        </w:rPr>
        <w:t xml:space="preserve">. El diseño progresivo y la tecnología pionera caracterizan a la familia Q del fabricante de automóviles de Ingolstadt. El Audi Q8 con su parrilla </w:t>
      </w:r>
      <w:r w:rsidR="002F499D">
        <w:rPr>
          <w:sz w:val="21"/>
        </w:rPr>
        <w:t xml:space="preserve">con un </w:t>
      </w:r>
      <w:r w:rsidR="00F3444D" w:rsidRPr="00F37A74">
        <w:rPr>
          <w:sz w:val="21"/>
        </w:rPr>
        <w:t>diseño octogonal toma como base el exitoso Audi Ur-Quattro. El nuevo SUV Coup</w:t>
      </w:r>
      <w:r w:rsidR="002F499D">
        <w:rPr>
          <w:sz w:val="21"/>
        </w:rPr>
        <w:t xml:space="preserve">é ofrece un </w:t>
      </w:r>
      <w:bookmarkStart w:id="0" w:name="_GoBack"/>
      <w:bookmarkEnd w:id="0"/>
      <w:r w:rsidR="002F499D">
        <w:rPr>
          <w:sz w:val="21"/>
        </w:rPr>
        <w:t>gran interior de lujo y está perfectamente</w:t>
      </w:r>
      <w:r w:rsidR="00F3444D" w:rsidRPr="00F37A74">
        <w:rPr>
          <w:sz w:val="21"/>
        </w:rPr>
        <w:t xml:space="preserve"> conectado en red. El sistema de navegación de alta tecnología, el control por voz, un chasis ágil con neumáticos Hankook en dimensiones de 20 a 22 pulgadas y potentes motores hacen del Q8 un vehículo dinámico especialmente adecuado para el uso diario.</w:t>
      </w:r>
    </w:p>
    <w:p w14:paraId="59547189" w14:textId="77777777" w:rsidR="00F16E19" w:rsidRPr="00A1797F" w:rsidRDefault="00F16E19" w:rsidP="00AA7E4C">
      <w:pPr>
        <w:spacing w:line="276" w:lineRule="auto"/>
        <w:rPr>
          <w:sz w:val="21"/>
        </w:rPr>
      </w:pPr>
    </w:p>
    <w:p w14:paraId="17947774" w14:textId="77777777" w:rsidR="0062786A" w:rsidRPr="00F37A74" w:rsidRDefault="00D34804" w:rsidP="00AA7E4C">
      <w:pPr>
        <w:spacing w:line="276" w:lineRule="auto"/>
        <w:rPr>
          <w:sz w:val="21"/>
        </w:rPr>
      </w:pPr>
      <w:r w:rsidRPr="00F37A74">
        <w:rPr>
          <w:sz w:val="21"/>
        </w:rPr>
        <w:t>Para el SUV Coupé de cuatro puertas se utilizan tres líneas de neumáticos H</w:t>
      </w:r>
      <w:r w:rsidR="00C90053">
        <w:rPr>
          <w:sz w:val="21"/>
        </w:rPr>
        <w:t>ankook: las bandas de rodadura</w:t>
      </w:r>
      <w:r w:rsidRPr="00F37A74">
        <w:rPr>
          <w:sz w:val="21"/>
        </w:rPr>
        <w:t xml:space="preserve"> de alto rendimiento Ventus S1 evo 3 SUV y Winter i*cept evo 2 SUV de verano e invierno, respectivamente, en los modelos 285/45 R21 113 Y XL y V XL y el Dynapro HP 2 Plus en los tamaños 275/50 R20 113H X, 285/45 R21 113H XL y 285/40 R22 110H XL</w:t>
      </w:r>
      <w:r w:rsidR="00C90053">
        <w:rPr>
          <w:sz w:val="21"/>
        </w:rPr>
        <w:t>. Más adelante habrá otras medidas.</w:t>
      </w:r>
    </w:p>
    <w:p w14:paraId="35B75916" w14:textId="77777777" w:rsidR="00D34804" w:rsidRPr="00F37A74" w:rsidRDefault="00D34804" w:rsidP="00AA7E4C">
      <w:pPr>
        <w:spacing w:line="276" w:lineRule="auto"/>
        <w:rPr>
          <w:sz w:val="21"/>
        </w:rPr>
      </w:pPr>
    </w:p>
    <w:p w14:paraId="55E16075" w14:textId="77777777" w:rsidR="006F4D13" w:rsidRPr="00F37A74" w:rsidRDefault="00250D39" w:rsidP="00AA7E4C">
      <w:pPr>
        <w:spacing w:line="276" w:lineRule="auto"/>
        <w:rPr>
          <w:sz w:val="21"/>
        </w:rPr>
      </w:pPr>
      <w:r w:rsidRPr="00F37A74">
        <w:rPr>
          <w:sz w:val="21"/>
        </w:rPr>
        <w:t>«Estamos muy contentos de que nuestros productos hayan sido seleccionados de nuevo para un nuevo modelo de Audi», explica Han-Jun Kim, Presidente de Hankook Tire Europe. «Incluso como pr</w:t>
      </w:r>
      <w:r w:rsidR="00772038">
        <w:rPr>
          <w:sz w:val="21"/>
        </w:rPr>
        <w:t>oveedor de Audi desde hace</w:t>
      </w:r>
      <w:r w:rsidRPr="00F37A74">
        <w:rPr>
          <w:sz w:val="21"/>
        </w:rPr>
        <w:t xml:space="preserve"> tiempo, es un honor haber sido nombrado</w:t>
      </w:r>
      <w:r w:rsidR="000C2A4F">
        <w:rPr>
          <w:sz w:val="21"/>
        </w:rPr>
        <w:t>s proveedor de equipo original</w:t>
      </w:r>
      <w:r w:rsidRPr="00F37A74">
        <w:rPr>
          <w:sz w:val="21"/>
        </w:rPr>
        <w:t xml:space="preserve"> para el modelo superior de la Serie Q. Además, estamos org</w:t>
      </w:r>
      <w:r w:rsidR="000C2A4F">
        <w:rPr>
          <w:sz w:val="21"/>
        </w:rPr>
        <w:t xml:space="preserve">ullosos de poder suministrar parte de nuestra gama para el Q8 en </w:t>
      </w:r>
      <w:r w:rsidRPr="00F37A74">
        <w:rPr>
          <w:sz w:val="21"/>
        </w:rPr>
        <w:t>varios mercados.»</w:t>
      </w:r>
    </w:p>
    <w:p w14:paraId="423E3C93" w14:textId="77777777" w:rsidR="00250D39" w:rsidRPr="00A1797F" w:rsidRDefault="00250D39" w:rsidP="00AA7E4C">
      <w:pPr>
        <w:spacing w:line="276" w:lineRule="auto"/>
        <w:rPr>
          <w:sz w:val="21"/>
        </w:rPr>
      </w:pPr>
    </w:p>
    <w:p w14:paraId="68A6A599" w14:textId="77777777" w:rsidR="00F83D72" w:rsidRPr="00F37A74" w:rsidRDefault="00BF63D9" w:rsidP="00866C39">
      <w:pPr>
        <w:tabs>
          <w:tab w:val="left" w:pos="5280"/>
        </w:tabs>
        <w:spacing w:line="276" w:lineRule="auto"/>
        <w:rPr>
          <w:sz w:val="21"/>
        </w:rPr>
      </w:pPr>
      <w:r w:rsidRPr="00F37A74">
        <w:rPr>
          <w:sz w:val="21"/>
        </w:rPr>
        <w:t>Los neumáticos Hankook proporcionan un soporte especial para una conducción ágil y dinámica: «El requisito principal en el transcurso del desarrollo</w:t>
      </w:r>
      <w:r w:rsidR="000C2A4F">
        <w:rPr>
          <w:sz w:val="21"/>
        </w:rPr>
        <w:t>,</w:t>
      </w:r>
      <w:r w:rsidRPr="00F37A74">
        <w:rPr>
          <w:sz w:val="21"/>
        </w:rPr>
        <w:t xml:space="preserve"> fue el diseño del neumático. Debido a la mayor ca</w:t>
      </w:r>
      <w:r w:rsidR="00772038">
        <w:rPr>
          <w:sz w:val="21"/>
        </w:rPr>
        <w:t>rga de los vehículos</w:t>
      </w:r>
      <w:r w:rsidRPr="00F37A74">
        <w:rPr>
          <w:sz w:val="21"/>
        </w:rPr>
        <w:t xml:space="preserve"> SUV </w:t>
      </w:r>
      <w:r w:rsidR="000C2A4F">
        <w:rPr>
          <w:sz w:val="21"/>
        </w:rPr>
        <w:t>grandes y al índice de carga resultante,</w:t>
      </w:r>
      <w:r w:rsidRPr="00F37A74">
        <w:rPr>
          <w:sz w:val="21"/>
        </w:rPr>
        <w:t xml:space="preserve"> las posibles altas velocidades, la durabilidad del diseño del neumático fue</w:t>
      </w:r>
      <w:r w:rsidR="000C2A4F">
        <w:rPr>
          <w:sz w:val="21"/>
        </w:rPr>
        <w:t>ron los aspectos más importantes en el desarrollo de nuestro producto más tecnológico.</w:t>
      </w:r>
      <w:r w:rsidRPr="00F37A74">
        <w:rPr>
          <w:sz w:val="21"/>
        </w:rPr>
        <w:t xml:space="preserve"> Además, prestamos especial atención a los atributos requeridos de los vehículos, tanto en condiciones húmedas como secas», explica el ingeniero Klaus Krause, director del Centro Europeo de Investigación y Desarrollo de Hankook.</w:t>
      </w:r>
    </w:p>
    <w:p w14:paraId="5C2BC263" w14:textId="77777777" w:rsidR="00BF63D9" w:rsidRPr="00A1797F" w:rsidRDefault="00BF63D9" w:rsidP="00866C39">
      <w:pPr>
        <w:tabs>
          <w:tab w:val="left" w:pos="5280"/>
        </w:tabs>
        <w:spacing w:line="276" w:lineRule="auto"/>
        <w:rPr>
          <w:sz w:val="21"/>
        </w:rPr>
      </w:pPr>
    </w:p>
    <w:p w14:paraId="15CD27B5" w14:textId="77777777" w:rsidR="00E421B7" w:rsidRDefault="00E421B7" w:rsidP="00E421B7">
      <w:pPr>
        <w:rPr>
          <w:sz w:val="21"/>
        </w:rPr>
      </w:pPr>
      <w:bookmarkStart w:id="1" w:name="_Hlk18921805"/>
      <w:r w:rsidRPr="00F37A74">
        <w:rPr>
          <w:sz w:val="21"/>
        </w:rPr>
        <w:t>El Ventus S1 evo 3 está construido con «envoltorio de perlas», un material espe</w:t>
      </w:r>
      <w:r w:rsidR="000C2A4F">
        <w:rPr>
          <w:sz w:val="21"/>
        </w:rPr>
        <w:t>cial d</w:t>
      </w:r>
      <w:r w:rsidR="00772038">
        <w:rPr>
          <w:sz w:val="21"/>
        </w:rPr>
        <w:t>e nailon en el área del flanco</w:t>
      </w:r>
      <w:r w:rsidR="000C2A4F">
        <w:rPr>
          <w:sz w:val="21"/>
        </w:rPr>
        <w:t xml:space="preserve"> lateral que aumenta su resistencia.</w:t>
      </w:r>
    </w:p>
    <w:p w14:paraId="7A791920" w14:textId="77777777" w:rsidR="000C2A4F" w:rsidRPr="00F37A74" w:rsidRDefault="000C2A4F" w:rsidP="00E421B7">
      <w:pPr>
        <w:rPr>
          <w:sz w:val="21"/>
        </w:rPr>
      </w:pPr>
    </w:p>
    <w:bookmarkEnd w:id="1"/>
    <w:p w14:paraId="12C5E0AE" w14:textId="77777777" w:rsidR="008D54EF" w:rsidRPr="00F37A74" w:rsidRDefault="00D07884" w:rsidP="00F83D72">
      <w:pPr>
        <w:tabs>
          <w:tab w:val="left" w:pos="5280"/>
        </w:tabs>
        <w:spacing w:line="276" w:lineRule="auto"/>
        <w:rPr>
          <w:sz w:val="21"/>
        </w:rPr>
      </w:pPr>
      <w:r w:rsidRPr="00F37A74">
        <w:rPr>
          <w:sz w:val="21"/>
        </w:rPr>
        <w:t xml:space="preserve">La carcasa de dos capas y el uso de un material compuesto de aramida reducen el incremento no deseado de la circunferencia de desbobinado a velocidades altas o muy altas (más de 300 km/h) hasta en un 60 por ciento en comparación con los materiales utilizados anteriormente. Esto proporciona al neumático una estabilidad de conducción significativamente mejor y una vida útil más larga debido a la menor generación de calor y, por lo tanto, mantiene un nivel de agarre elevado y constante incluso en un </w:t>
      </w:r>
      <w:r w:rsidR="000C2A4F">
        <w:rPr>
          <w:sz w:val="21"/>
        </w:rPr>
        <w:t>rango de temperaturas muy altas</w:t>
      </w:r>
      <w:r w:rsidRPr="00F37A74">
        <w:rPr>
          <w:sz w:val="21"/>
        </w:rPr>
        <w:t>. Las prestaciones dinámicas deportivas tanto en seco como en mojado están garantizadas por un compuesto especial de la banda de rodadura que utiliza resinas naturales de alto rendimiento.</w:t>
      </w:r>
    </w:p>
    <w:p w14:paraId="4C493705" w14:textId="77777777" w:rsidR="00D07884" w:rsidRPr="00A1797F" w:rsidRDefault="00D07884" w:rsidP="00F83D72">
      <w:pPr>
        <w:tabs>
          <w:tab w:val="left" w:pos="5280"/>
        </w:tabs>
        <w:spacing w:line="276" w:lineRule="auto"/>
        <w:rPr>
          <w:bCs/>
          <w:i/>
          <w:sz w:val="21"/>
          <w:szCs w:val="21"/>
        </w:rPr>
      </w:pPr>
    </w:p>
    <w:p w14:paraId="2FD0A36B" w14:textId="77777777" w:rsidR="008F5EFB" w:rsidRPr="00BF22CC" w:rsidRDefault="008A70AB" w:rsidP="00845182">
      <w:pPr>
        <w:widowControl/>
        <w:snapToGrid w:val="0"/>
        <w:spacing w:line="276" w:lineRule="auto"/>
        <w:jc w:val="center"/>
        <w:rPr>
          <w:bCs/>
          <w:sz w:val="21"/>
          <w:szCs w:val="21"/>
        </w:rPr>
      </w:pPr>
      <w:r w:rsidRPr="00BF22CC">
        <w:rPr>
          <w:bCs/>
          <w:sz w:val="21"/>
          <w:szCs w:val="21"/>
        </w:rPr>
        <w:t>###</w:t>
      </w:r>
    </w:p>
    <w:p w14:paraId="721A0939" w14:textId="77777777" w:rsidR="00BA56AC" w:rsidRPr="00BF22CC" w:rsidRDefault="00BA56AC" w:rsidP="00845182">
      <w:pPr>
        <w:widowControl/>
        <w:snapToGrid w:val="0"/>
        <w:spacing w:line="276" w:lineRule="auto"/>
        <w:jc w:val="center"/>
        <w:rPr>
          <w:bCs/>
          <w:sz w:val="21"/>
          <w:szCs w:val="21"/>
        </w:rPr>
      </w:pPr>
    </w:p>
    <w:p w14:paraId="6BE0C93D" w14:textId="77777777" w:rsidR="00BA56AC" w:rsidRPr="00BF22CC" w:rsidRDefault="00BA56AC">
      <w:pPr>
        <w:widowControl/>
        <w:pBdr>
          <w:bottom w:val="thinThickThinMediumGap" w:sz="18" w:space="1" w:color="auto"/>
        </w:pBdr>
        <w:suppressAutoHyphens w:val="0"/>
        <w:jc w:val="left"/>
        <w:rPr>
          <w:bCs/>
          <w:sz w:val="21"/>
          <w:szCs w:val="21"/>
        </w:rPr>
      </w:pPr>
      <w:r w:rsidRPr="00BF22CC">
        <w:br w:type="page"/>
      </w:r>
    </w:p>
    <w:p w14:paraId="29951AFA" w14:textId="77777777" w:rsidR="00E56D39" w:rsidRPr="00BF22CC" w:rsidRDefault="00E56D39" w:rsidP="00BA56AC">
      <w:pPr>
        <w:widowControl/>
        <w:jc w:val="center"/>
        <w:rPr>
          <w:snapToGrid w:val="0"/>
          <w:sz w:val="21"/>
          <w:szCs w:val="21"/>
        </w:rPr>
      </w:pPr>
    </w:p>
    <w:p w14:paraId="5838BF5D" w14:textId="77777777" w:rsidR="00E56D39" w:rsidRDefault="00E56D39" w:rsidP="00E56D39">
      <w:pPr>
        <w:spacing w:line="320" w:lineRule="exact"/>
        <w:rPr>
          <w:b/>
          <w:bCs/>
          <w:sz w:val="21"/>
          <w:szCs w:val="21"/>
        </w:rPr>
      </w:pPr>
      <w:r>
        <w:rPr>
          <w:b/>
          <w:bCs/>
          <w:sz w:val="21"/>
          <w:szCs w:val="21"/>
        </w:rPr>
        <w:t>Sobre Hankook</w:t>
      </w:r>
    </w:p>
    <w:p w14:paraId="141224C2" w14:textId="77777777" w:rsidR="00E56D39" w:rsidRPr="00955946" w:rsidRDefault="00E56D39" w:rsidP="00E56D39">
      <w:pPr>
        <w:spacing w:line="320" w:lineRule="exact"/>
        <w:rPr>
          <w:b/>
          <w:bCs/>
          <w:sz w:val="21"/>
          <w:szCs w:val="21"/>
        </w:rPr>
      </w:pPr>
    </w:p>
    <w:p w14:paraId="1718F561" w14:textId="77777777" w:rsidR="00E56D39" w:rsidRPr="004466D6" w:rsidRDefault="00E56D39" w:rsidP="00E56D39">
      <w:pPr>
        <w:spacing w:line="320" w:lineRule="exact"/>
        <w:rPr>
          <w:sz w:val="21"/>
        </w:rPr>
      </w:pPr>
      <w:r w:rsidRPr="004466D6">
        <w:rPr>
          <w:sz w:val="21"/>
        </w:rPr>
        <w:t>Hankook Tire es uno de los principales fabricantes de neumáticos con mayor volumen de producción de todo el mundo de innovadores neumáticos radiales y de altas prestaciones en el segmento Premium para turismos, SUVs, todoterrenos, vehículos comerciales, autocaravanas, camiones, autobuses y vehículos de competición (circuitos/ rally).</w:t>
      </w:r>
    </w:p>
    <w:p w14:paraId="338A47FB" w14:textId="77777777" w:rsidR="00E56D39" w:rsidRPr="004466D6" w:rsidRDefault="00E56D39" w:rsidP="00E56D39">
      <w:pPr>
        <w:spacing w:line="320" w:lineRule="exact"/>
        <w:rPr>
          <w:sz w:val="21"/>
        </w:rPr>
      </w:pPr>
    </w:p>
    <w:p w14:paraId="5AF8356F" w14:textId="77777777" w:rsidR="00E56D39" w:rsidRPr="004466D6" w:rsidRDefault="00E56D39" w:rsidP="00E56D39">
      <w:pPr>
        <w:spacing w:line="320" w:lineRule="exact"/>
        <w:rPr>
          <w:sz w:val="21"/>
        </w:rPr>
      </w:pPr>
      <w:r w:rsidRPr="004466D6">
        <w:rPr>
          <w:sz w:val="21"/>
        </w:rPr>
        <w:t xml:space="preserve">Con el fin de ofrecer a sus clientes la máxima calidad combinada con la excelencia tecnológica, Hankook invierte continuamente en investigación y desarrollo manteniendo sus cinco centros de I+D y ocho grandes fábricas en todo el mundo. La compañía desarrolla y produce soluciones de neumáticos especialmente adaptadas a las exigencias y requerimientos de los mercados regionales. </w:t>
      </w:r>
    </w:p>
    <w:p w14:paraId="7F26C793" w14:textId="77777777" w:rsidR="00E56D39" w:rsidRPr="004466D6" w:rsidRDefault="00E56D39" w:rsidP="00E56D39">
      <w:pPr>
        <w:spacing w:line="320" w:lineRule="exact"/>
        <w:rPr>
          <w:sz w:val="21"/>
        </w:rPr>
      </w:pPr>
    </w:p>
    <w:p w14:paraId="0DC353F5" w14:textId="77777777" w:rsidR="00E56D39" w:rsidRPr="004466D6" w:rsidRDefault="00E56D39" w:rsidP="00E56D39">
      <w:pPr>
        <w:spacing w:line="320" w:lineRule="exact"/>
        <w:rPr>
          <w:sz w:val="21"/>
        </w:rPr>
      </w:pPr>
      <w:r w:rsidRPr="004466D6">
        <w:rPr>
          <w:sz w:val="21"/>
        </w:rPr>
        <w:t>Además, en el Centro Técnico Europeo de Hankook situado en Hannover (Alemania) se desarrollan neumáticos de Equipo Original de acuerdo con los requerimientos de los fabricantes de vehícul</w:t>
      </w:r>
      <w:r w:rsidR="00772038">
        <w:rPr>
          <w:sz w:val="21"/>
        </w:rPr>
        <w:t xml:space="preserve">os líderes en este continente. </w:t>
      </w:r>
      <w:r w:rsidRPr="004466D6">
        <w:rPr>
          <w:sz w:val="21"/>
        </w:rPr>
        <w:t>La producción para la región europea se desarrolla principalmente en la fábrica ultra moderna de la compañía en Rácalmás (Hungría), inaugurada en 2007 y en proceso de expansión continua. En la actualidad, más de 3.000 trabajadores producen allí hasta 19 millones de neumáticos anuales para turismos, SUVs y vehículos comerciales.</w:t>
      </w:r>
    </w:p>
    <w:p w14:paraId="197893BB" w14:textId="77777777" w:rsidR="00E56D39" w:rsidRPr="004466D6" w:rsidRDefault="00E56D39" w:rsidP="00E56D39">
      <w:pPr>
        <w:spacing w:line="320" w:lineRule="exact"/>
        <w:rPr>
          <w:sz w:val="21"/>
        </w:rPr>
      </w:pPr>
    </w:p>
    <w:p w14:paraId="41C8297A" w14:textId="77777777" w:rsidR="00E56D39" w:rsidRPr="004466D6" w:rsidRDefault="00E56D39" w:rsidP="00E56D39">
      <w:pPr>
        <w:spacing w:line="320" w:lineRule="exact"/>
        <w:rPr>
          <w:sz w:val="21"/>
        </w:rPr>
      </w:pPr>
      <w:r w:rsidRPr="004466D6">
        <w:rPr>
          <w:sz w:val="21"/>
        </w:rPr>
        <w:t>La Oficina Central Europea del fabricante de neumáticos está situada en Neu-Isenburg, cerca de Frakfurt del Meno en Alemania. Hankook también cuenta con otras filiales en Europa ubicadas en Alemania, Gran Bretaña, Francia, Italia, España, Países Bajos, Hungría, República Checa, Rusia, Turquía, Suecia y Polonia. Los neumáticos de Hankook se comercializan directamente a través de distribuidores regionales. La compañía cuenta con 2</w:t>
      </w:r>
      <w:r>
        <w:rPr>
          <w:sz w:val="21"/>
        </w:rPr>
        <w:t>1</w:t>
      </w:r>
      <w:r w:rsidRPr="004466D6">
        <w:rPr>
          <w:sz w:val="21"/>
        </w:rPr>
        <w:t xml:space="preserve">.000 trabajadores en todo el mundo y sus productos se distribuyen en más de 180 países. Los fabricantes de vehículos líderes confían en los neumáticos </w:t>
      </w:r>
      <w:r w:rsidR="00772038">
        <w:rPr>
          <w:sz w:val="21"/>
        </w:rPr>
        <w:t xml:space="preserve">de Equipo Original de Hankook. </w:t>
      </w:r>
      <w:r w:rsidRPr="004466D6">
        <w:rPr>
          <w:sz w:val="21"/>
        </w:rPr>
        <w:t>Aproximadamente, el 30 por ciento de las ventas globales de la compañía se generan en Europa y la región CIS. Hankook Tire está representado desde 2016 en el prestigioso Dow Jones Sustainability Index World (DJSI World).</w:t>
      </w:r>
    </w:p>
    <w:p w14:paraId="36EBFE2B" w14:textId="77777777" w:rsidR="00E56D39" w:rsidRPr="004466D6" w:rsidRDefault="00E56D39" w:rsidP="00E56D39">
      <w:pPr>
        <w:spacing w:line="320" w:lineRule="exact"/>
        <w:rPr>
          <w:sz w:val="21"/>
        </w:rPr>
      </w:pPr>
    </w:p>
    <w:p w14:paraId="16829117" w14:textId="77777777" w:rsidR="00E56D39" w:rsidRPr="004466D6" w:rsidRDefault="00E56D39" w:rsidP="00E56D39">
      <w:pPr>
        <w:spacing w:line="320" w:lineRule="exact"/>
        <w:rPr>
          <w:sz w:val="21"/>
        </w:rPr>
      </w:pPr>
      <w:r w:rsidRPr="004466D6">
        <w:rPr>
          <w:sz w:val="21"/>
        </w:rPr>
        <w:t xml:space="preserve">Para más información visite nuestra página web </w:t>
      </w:r>
      <w:hyperlink r:id="rId11" w:history="1">
        <w:r w:rsidRPr="00165121">
          <w:rPr>
            <w:rStyle w:val="Hyperlink"/>
            <w:sz w:val="21"/>
          </w:rPr>
          <w:t>www.hankooktire-mediacenter.com</w:t>
        </w:r>
      </w:hyperlink>
      <w:r>
        <w:rPr>
          <w:sz w:val="21"/>
        </w:rPr>
        <w:t xml:space="preserve"> </w:t>
      </w:r>
      <w:r w:rsidRPr="004466D6">
        <w:rPr>
          <w:sz w:val="21"/>
        </w:rPr>
        <w:t xml:space="preserve">o </w:t>
      </w:r>
      <w:hyperlink r:id="rId12" w:history="1">
        <w:r w:rsidRPr="00165121">
          <w:rPr>
            <w:rStyle w:val="Hyperlink"/>
            <w:sz w:val="21"/>
          </w:rPr>
          <w:t>www.hankooktire.com/es</w:t>
        </w:r>
      </w:hyperlink>
      <w:r>
        <w:rPr>
          <w:sz w:val="21"/>
        </w:rPr>
        <w:t xml:space="preserve"> </w:t>
      </w:r>
    </w:p>
    <w:p w14:paraId="2A04CE30" w14:textId="77777777" w:rsidR="00E56D39" w:rsidRPr="00955946" w:rsidRDefault="00E56D39" w:rsidP="00E56D39">
      <w:pPr>
        <w:spacing w:line="320" w:lineRule="exact"/>
        <w:rPr>
          <w:u w:val="single"/>
        </w:rPr>
      </w:pPr>
    </w:p>
    <w:tbl>
      <w:tblPr>
        <w:tblW w:w="10364" w:type="dxa"/>
        <w:tblInd w:w="-142" w:type="dxa"/>
        <w:shd w:val="clear" w:color="auto" w:fill="F2F2F2"/>
        <w:tblLook w:val="04A0" w:firstRow="1" w:lastRow="0" w:firstColumn="1" w:lastColumn="0" w:noHBand="0" w:noVBand="1"/>
      </w:tblPr>
      <w:tblGrid>
        <w:gridCol w:w="2822"/>
        <w:gridCol w:w="2894"/>
        <w:gridCol w:w="2777"/>
        <w:gridCol w:w="1871"/>
      </w:tblGrid>
      <w:tr w:rsidR="00E56D39" w:rsidRPr="00BF22CC" w14:paraId="27A95C00" w14:textId="77777777" w:rsidTr="00FD23B3">
        <w:trPr>
          <w:trHeight w:val="957"/>
        </w:trPr>
        <w:tc>
          <w:tcPr>
            <w:tcW w:w="10364" w:type="dxa"/>
            <w:gridSpan w:val="4"/>
            <w:shd w:val="clear" w:color="auto" w:fill="F2F2F2"/>
          </w:tcPr>
          <w:p w14:paraId="1566CF12" w14:textId="77777777" w:rsidR="00E56D39" w:rsidRDefault="00E56D39" w:rsidP="00FD23B3">
            <w:pPr>
              <w:spacing w:line="320" w:lineRule="exact"/>
              <w:ind w:left="142" w:rightChars="56" w:right="112"/>
              <w:rPr>
                <w:b/>
                <w:bCs/>
                <w:sz w:val="18"/>
                <w:szCs w:val="18"/>
                <w:u w:val="single"/>
                <w:lang w:val="fr-FR"/>
              </w:rPr>
            </w:pPr>
            <w:proofErr w:type="spellStart"/>
            <w:r w:rsidRPr="00591331">
              <w:rPr>
                <w:b/>
                <w:bCs/>
                <w:sz w:val="18"/>
                <w:szCs w:val="18"/>
                <w:u w:val="single"/>
                <w:lang w:val="fr-FR"/>
              </w:rPr>
              <w:t>Contact</w:t>
            </w:r>
            <w:r w:rsidR="008818AB">
              <w:rPr>
                <w:b/>
                <w:bCs/>
                <w:sz w:val="18"/>
                <w:szCs w:val="18"/>
                <w:u w:val="single"/>
                <w:lang w:val="fr-FR"/>
              </w:rPr>
              <w:t>o</w:t>
            </w:r>
            <w:proofErr w:type="spellEnd"/>
            <w:r w:rsidRPr="00591331">
              <w:rPr>
                <w:b/>
                <w:bCs/>
                <w:sz w:val="18"/>
                <w:szCs w:val="18"/>
                <w:u w:val="single"/>
                <w:lang w:val="fr-FR"/>
              </w:rPr>
              <w:t>:</w:t>
            </w:r>
          </w:p>
          <w:p w14:paraId="2422B1E5" w14:textId="77777777" w:rsidR="00E56D39" w:rsidRPr="00591331" w:rsidRDefault="00E56D39" w:rsidP="00FD23B3">
            <w:pPr>
              <w:spacing w:line="320" w:lineRule="exact"/>
              <w:ind w:left="142" w:rightChars="56" w:right="112"/>
              <w:rPr>
                <w:b/>
                <w:bCs/>
                <w:sz w:val="18"/>
                <w:szCs w:val="18"/>
                <w:u w:val="single"/>
                <w:lang w:val="en-US"/>
              </w:rPr>
            </w:pPr>
          </w:p>
          <w:p w14:paraId="620F5530" w14:textId="77777777" w:rsidR="00E56D39" w:rsidRPr="00BF22CC" w:rsidRDefault="00E56D39" w:rsidP="00FD23B3">
            <w:pPr>
              <w:spacing w:line="320" w:lineRule="exact"/>
              <w:ind w:left="142" w:rightChars="56" w:right="112"/>
              <w:rPr>
                <w:sz w:val="18"/>
                <w:szCs w:val="18"/>
                <w:lang w:val="en-US"/>
              </w:rPr>
            </w:pPr>
            <w:r w:rsidRPr="00591331">
              <w:rPr>
                <w:b/>
                <w:bCs/>
                <w:sz w:val="18"/>
                <w:szCs w:val="18"/>
                <w:lang w:val="fr-FR"/>
              </w:rPr>
              <w:t xml:space="preserve">Hankook Tire Europe GmbH | </w:t>
            </w:r>
            <w:proofErr w:type="spellStart"/>
            <w:r w:rsidRPr="00591331">
              <w:rPr>
                <w:bCs/>
                <w:sz w:val="18"/>
                <w:szCs w:val="18"/>
                <w:lang w:val="fr-FR"/>
              </w:rPr>
              <w:t>Corporate</w:t>
            </w:r>
            <w:proofErr w:type="spellEnd"/>
            <w:r w:rsidRPr="00591331">
              <w:rPr>
                <w:bCs/>
                <w:sz w:val="18"/>
                <w:szCs w:val="18"/>
                <w:lang w:val="fr-FR"/>
              </w:rPr>
              <w:t xml:space="preserve"> Communications Europe/CIS</w:t>
            </w:r>
            <w:r w:rsidRPr="00591331">
              <w:rPr>
                <w:b/>
                <w:bCs/>
                <w:sz w:val="18"/>
                <w:szCs w:val="18"/>
                <w:lang w:val="fr-FR"/>
              </w:rPr>
              <w:t xml:space="preserve"> | </w:t>
            </w:r>
            <w:proofErr w:type="spellStart"/>
            <w:r w:rsidRPr="00591331">
              <w:rPr>
                <w:sz w:val="18"/>
                <w:szCs w:val="18"/>
                <w:lang w:val="fr-FR"/>
              </w:rPr>
              <w:t>Siemensstr</w:t>
            </w:r>
            <w:proofErr w:type="spellEnd"/>
            <w:r w:rsidRPr="00591331">
              <w:rPr>
                <w:sz w:val="18"/>
                <w:szCs w:val="18"/>
                <w:lang w:val="fr-FR"/>
              </w:rPr>
              <w:t xml:space="preserve">. </w:t>
            </w:r>
            <w:r w:rsidRPr="00591331">
              <w:rPr>
                <w:sz w:val="18"/>
                <w:szCs w:val="18"/>
                <w:lang w:val="en-GB"/>
              </w:rPr>
              <w:t>14, 63263 Neu-</w:t>
            </w:r>
            <w:proofErr w:type="spellStart"/>
            <w:r w:rsidRPr="00591331">
              <w:rPr>
                <w:sz w:val="18"/>
                <w:szCs w:val="18"/>
                <w:lang w:val="en-GB"/>
              </w:rPr>
              <w:t>Isenburg</w:t>
            </w:r>
            <w:proofErr w:type="spellEnd"/>
            <w:r w:rsidRPr="00591331">
              <w:rPr>
                <w:b/>
                <w:bCs/>
                <w:sz w:val="18"/>
                <w:szCs w:val="18"/>
                <w:lang w:val="en-GB"/>
              </w:rPr>
              <w:t xml:space="preserve"> | </w:t>
            </w:r>
            <w:r w:rsidRPr="00591331">
              <w:rPr>
                <w:sz w:val="18"/>
                <w:szCs w:val="18"/>
                <w:lang w:val="en-GB"/>
              </w:rPr>
              <w:t>Deutschland</w:t>
            </w:r>
          </w:p>
          <w:p w14:paraId="0143F8B8" w14:textId="77777777" w:rsidR="00E56D39" w:rsidRPr="00591331" w:rsidRDefault="00E56D39" w:rsidP="00FD23B3">
            <w:pPr>
              <w:spacing w:line="200" w:lineRule="exact"/>
              <w:ind w:left="142" w:rightChars="56" w:right="112"/>
              <w:rPr>
                <w:sz w:val="18"/>
                <w:szCs w:val="18"/>
                <w:u w:val="single"/>
                <w:lang w:val="en-GB"/>
              </w:rPr>
            </w:pPr>
          </w:p>
        </w:tc>
      </w:tr>
      <w:tr w:rsidR="00E56D39" w:rsidRPr="00591331" w14:paraId="18F95CD2" w14:textId="77777777" w:rsidTr="00FD23B3">
        <w:trPr>
          <w:trHeight w:val="1162"/>
        </w:trPr>
        <w:tc>
          <w:tcPr>
            <w:tcW w:w="2822" w:type="dxa"/>
            <w:shd w:val="clear" w:color="auto" w:fill="F2F2F2"/>
          </w:tcPr>
          <w:p w14:paraId="273B2579" w14:textId="77777777" w:rsidR="00E56D39" w:rsidRPr="00591331" w:rsidRDefault="00E56D39" w:rsidP="00FD23B3">
            <w:pPr>
              <w:spacing w:line="200" w:lineRule="exact"/>
              <w:ind w:left="142" w:rightChars="56" w:right="112"/>
              <w:rPr>
                <w:b/>
                <w:snapToGrid w:val="0"/>
                <w:sz w:val="18"/>
                <w:szCs w:val="18"/>
              </w:rPr>
            </w:pPr>
            <w:r w:rsidRPr="00591331">
              <w:rPr>
                <w:b/>
                <w:snapToGrid w:val="0"/>
                <w:sz w:val="18"/>
                <w:szCs w:val="18"/>
                <w:lang w:val="sv-SE"/>
              </w:rPr>
              <w:t>Felix Kinzer</w:t>
            </w:r>
          </w:p>
          <w:p w14:paraId="23195E26" w14:textId="77777777" w:rsidR="00E56D39" w:rsidRPr="00591331" w:rsidRDefault="00E56D39" w:rsidP="00FD23B3">
            <w:pPr>
              <w:spacing w:line="200" w:lineRule="exact"/>
              <w:ind w:left="142" w:rightChars="56" w:right="112"/>
              <w:rPr>
                <w:snapToGrid w:val="0"/>
                <w:sz w:val="18"/>
                <w:szCs w:val="18"/>
              </w:rPr>
            </w:pPr>
            <w:r w:rsidRPr="00591331">
              <w:rPr>
                <w:snapToGrid w:val="0"/>
                <w:sz w:val="18"/>
                <w:szCs w:val="18"/>
                <w:lang w:val="sv-SE"/>
              </w:rPr>
              <w:t>Director</w:t>
            </w:r>
          </w:p>
          <w:p w14:paraId="1F3DA911" w14:textId="77777777" w:rsidR="00E56D39" w:rsidRPr="00591331" w:rsidRDefault="00E56D39" w:rsidP="00FD23B3">
            <w:pPr>
              <w:spacing w:line="200" w:lineRule="exact"/>
              <w:ind w:left="142" w:rightChars="56" w:right="112"/>
              <w:rPr>
                <w:snapToGrid w:val="0"/>
                <w:sz w:val="18"/>
                <w:szCs w:val="18"/>
              </w:rPr>
            </w:pPr>
            <w:r w:rsidRPr="00591331">
              <w:rPr>
                <w:snapToGrid w:val="0"/>
                <w:sz w:val="18"/>
                <w:szCs w:val="18"/>
                <w:lang w:val="sv-SE"/>
              </w:rPr>
              <w:t>Tel.: +49 (0) 61 02 8149 – 170</w:t>
            </w:r>
          </w:p>
          <w:p w14:paraId="1B8BB76C" w14:textId="77777777" w:rsidR="00E56D39" w:rsidRPr="00591331" w:rsidRDefault="00E56D39" w:rsidP="00FD23B3">
            <w:pPr>
              <w:ind w:left="142" w:rightChars="56" w:right="112"/>
              <w:rPr>
                <w:snapToGrid w:val="0"/>
                <w:sz w:val="18"/>
                <w:szCs w:val="18"/>
              </w:rPr>
            </w:pPr>
            <w:r w:rsidRPr="00591331">
              <w:rPr>
                <w:snapToGrid w:val="0"/>
                <w:color w:val="0000FF"/>
                <w:sz w:val="18"/>
                <w:szCs w:val="18"/>
                <w:u w:val="single"/>
                <w:lang w:val="pt-BR"/>
              </w:rPr>
              <w:t>f.kinzer@hankookreifen.de</w:t>
            </w:r>
          </w:p>
        </w:tc>
        <w:tc>
          <w:tcPr>
            <w:tcW w:w="2894" w:type="dxa"/>
            <w:shd w:val="clear" w:color="auto" w:fill="F2F2F2"/>
          </w:tcPr>
          <w:p w14:paraId="3CC99306" w14:textId="77777777" w:rsidR="008F3F15" w:rsidRPr="00591331" w:rsidRDefault="008F3F15" w:rsidP="008F3F15">
            <w:pPr>
              <w:tabs>
                <w:tab w:val="center" w:pos="4252"/>
                <w:tab w:val="right" w:pos="8504"/>
              </w:tabs>
              <w:snapToGrid w:val="0"/>
              <w:ind w:left="142" w:rightChars="56" w:right="112"/>
              <w:rPr>
                <w:b/>
                <w:sz w:val="18"/>
                <w:szCs w:val="18"/>
                <w:lang w:val="en-US"/>
              </w:rPr>
            </w:pPr>
            <w:r w:rsidRPr="00591331">
              <w:rPr>
                <w:b/>
                <w:sz w:val="18"/>
                <w:szCs w:val="18"/>
                <w:lang w:val="en-US"/>
              </w:rPr>
              <w:t>Yara Willems</w:t>
            </w:r>
          </w:p>
          <w:p w14:paraId="1C1A19AF" w14:textId="77777777" w:rsidR="008F3F15" w:rsidRPr="00591331" w:rsidRDefault="008F3F15" w:rsidP="008F3F15">
            <w:pPr>
              <w:tabs>
                <w:tab w:val="center" w:pos="4252"/>
                <w:tab w:val="right" w:pos="8504"/>
              </w:tabs>
              <w:snapToGrid w:val="0"/>
              <w:ind w:left="142" w:rightChars="56" w:right="112"/>
              <w:rPr>
                <w:sz w:val="18"/>
                <w:szCs w:val="18"/>
                <w:lang w:val="en-US"/>
              </w:rPr>
            </w:pPr>
            <w:r w:rsidRPr="00591331">
              <w:rPr>
                <w:sz w:val="18"/>
                <w:szCs w:val="18"/>
                <w:lang w:val="en-US"/>
              </w:rPr>
              <w:t>PR Specialist</w:t>
            </w:r>
          </w:p>
          <w:p w14:paraId="30581382" w14:textId="77777777" w:rsidR="008F3F15" w:rsidRPr="00591331" w:rsidRDefault="008F3F15" w:rsidP="008F3F15">
            <w:pPr>
              <w:spacing w:line="200" w:lineRule="exact"/>
              <w:ind w:left="142" w:rightChars="56" w:right="112"/>
              <w:rPr>
                <w:snapToGrid w:val="0"/>
                <w:sz w:val="18"/>
                <w:szCs w:val="18"/>
                <w:lang w:val="en-US"/>
              </w:rPr>
            </w:pPr>
            <w:r w:rsidRPr="00591331">
              <w:rPr>
                <w:snapToGrid w:val="0"/>
                <w:sz w:val="18"/>
                <w:szCs w:val="18"/>
                <w:lang w:val="en-GB"/>
              </w:rPr>
              <w:t>Tel.: +49 (0) 6102 8149 – 172</w:t>
            </w:r>
          </w:p>
          <w:p w14:paraId="59563A09" w14:textId="3DF14043" w:rsidR="00E56D39" w:rsidRPr="00591331" w:rsidRDefault="008F3F15" w:rsidP="008F3F15">
            <w:pPr>
              <w:ind w:left="142" w:rightChars="56" w:right="112"/>
              <w:rPr>
                <w:sz w:val="18"/>
                <w:szCs w:val="18"/>
              </w:rPr>
            </w:pPr>
            <w:r w:rsidRPr="00591331">
              <w:rPr>
                <w:snapToGrid w:val="0"/>
                <w:color w:val="0000FF"/>
                <w:sz w:val="18"/>
                <w:szCs w:val="18"/>
                <w:u w:val="single"/>
              </w:rPr>
              <w:t>y.willems@hankookreifen.de</w:t>
            </w:r>
          </w:p>
        </w:tc>
        <w:tc>
          <w:tcPr>
            <w:tcW w:w="2777" w:type="dxa"/>
            <w:shd w:val="clear" w:color="auto" w:fill="F2F2F2"/>
          </w:tcPr>
          <w:p w14:paraId="40D9448F" w14:textId="04653A57" w:rsidR="00E56D39" w:rsidRPr="00591331" w:rsidRDefault="00E56D39" w:rsidP="00FD23B3">
            <w:pPr>
              <w:spacing w:line="200" w:lineRule="exact"/>
              <w:ind w:left="142" w:rightChars="56" w:right="112"/>
              <w:rPr>
                <w:sz w:val="18"/>
                <w:szCs w:val="18"/>
              </w:rPr>
            </w:pPr>
          </w:p>
        </w:tc>
        <w:tc>
          <w:tcPr>
            <w:tcW w:w="1870" w:type="dxa"/>
            <w:shd w:val="clear" w:color="auto" w:fill="F2F2F2"/>
          </w:tcPr>
          <w:p w14:paraId="6A27EE99" w14:textId="77777777" w:rsidR="00E56D39" w:rsidRPr="00591331" w:rsidRDefault="00E56D39" w:rsidP="00FD23B3">
            <w:pPr>
              <w:spacing w:line="200" w:lineRule="exact"/>
              <w:ind w:left="142" w:rightChars="56" w:right="112"/>
              <w:rPr>
                <w:sz w:val="18"/>
                <w:szCs w:val="18"/>
              </w:rPr>
            </w:pPr>
          </w:p>
        </w:tc>
      </w:tr>
    </w:tbl>
    <w:p w14:paraId="316A93B8" w14:textId="77777777" w:rsidR="00E56D39" w:rsidRDefault="00E56D39" w:rsidP="00E56D39">
      <w:pPr>
        <w:rPr>
          <w:b/>
          <w:snapToGrid w:val="0"/>
          <w:sz w:val="18"/>
          <w:szCs w:val="18"/>
        </w:rPr>
      </w:pPr>
    </w:p>
    <w:p w14:paraId="60B1D2DB" w14:textId="77777777" w:rsidR="00E56D39" w:rsidRPr="00591331" w:rsidRDefault="00E56D39" w:rsidP="00E56D39">
      <w:pPr>
        <w:rPr>
          <w:b/>
          <w:snapToGrid w:val="0"/>
          <w:sz w:val="18"/>
          <w:szCs w:val="18"/>
        </w:rPr>
      </w:pPr>
      <w:r w:rsidRPr="00591331">
        <w:rPr>
          <w:b/>
          <w:snapToGrid w:val="0"/>
          <w:sz w:val="18"/>
          <w:szCs w:val="18"/>
        </w:rPr>
        <w:t>Juan Carlos Moyano</w:t>
      </w:r>
    </w:p>
    <w:p w14:paraId="20F313AC" w14:textId="77777777" w:rsidR="00E56D39" w:rsidRPr="00591331" w:rsidRDefault="00E56D39" w:rsidP="00E56D39">
      <w:pPr>
        <w:rPr>
          <w:snapToGrid w:val="0"/>
          <w:sz w:val="18"/>
          <w:szCs w:val="18"/>
        </w:rPr>
      </w:pPr>
      <w:r w:rsidRPr="00591331">
        <w:rPr>
          <w:snapToGrid w:val="0"/>
          <w:sz w:val="18"/>
          <w:szCs w:val="18"/>
        </w:rPr>
        <w:t>PR &amp; Marketing</w:t>
      </w:r>
    </w:p>
    <w:p w14:paraId="2846677B" w14:textId="77777777" w:rsidR="00E56D39" w:rsidRPr="00591331" w:rsidRDefault="00E56D39" w:rsidP="00E56D39">
      <w:pPr>
        <w:rPr>
          <w:snapToGrid w:val="0"/>
          <w:sz w:val="18"/>
          <w:szCs w:val="18"/>
        </w:rPr>
      </w:pPr>
      <w:r w:rsidRPr="00591331">
        <w:rPr>
          <w:snapToGrid w:val="0"/>
          <w:sz w:val="18"/>
          <w:szCs w:val="18"/>
        </w:rPr>
        <w:t>Hankook España</w:t>
      </w:r>
    </w:p>
    <w:p w14:paraId="2FFCA3CA" w14:textId="77777777" w:rsidR="00E56D39" w:rsidRPr="00591331" w:rsidRDefault="00E56D39" w:rsidP="00E56D39">
      <w:pPr>
        <w:rPr>
          <w:snapToGrid w:val="0"/>
          <w:sz w:val="18"/>
          <w:szCs w:val="18"/>
        </w:rPr>
      </w:pPr>
      <w:r w:rsidRPr="00591331">
        <w:rPr>
          <w:snapToGrid w:val="0"/>
          <w:sz w:val="18"/>
          <w:szCs w:val="18"/>
        </w:rPr>
        <w:t>Telf.: +34 628 157 178</w:t>
      </w:r>
    </w:p>
    <w:p w14:paraId="0A244883" w14:textId="77777777" w:rsidR="00E56D39" w:rsidRPr="00591331" w:rsidRDefault="002E03AC" w:rsidP="00E56D39">
      <w:pPr>
        <w:tabs>
          <w:tab w:val="left" w:pos="5693"/>
        </w:tabs>
        <w:spacing w:line="276" w:lineRule="auto"/>
        <w:rPr>
          <w:sz w:val="18"/>
          <w:szCs w:val="18"/>
          <w:lang w:val="en-GB"/>
        </w:rPr>
      </w:pPr>
      <w:hyperlink r:id="rId13" w:history="1">
        <w:r w:rsidR="00E56D39" w:rsidRPr="00591331">
          <w:rPr>
            <w:rStyle w:val="Hyperlink"/>
            <w:snapToGrid w:val="0"/>
            <w:sz w:val="18"/>
            <w:szCs w:val="18"/>
          </w:rPr>
          <w:t>juan.moyano@hankook.es</w:t>
        </w:r>
      </w:hyperlink>
    </w:p>
    <w:p w14:paraId="2CFE920C" w14:textId="77777777" w:rsidR="00E56D39" w:rsidRPr="00591331" w:rsidRDefault="00E56D39" w:rsidP="00E56D39">
      <w:pPr>
        <w:spacing w:after="240"/>
        <w:rPr>
          <w:sz w:val="18"/>
          <w:szCs w:val="18"/>
        </w:rPr>
      </w:pPr>
    </w:p>
    <w:p w14:paraId="3D35A2A3" w14:textId="77777777" w:rsidR="00E56D39" w:rsidRPr="00A1797F" w:rsidRDefault="00E56D39" w:rsidP="00BA56AC">
      <w:pPr>
        <w:widowControl/>
        <w:jc w:val="center"/>
        <w:rPr>
          <w:snapToGrid w:val="0"/>
          <w:sz w:val="21"/>
          <w:szCs w:val="21"/>
          <w:lang w:val="en-US"/>
        </w:rPr>
      </w:pPr>
    </w:p>
    <w:sectPr w:rsidR="00E56D39" w:rsidRPr="00A1797F" w:rsidSect="007C4D8D">
      <w:headerReference w:type="default" r:id="rId14"/>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0578A" w14:textId="77777777" w:rsidR="002E03AC" w:rsidRDefault="002E03AC">
      <w:r>
        <w:separator/>
      </w:r>
    </w:p>
  </w:endnote>
  <w:endnote w:type="continuationSeparator" w:id="0">
    <w:p w14:paraId="046FADDA" w14:textId="77777777" w:rsidR="002E03AC" w:rsidRDefault="002E0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A0002AAF" w:usb1="40000048"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707C4" w14:textId="77777777" w:rsidR="002E03AC" w:rsidRDefault="002E03AC">
      <w:r>
        <w:separator/>
      </w:r>
    </w:p>
  </w:footnote>
  <w:footnote w:type="continuationSeparator" w:id="0">
    <w:p w14:paraId="7EDB74A9" w14:textId="77777777" w:rsidR="002E03AC" w:rsidRDefault="002E0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2AD7F" w14:textId="77777777" w:rsidR="00322512" w:rsidRDefault="00A1797F">
    <w:pPr>
      <w:pStyle w:val="Kopfzeile"/>
    </w:pPr>
    <w:r>
      <w:rPr>
        <w:noProof/>
        <w:lang w:val="sl-SI" w:eastAsia="sl-SI" w:bidi="ar-SA"/>
      </w:rPr>
      <w:drawing>
        <wp:anchor distT="0" distB="0" distL="114300" distR="114300" simplePos="0" relativeHeight="251658240" behindDoc="0" locked="0" layoutInCell="1" allowOverlap="1" wp14:anchorId="6AEB8235" wp14:editId="52EE4C2F">
          <wp:simplePos x="0" y="0"/>
          <wp:positionH relativeFrom="column">
            <wp:posOffset>-719455</wp:posOffset>
          </wp:positionH>
          <wp:positionV relativeFrom="paragraph">
            <wp:posOffset>-532765</wp:posOffset>
          </wp:positionV>
          <wp:extent cx="7559675" cy="1188720"/>
          <wp:effectExtent l="0" t="0" r="0" b="0"/>
          <wp:wrapSquare wrapText="bothSides"/>
          <wp:docPr id="1" name="Imagen 1" descr="G:\JUAN_CARLOS\PRENSA\Boilerplate\ES_PR_Header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UAN_CARLOS\PRENSA\Boilerplate\ES_PR_HeaderNew.png"/>
                  <pic:cNvPicPr>
                    <a:picLocks noChangeAspect="1" noChangeArrowheads="1"/>
                  </pic:cNvPicPr>
                </pic:nvPicPr>
                <pic:blipFill>
                  <a:blip r:embed="rId1"/>
                  <a:srcRect/>
                  <a:stretch>
                    <a:fillRect/>
                  </a:stretch>
                </pic:blipFill>
                <pic:spPr bwMode="auto">
                  <a:xfrm>
                    <a:off x="0" y="0"/>
                    <a:ext cx="7559675" cy="1188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0" w:nlCheck="1" w:checkStyle="0"/>
  <w:activeWritingStyle w:appName="MSWord" w:lang="fr-FR" w:vendorID="64" w:dllVersion="0" w:nlCheck="1" w:checkStyle="0"/>
  <w:activeWritingStyle w:appName="MSWord" w:lang="it-IT" w:vendorID="64" w:dllVersion="0" w:nlCheck="1" w:checkStyle="0"/>
  <w:activeWritingStyle w:appName="MSWord" w:lang="es-ES" w:vendorID="64" w:dllVersion="6" w:nlCheck="1" w:checkStyle="0"/>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5ECE"/>
    <w:rsid w:val="00005C7D"/>
    <w:rsid w:val="0001148C"/>
    <w:rsid w:val="00015B91"/>
    <w:rsid w:val="000210E7"/>
    <w:rsid w:val="000332FD"/>
    <w:rsid w:val="00037C1C"/>
    <w:rsid w:val="00037F89"/>
    <w:rsid w:val="00042B26"/>
    <w:rsid w:val="00046E26"/>
    <w:rsid w:val="000707C2"/>
    <w:rsid w:val="00080B9D"/>
    <w:rsid w:val="0008133E"/>
    <w:rsid w:val="00082CB5"/>
    <w:rsid w:val="000B01AA"/>
    <w:rsid w:val="000B64F9"/>
    <w:rsid w:val="000B78B2"/>
    <w:rsid w:val="000B7F76"/>
    <w:rsid w:val="000C2A4F"/>
    <w:rsid w:val="000C38D5"/>
    <w:rsid w:val="000D0075"/>
    <w:rsid w:val="000E504D"/>
    <w:rsid w:val="000E51BC"/>
    <w:rsid w:val="000E5B09"/>
    <w:rsid w:val="000E6A3D"/>
    <w:rsid w:val="000E6F13"/>
    <w:rsid w:val="000F3757"/>
    <w:rsid w:val="000F383B"/>
    <w:rsid w:val="000F6C5B"/>
    <w:rsid w:val="000F7052"/>
    <w:rsid w:val="000F728A"/>
    <w:rsid w:val="001010D3"/>
    <w:rsid w:val="00101961"/>
    <w:rsid w:val="001140F6"/>
    <w:rsid w:val="0011511D"/>
    <w:rsid w:val="001270B2"/>
    <w:rsid w:val="001277D8"/>
    <w:rsid w:val="00132F98"/>
    <w:rsid w:val="00145950"/>
    <w:rsid w:val="00147EB6"/>
    <w:rsid w:val="00150986"/>
    <w:rsid w:val="00160E53"/>
    <w:rsid w:val="00161955"/>
    <w:rsid w:val="00163920"/>
    <w:rsid w:val="00174A7D"/>
    <w:rsid w:val="00174AC5"/>
    <w:rsid w:val="001824F2"/>
    <w:rsid w:val="00186210"/>
    <w:rsid w:val="0019686F"/>
    <w:rsid w:val="0019712F"/>
    <w:rsid w:val="001C306C"/>
    <w:rsid w:val="001C50A7"/>
    <w:rsid w:val="001D1A33"/>
    <w:rsid w:val="001E1CA4"/>
    <w:rsid w:val="001E5860"/>
    <w:rsid w:val="001E68CD"/>
    <w:rsid w:val="001F09EE"/>
    <w:rsid w:val="001F2CE5"/>
    <w:rsid w:val="002109B3"/>
    <w:rsid w:val="0021380A"/>
    <w:rsid w:val="00217822"/>
    <w:rsid w:val="00217B2E"/>
    <w:rsid w:val="00235431"/>
    <w:rsid w:val="002420D7"/>
    <w:rsid w:val="00242941"/>
    <w:rsid w:val="00250D39"/>
    <w:rsid w:val="00253B1B"/>
    <w:rsid w:val="002643E7"/>
    <w:rsid w:val="00264A09"/>
    <w:rsid w:val="00265AB8"/>
    <w:rsid w:val="00276D86"/>
    <w:rsid w:val="002821C3"/>
    <w:rsid w:val="00286C34"/>
    <w:rsid w:val="002935DB"/>
    <w:rsid w:val="002950E1"/>
    <w:rsid w:val="002A6165"/>
    <w:rsid w:val="002A69FD"/>
    <w:rsid w:val="002C7CC7"/>
    <w:rsid w:val="002D644E"/>
    <w:rsid w:val="002E03AC"/>
    <w:rsid w:val="002E4917"/>
    <w:rsid w:val="002E4D2B"/>
    <w:rsid w:val="002F499D"/>
    <w:rsid w:val="0030100D"/>
    <w:rsid w:val="00310D49"/>
    <w:rsid w:val="00314334"/>
    <w:rsid w:val="003149F7"/>
    <w:rsid w:val="00316C70"/>
    <w:rsid w:val="0031797E"/>
    <w:rsid w:val="00322512"/>
    <w:rsid w:val="00330401"/>
    <w:rsid w:val="00332260"/>
    <w:rsid w:val="00337274"/>
    <w:rsid w:val="003402E0"/>
    <w:rsid w:val="00350F43"/>
    <w:rsid w:val="0035163F"/>
    <w:rsid w:val="0035245F"/>
    <w:rsid w:val="003545E4"/>
    <w:rsid w:val="00355834"/>
    <w:rsid w:val="00357CDB"/>
    <w:rsid w:val="00362F5D"/>
    <w:rsid w:val="003705E5"/>
    <w:rsid w:val="00382B70"/>
    <w:rsid w:val="003860B6"/>
    <w:rsid w:val="003A6919"/>
    <w:rsid w:val="003C2C07"/>
    <w:rsid w:val="003C5F06"/>
    <w:rsid w:val="003C6392"/>
    <w:rsid w:val="003C6BA6"/>
    <w:rsid w:val="003D37F2"/>
    <w:rsid w:val="003E3982"/>
    <w:rsid w:val="003E52CE"/>
    <w:rsid w:val="003F06CF"/>
    <w:rsid w:val="00407CC1"/>
    <w:rsid w:val="00413C13"/>
    <w:rsid w:val="004328DE"/>
    <w:rsid w:val="004371CC"/>
    <w:rsid w:val="00441CF6"/>
    <w:rsid w:val="00444C13"/>
    <w:rsid w:val="004505DA"/>
    <w:rsid w:val="00454798"/>
    <w:rsid w:val="00456D85"/>
    <w:rsid w:val="00457514"/>
    <w:rsid w:val="004640F5"/>
    <w:rsid w:val="004640FC"/>
    <w:rsid w:val="004669C0"/>
    <w:rsid w:val="00471BD2"/>
    <w:rsid w:val="00474807"/>
    <w:rsid w:val="00475B2E"/>
    <w:rsid w:val="004806D6"/>
    <w:rsid w:val="00481CBF"/>
    <w:rsid w:val="004878A9"/>
    <w:rsid w:val="00490ABB"/>
    <w:rsid w:val="00497D50"/>
    <w:rsid w:val="004B4FF9"/>
    <w:rsid w:val="004C0BF7"/>
    <w:rsid w:val="004C59E3"/>
    <w:rsid w:val="004E6DC0"/>
    <w:rsid w:val="004E7EB1"/>
    <w:rsid w:val="004F042B"/>
    <w:rsid w:val="004F0528"/>
    <w:rsid w:val="004F0F5C"/>
    <w:rsid w:val="004F4650"/>
    <w:rsid w:val="00503776"/>
    <w:rsid w:val="005131AB"/>
    <w:rsid w:val="0051481D"/>
    <w:rsid w:val="00516754"/>
    <w:rsid w:val="00521642"/>
    <w:rsid w:val="00534087"/>
    <w:rsid w:val="00545866"/>
    <w:rsid w:val="005476DB"/>
    <w:rsid w:val="00552AA7"/>
    <w:rsid w:val="00576299"/>
    <w:rsid w:val="00580D4A"/>
    <w:rsid w:val="005A1096"/>
    <w:rsid w:val="005A1295"/>
    <w:rsid w:val="005C2BC8"/>
    <w:rsid w:val="005D0531"/>
    <w:rsid w:val="005D3C6C"/>
    <w:rsid w:val="005E387E"/>
    <w:rsid w:val="005E561A"/>
    <w:rsid w:val="005E5F5B"/>
    <w:rsid w:val="005E7787"/>
    <w:rsid w:val="005F320C"/>
    <w:rsid w:val="00600B02"/>
    <w:rsid w:val="00607E70"/>
    <w:rsid w:val="00623E1A"/>
    <w:rsid w:val="0062786A"/>
    <w:rsid w:val="006369D3"/>
    <w:rsid w:val="0064394A"/>
    <w:rsid w:val="006460A1"/>
    <w:rsid w:val="0064744E"/>
    <w:rsid w:val="00655428"/>
    <w:rsid w:val="00656AB1"/>
    <w:rsid w:val="006634BF"/>
    <w:rsid w:val="0066590E"/>
    <w:rsid w:val="00666B30"/>
    <w:rsid w:val="006828D9"/>
    <w:rsid w:val="00687C8A"/>
    <w:rsid w:val="006944E6"/>
    <w:rsid w:val="00694D9B"/>
    <w:rsid w:val="00697C6B"/>
    <w:rsid w:val="006A0748"/>
    <w:rsid w:val="006A5B18"/>
    <w:rsid w:val="006A6B65"/>
    <w:rsid w:val="006B21DA"/>
    <w:rsid w:val="006C40FB"/>
    <w:rsid w:val="006F4D13"/>
    <w:rsid w:val="007038E8"/>
    <w:rsid w:val="007121B6"/>
    <w:rsid w:val="00712A4A"/>
    <w:rsid w:val="00735892"/>
    <w:rsid w:val="007366F3"/>
    <w:rsid w:val="00740E19"/>
    <w:rsid w:val="0074471C"/>
    <w:rsid w:val="00753B81"/>
    <w:rsid w:val="00763E80"/>
    <w:rsid w:val="00765EB6"/>
    <w:rsid w:val="00770260"/>
    <w:rsid w:val="00772038"/>
    <w:rsid w:val="0077205B"/>
    <w:rsid w:val="00775ECE"/>
    <w:rsid w:val="00784B0F"/>
    <w:rsid w:val="00793A4B"/>
    <w:rsid w:val="00793B4A"/>
    <w:rsid w:val="00797CEF"/>
    <w:rsid w:val="007A21B7"/>
    <w:rsid w:val="007A27CA"/>
    <w:rsid w:val="007A579E"/>
    <w:rsid w:val="007B7879"/>
    <w:rsid w:val="007C116B"/>
    <w:rsid w:val="007C4D8D"/>
    <w:rsid w:val="007C7385"/>
    <w:rsid w:val="007D3C03"/>
    <w:rsid w:val="007E6905"/>
    <w:rsid w:val="007F0FCF"/>
    <w:rsid w:val="00800605"/>
    <w:rsid w:val="008012BD"/>
    <w:rsid w:val="00801E26"/>
    <w:rsid w:val="0080500A"/>
    <w:rsid w:val="00814AEA"/>
    <w:rsid w:val="008333FD"/>
    <w:rsid w:val="00835117"/>
    <w:rsid w:val="00843333"/>
    <w:rsid w:val="00845182"/>
    <w:rsid w:val="00857EBB"/>
    <w:rsid w:val="00866C39"/>
    <w:rsid w:val="0087248A"/>
    <w:rsid w:val="00872C86"/>
    <w:rsid w:val="008818AB"/>
    <w:rsid w:val="008923C0"/>
    <w:rsid w:val="00892C20"/>
    <w:rsid w:val="00895E2C"/>
    <w:rsid w:val="008A0079"/>
    <w:rsid w:val="008A296E"/>
    <w:rsid w:val="008A70AB"/>
    <w:rsid w:val="008B4556"/>
    <w:rsid w:val="008B622D"/>
    <w:rsid w:val="008C2C59"/>
    <w:rsid w:val="008D54EF"/>
    <w:rsid w:val="008E0414"/>
    <w:rsid w:val="008F3F15"/>
    <w:rsid w:val="008F5EFB"/>
    <w:rsid w:val="00901E8D"/>
    <w:rsid w:val="009025B6"/>
    <w:rsid w:val="0090629F"/>
    <w:rsid w:val="009077AF"/>
    <w:rsid w:val="00910720"/>
    <w:rsid w:val="00912ABD"/>
    <w:rsid w:val="00945BA0"/>
    <w:rsid w:val="0094731B"/>
    <w:rsid w:val="00960865"/>
    <w:rsid w:val="00973F85"/>
    <w:rsid w:val="00974B91"/>
    <w:rsid w:val="00984D92"/>
    <w:rsid w:val="00984D95"/>
    <w:rsid w:val="00986E83"/>
    <w:rsid w:val="009B1D17"/>
    <w:rsid w:val="009B3220"/>
    <w:rsid w:val="009C2680"/>
    <w:rsid w:val="009C7AF4"/>
    <w:rsid w:val="009D0076"/>
    <w:rsid w:val="009D3081"/>
    <w:rsid w:val="009D5008"/>
    <w:rsid w:val="009E7787"/>
    <w:rsid w:val="00A15C79"/>
    <w:rsid w:val="00A1797F"/>
    <w:rsid w:val="00A225D8"/>
    <w:rsid w:val="00A30159"/>
    <w:rsid w:val="00A30BF2"/>
    <w:rsid w:val="00A51963"/>
    <w:rsid w:val="00A5406C"/>
    <w:rsid w:val="00A54EB3"/>
    <w:rsid w:val="00A5574B"/>
    <w:rsid w:val="00A6628F"/>
    <w:rsid w:val="00A669C4"/>
    <w:rsid w:val="00A71607"/>
    <w:rsid w:val="00A723E2"/>
    <w:rsid w:val="00A81412"/>
    <w:rsid w:val="00A9664A"/>
    <w:rsid w:val="00AA18A2"/>
    <w:rsid w:val="00AA5544"/>
    <w:rsid w:val="00AA6155"/>
    <w:rsid w:val="00AA65C3"/>
    <w:rsid w:val="00AA7E4C"/>
    <w:rsid w:val="00AB7522"/>
    <w:rsid w:val="00AC1410"/>
    <w:rsid w:val="00AC533E"/>
    <w:rsid w:val="00AD0D5A"/>
    <w:rsid w:val="00AE0E77"/>
    <w:rsid w:val="00AF0CDF"/>
    <w:rsid w:val="00AF3AAA"/>
    <w:rsid w:val="00AF6D3D"/>
    <w:rsid w:val="00B031DD"/>
    <w:rsid w:val="00B06B7E"/>
    <w:rsid w:val="00B07995"/>
    <w:rsid w:val="00B07B33"/>
    <w:rsid w:val="00B10795"/>
    <w:rsid w:val="00B1442A"/>
    <w:rsid w:val="00B151AE"/>
    <w:rsid w:val="00B165CA"/>
    <w:rsid w:val="00B309D7"/>
    <w:rsid w:val="00B35145"/>
    <w:rsid w:val="00B3769D"/>
    <w:rsid w:val="00B44006"/>
    <w:rsid w:val="00B50EC7"/>
    <w:rsid w:val="00B72F66"/>
    <w:rsid w:val="00B75E0F"/>
    <w:rsid w:val="00B77896"/>
    <w:rsid w:val="00B82C01"/>
    <w:rsid w:val="00B90742"/>
    <w:rsid w:val="00B92153"/>
    <w:rsid w:val="00BA2740"/>
    <w:rsid w:val="00BA3E38"/>
    <w:rsid w:val="00BA56AC"/>
    <w:rsid w:val="00BB2959"/>
    <w:rsid w:val="00BB61EB"/>
    <w:rsid w:val="00BC3DCA"/>
    <w:rsid w:val="00BD1C72"/>
    <w:rsid w:val="00BD36A8"/>
    <w:rsid w:val="00BD5EC9"/>
    <w:rsid w:val="00BE5C1F"/>
    <w:rsid w:val="00BF22CC"/>
    <w:rsid w:val="00BF63D9"/>
    <w:rsid w:val="00C06C4D"/>
    <w:rsid w:val="00C137B9"/>
    <w:rsid w:val="00C1768E"/>
    <w:rsid w:val="00C2476C"/>
    <w:rsid w:val="00C2582D"/>
    <w:rsid w:val="00C50A04"/>
    <w:rsid w:val="00C55608"/>
    <w:rsid w:val="00C56146"/>
    <w:rsid w:val="00C566F5"/>
    <w:rsid w:val="00C64052"/>
    <w:rsid w:val="00C662B0"/>
    <w:rsid w:val="00C67962"/>
    <w:rsid w:val="00C72559"/>
    <w:rsid w:val="00C75029"/>
    <w:rsid w:val="00C76CF3"/>
    <w:rsid w:val="00C8376D"/>
    <w:rsid w:val="00C850C4"/>
    <w:rsid w:val="00C90053"/>
    <w:rsid w:val="00C904EC"/>
    <w:rsid w:val="00CA7290"/>
    <w:rsid w:val="00CC1886"/>
    <w:rsid w:val="00CC4C4A"/>
    <w:rsid w:val="00CC540C"/>
    <w:rsid w:val="00CD0B29"/>
    <w:rsid w:val="00CD47A6"/>
    <w:rsid w:val="00CD49E6"/>
    <w:rsid w:val="00CE1920"/>
    <w:rsid w:val="00CE3116"/>
    <w:rsid w:val="00CE77F7"/>
    <w:rsid w:val="00CF0BEA"/>
    <w:rsid w:val="00D06239"/>
    <w:rsid w:val="00D06F56"/>
    <w:rsid w:val="00D06F63"/>
    <w:rsid w:val="00D07884"/>
    <w:rsid w:val="00D34804"/>
    <w:rsid w:val="00D41067"/>
    <w:rsid w:val="00D44EF8"/>
    <w:rsid w:val="00D47B0E"/>
    <w:rsid w:val="00D5594D"/>
    <w:rsid w:val="00D65D77"/>
    <w:rsid w:val="00D82C1C"/>
    <w:rsid w:val="00D86271"/>
    <w:rsid w:val="00D9050C"/>
    <w:rsid w:val="00D91C79"/>
    <w:rsid w:val="00D9534C"/>
    <w:rsid w:val="00DA2AED"/>
    <w:rsid w:val="00DB3903"/>
    <w:rsid w:val="00DB555B"/>
    <w:rsid w:val="00DB7DC8"/>
    <w:rsid w:val="00DC1E05"/>
    <w:rsid w:val="00DC6A2D"/>
    <w:rsid w:val="00DD4DE4"/>
    <w:rsid w:val="00DE350E"/>
    <w:rsid w:val="00DE46EE"/>
    <w:rsid w:val="00DE67CB"/>
    <w:rsid w:val="00DF1814"/>
    <w:rsid w:val="00E2751B"/>
    <w:rsid w:val="00E34CF3"/>
    <w:rsid w:val="00E35F7C"/>
    <w:rsid w:val="00E36A48"/>
    <w:rsid w:val="00E421B7"/>
    <w:rsid w:val="00E427BE"/>
    <w:rsid w:val="00E42E29"/>
    <w:rsid w:val="00E439B0"/>
    <w:rsid w:val="00E43AE2"/>
    <w:rsid w:val="00E52A5A"/>
    <w:rsid w:val="00E543B5"/>
    <w:rsid w:val="00E56D39"/>
    <w:rsid w:val="00E7463C"/>
    <w:rsid w:val="00E94C4A"/>
    <w:rsid w:val="00EA089F"/>
    <w:rsid w:val="00EB1C45"/>
    <w:rsid w:val="00EB504E"/>
    <w:rsid w:val="00ED4CA1"/>
    <w:rsid w:val="00EE06D1"/>
    <w:rsid w:val="00EF21F3"/>
    <w:rsid w:val="00EF4F15"/>
    <w:rsid w:val="00EF7574"/>
    <w:rsid w:val="00F00E85"/>
    <w:rsid w:val="00F07D00"/>
    <w:rsid w:val="00F15548"/>
    <w:rsid w:val="00F15E20"/>
    <w:rsid w:val="00F16583"/>
    <w:rsid w:val="00F16E19"/>
    <w:rsid w:val="00F3444D"/>
    <w:rsid w:val="00F350F2"/>
    <w:rsid w:val="00F37A74"/>
    <w:rsid w:val="00F420E5"/>
    <w:rsid w:val="00F5217E"/>
    <w:rsid w:val="00F53911"/>
    <w:rsid w:val="00F60F87"/>
    <w:rsid w:val="00F659A5"/>
    <w:rsid w:val="00F71419"/>
    <w:rsid w:val="00F819C7"/>
    <w:rsid w:val="00F82F1A"/>
    <w:rsid w:val="00F83D72"/>
    <w:rsid w:val="00F85129"/>
    <w:rsid w:val="00F94948"/>
    <w:rsid w:val="00F95437"/>
    <w:rsid w:val="00FA3065"/>
    <w:rsid w:val="00FA348F"/>
    <w:rsid w:val="00FB728B"/>
    <w:rsid w:val="00FC5CE6"/>
    <w:rsid w:val="00FC797B"/>
    <w:rsid w:val="00FD1D03"/>
    <w:rsid w:val="00FD5FF3"/>
    <w:rsid w:val="00FE6AEA"/>
    <w:rsid w:val="00FF69DA"/>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5842C2"/>
  <w15:docId w15:val="{88FAE6EA-8DF8-4A11-B244-88560D13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GB" w:bidi="en-GB"/>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s-ES"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iPriority w:val="99"/>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eastAsia="de-DE" w:bidi="ar-SA"/>
    </w:rPr>
  </w:style>
  <w:style w:type="character" w:styleId="Fett">
    <w:name w:val="Strong"/>
    <w:basedOn w:val="Absatz-Standardschriftart"/>
    <w:uiPriority w:val="22"/>
    <w:qFormat/>
    <w:rsid w:val="000B78B2"/>
    <w:rPr>
      <w:b/>
      <w:bCs/>
    </w:rPr>
  </w:style>
  <w:style w:type="character" w:styleId="Kommentarzeichen">
    <w:name w:val="annotation reference"/>
    <w:basedOn w:val="Absatz-Standardschriftart"/>
    <w:uiPriority w:val="99"/>
    <w:semiHidden/>
    <w:unhideWhenUsed/>
    <w:rsid w:val="003E3982"/>
    <w:rPr>
      <w:sz w:val="16"/>
      <w:szCs w:val="16"/>
    </w:rPr>
  </w:style>
  <w:style w:type="paragraph" w:styleId="berarbeitung">
    <w:name w:val="Revision"/>
    <w:hidden/>
    <w:uiPriority w:val="99"/>
    <w:semiHidden/>
    <w:rsid w:val="003E3982"/>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203183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an.moyano@hankook.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0" ma:contentTypeDescription="Create a new document." ma:contentTypeScope="" ma:versionID="878c0009eb4ef6d279e4d0c238b447c6">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635c30befe9683460357b410f917bca9"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D1856-9C11-4A9D-9FD2-D74DFCFB2398}">
  <ds:schemaRefs>
    <ds:schemaRef ds:uri="http://schemas.microsoft.com/sharepoint/v3/contenttype/forms"/>
  </ds:schemaRefs>
</ds:datastoreItem>
</file>

<file path=customXml/itemProps2.xml><?xml version="1.0" encoding="utf-8"?>
<ds:datastoreItem xmlns:ds="http://schemas.openxmlformats.org/officeDocument/2006/customXml" ds:itemID="{A1E0C7F9-02FF-4C67-BCDA-B545DEB6C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DC599D-96A5-461B-981F-18FF72FC26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F83469-9177-45C7-9FD8-199F06A29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5449</Characters>
  <Application>Microsoft Office Word</Application>
  <DocSecurity>0</DocSecurity>
  <Lines>45</Lines>
  <Paragraphs>12</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날 짜</vt:lpstr>
      <vt:lpstr>날 짜</vt:lpstr>
      <vt:lpstr>날 짜</vt:lpstr>
    </vt:vector>
  </TitlesOfParts>
  <Company>Microsoft</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15</cp:revision>
  <cp:lastPrinted>2019-08-27T12:53:00Z</cp:lastPrinted>
  <dcterms:created xsi:type="dcterms:W3CDTF">2019-09-11T08:39:00Z</dcterms:created>
  <dcterms:modified xsi:type="dcterms:W3CDTF">2019-09-16T18:08:00Z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