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1428D5" w14:textId="77777777" w:rsidR="002B5B1A" w:rsidRPr="000C690C" w:rsidRDefault="002B5B1A" w:rsidP="00131450">
      <w:pPr>
        <w:spacing w:line="320" w:lineRule="exact"/>
        <w:jc w:val="center"/>
        <w:rPr>
          <w:rFonts w:ascii="Helvetica" w:hAnsi="Helvetica"/>
          <w:color w:val="FF6600"/>
        </w:rPr>
      </w:pPr>
      <w:bookmarkStart w:id="0" w:name="_Hlk6941718"/>
    </w:p>
    <w:p w14:paraId="6D1428D6" w14:textId="152E58EB" w:rsidR="002C692F" w:rsidRPr="000C690C" w:rsidRDefault="00131450" w:rsidP="00131450">
      <w:pPr>
        <w:spacing w:line="320" w:lineRule="exact"/>
        <w:jc w:val="center"/>
        <w:rPr>
          <w:rFonts w:ascii="Helvetica" w:hAnsi="Helvetica"/>
          <w:b/>
          <w:color w:val="FF6600"/>
          <w:sz w:val="32"/>
          <w:szCs w:val="32"/>
        </w:rPr>
      </w:pPr>
      <w:r w:rsidRPr="0076684B">
        <w:rPr>
          <w:rFonts w:ascii="Helvetica" w:hAnsi="Helvetica"/>
          <w:b/>
          <w:color w:val="FF6600"/>
          <w:sz w:val="32"/>
          <w:szCs w:val="32"/>
        </w:rPr>
        <w:t xml:space="preserve">Hankook Tire, Grupo Soledad a Transports Metropolitans de Barcelona </w:t>
      </w:r>
      <w:proofErr w:type="spellStart"/>
      <w:r w:rsidRPr="0076684B">
        <w:rPr>
          <w:rFonts w:ascii="Helvetica" w:hAnsi="Helvetica"/>
          <w:b/>
          <w:color w:val="FF6600"/>
          <w:sz w:val="32"/>
          <w:szCs w:val="32"/>
        </w:rPr>
        <w:t>uzavřely</w:t>
      </w:r>
      <w:proofErr w:type="spellEnd"/>
      <w:r w:rsidRPr="0076684B">
        <w:rPr>
          <w:rFonts w:ascii="Helvetica" w:hAnsi="Helvetica"/>
          <w:b/>
          <w:color w:val="FF6600"/>
          <w:sz w:val="32"/>
          <w:szCs w:val="32"/>
        </w:rPr>
        <w:t xml:space="preserve"> </w:t>
      </w:r>
      <w:proofErr w:type="spellStart"/>
      <w:r w:rsidRPr="0076684B">
        <w:rPr>
          <w:rFonts w:ascii="Helvetica" w:hAnsi="Helvetica"/>
          <w:b/>
          <w:color w:val="FF6600"/>
          <w:sz w:val="32"/>
          <w:szCs w:val="32"/>
        </w:rPr>
        <w:t>dohodu</w:t>
      </w:r>
      <w:proofErr w:type="spellEnd"/>
      <w:r w:rsidRPr="0076684B">
        <w:rPr>
          <w:rFonts w:ascii="Helvetica" w:hAnsi="Helvetica"/>
          <w:b/>
          <w:color w:val="FF6600"/>
          <w:sz w:val="32"/>
          <w:szCs w:val="32"/>
        </w:rPr>
        <w:t xml:space="preserve"> o </w:t>
      </w:r>
      <w:proofErr w:type="spellStart"/>
      <w:r w:rsidRPr="0076684B">
        <w:rPr>
          <w:rFonts w:ascii="Helvetica" w:hAnsi="Helvetica"/>
          <w:b/>
          <w:color w:val="FF6600"/>
          <w:sz w:val="32"/>
          <w:szCs w:val="32"/>
        </w:rPr>
        <w:t>dodávce</w:t>
      </w:r>
      <w:proofErr w:type="spellEnd"/>
      <w:r w:rsidRPr="0076684B">
        <w:rPr>
          <w:rFonts w:ascii="Helvetica" w:hAnsi="Helvetica"/>
          <w:b/>
          <w:color w:val="FF6600"/>
          <w:sz w:val="32"/>
          <w:szCs w:val="32"/>
        </w:rPr>
        <w:t xml:space="preserve"> </w:t>
      </w:r>
      <w:proofErr w:type="spellStart"/>
      <w:r w:rsidRPr="0076684B">
        <w:rPr>
          <w:rFonts w:ascii="Helvetica" w:hAnsi="Helvetica"/>
          <w:b/>
          <w:color w:val="FF6600"/>
          <w:sz w:val="32"/>
          <w:szCs w:val="32"/>
        </w:rPr>
        <w:t>pneumatik</w:t>
      </w:r>
      <w:proofErr w:type="spellEnd"/>
      <w:r w:rsidRPr="0076684B">
        <w:rPr>
          <w:rFonts w:ascii="Helvetica" w:hAnsi="Helvetica"/>
          <w:b/>
          <w:color w:val="FF6600"/>
          <w:sz w:val="32"/>
          <w:szCs w:val="32"/>
        </w:rPr>
        <w:t xml:space="preserve"> pro </w:t>
      </w:r>
      <w:proofErr w:type="spellStart"/>
      <w:r w:rsidRPr="0076684B">
        <w:rPr>
          <w:rFonts w:ascii="Helvetica" w:hAnsi="Helvetica"/>
          <w:b/>
          <w:color w:val="FF6600"/>
          <w:sz w:val="32"/>
          <w:szCs w:val="32"/>
        </w:rPr>
        <w:t>autobusy</w:t>
      </w:r>
      <w:bookmarkEnd w:id="0"/>
      <w:proofErr w:type="spellEnd"/>
    </w:p>
    <w:p w14:paraId="6D1428D7" w14:textId="77777777" w:rsidR="002961AD" w:rsidRPr="000C690C" w:rsidRDefault="002961AD" w:rsidP="000C690C">
      <w:pPr>
        <w:spacing w:line="320" w:lineRule="exact"/>
        <w:jc w:val="center"/>
        <w:rPr>
          <w:rFonts w:ascii="Helvetica" w:hAnsi="Helvetica"/>
          <w:b/>
          <w:color w:val="FF6600"/>
          <w:sz w:val="32"/>
          <w:szCs w:val="32"/>
        </w:rPr>
      </w:pPr>
    </w:p>
    <w:p w14:paraId="6D1428D8" w14:textId="77777777" w:rsidR="002961AD" w:rsidRPr="0090216C" w:rsidRDefault="002961AD" w:rsidP="002C692F">
      <w:pPr>
        <w:spacing w:line="320" w:lineRule="exact"/>
        <w:rPr>
          <w:b/>
          <w:sz w:val="21"/>
        </w:rPr>
      </w:pPr>
    </w:p>
    <w:p w14:paraId="6D1428D9" w14:textId="7D59D1E4" w:rsidR="002C692F" w:rsidRPr="000C690C" w:rsidRDefault="0074771D" w:rsidP="007F4BD9">
      <w:pPr>
        <w:adjustRightInd w:val="0"/>
        <w:snapToGrid w:val="0"/>
        <w:spacing w:line="276" w:lineRule="auto"/>
        <w:rPr>
          <w:b/>
          <w:sz w:val="21"/>
          <w:lang w:val="cs-CZ"/>
        </w:rPr>
      </w:pPr>
      <w:bookmarkStart w:id="1" w:name="_Hlk6941758"/>
      <w:r w:rsidRPr="00CE5271">
        <w:rPr>
          <w:b/>
          <w:sz w:val="21"/>
          <w:szCs w:val="21"/>
          <w:lang w:val="cs-CZ" w:bidi="cs-CZ"/>
        </w:rPr>
        <w:t xml:space="preserve">Výrobce </w:t>
      </w:r>
      <w:r w:rsidR="003D3B05">
        <w:rPr>
          <w:b/>
          <w:sz w:val="21"/>
          <w:szCs w:val="21"/>
          <w:lang w:val="cs-CZ" w:bidi="cs-CZ"/>
        </w:rPr>
        <w:t>prémiových</w:t>
      </w:r>
      <w:r w:rsidR="003D3B05" w:rsidRPr="00CE5271">
        <w:rPr>
          <w:b/>
          <w:sz w:val="21"/>
          <w:szCs w:val="21"/>
          <w:lang w:val="cs-CZ" w:bidi="cs-CZ"/>
        </w:rPr>
        <w:t xml:space="preserve"> </w:t>
      </w:r>
      <w:r w:rsidRPr="00CE5271">
        <w:rPr>
          <w:b/>
          <w:sz w:val="21"/>
          <w:szCs w:val="21"/>
          <w:lang w:val="cs-CZ" w:bidi="cs-CZ"/>
        </w:rPr>
        <w:t xml:space="preserve">pneumatik </w:t>
      </w:r>
      <w:r w:rsidRPr="007F4BD9">
        <w:rPr>
          <w:b/>
          <w:sz w:val="22"/>
          <w:szCs w:val="21"/>
          <w:lang w:val="cs-CZ" w:bidi="cs-CZ"/>
        </w:rPr>
        <w:t>Hankook a je</w:t>
      </w:r>
      <w:r w:rsidR="002527E3" w:rsidRPr="007F4BD9">
        <w:rPr>
          <w:b/>
          <w:sz w:val="22"/>
          <w:szCs w:val="21"/>
          <w:lang w:val="cs-CZ" w:bidi="cs-CZ"/>
        </w:rPr>
        <w:t>ho</w:t>
      </w:r>
      <w:r w:rsidRPr="007F4BD9">
        <w:rPr>
          <w:b/>
          <w:sz w:val="22"/>
          <w:szCs w:val="21"/>
          <w:lang w:val="cs-CZ" w:bidi="cs-CZ"/>
        </w:rPr>
        <w:t xml:space="preserve"> španělský prodejce Grupo Soledad nedávno uzavřeli dohodu s největší přepravní společností ve Španělsku v regionu Katalánska, Transports Metropolitans de Barcelona (TMB). Výrobce pneumatik nyní dodává svou řadu nejmodernějších pneumatik pro městské autobusy “SmartCity AU04+” pro flotilu </w:t>
      </w:r>
      <w:r w:rsidRPr="00CE5271">
        <w:rPr>
          <w:b/>
          <w:sz w:val="21"/>
          <w:szCs w:val="21"/>
          <w:lang w:val="cs-CZ" w:bidi="cs-CZ"/>
        </w:rPr>
        <w:t>TMB.</w:t>
      </w:r>
    </w:p>
    <w:bookmarkEnd w:id="1"/>
    <w:p w14:paraId="6D1428DA" w14:textId="77777777" w:rsidR="002C692F" w:rsidRPr="000C690C" w:rsidRDefault="002C692F" w:rsidP="007F4BD9">
      <w:pPr>
        <w:adjustRightInd w:val="0"/>
        <w:snapToGrid w:val="0"/>
        <w:spacing w:line="276" w:lineRule="auto"/>
        <w:rPr>
          <w:b/>
          <w:sz w:val="21"/>
          <w:lang w:val="cs-CZ"/>
        </w:rPr>
      </w:pPr>
    </w:p>
    <w:p w14:paraId="6D1428DB" w14:textId="102F037D" w:rsidR="005B61C0" w:rsidRPr="000C690C" w:rsidRDefault="00DF2C94" w:rsidP="007F4BD9">
      <w:pPr>
        <w:adjustRightInd w:val="0"/>
        <w:snapToGrid w:val="0"/>
        <w:spacing w:line="276" w:lineRule="auto"/>
        <w:rPr>
          <w:color w:val="auto"/>
          <w:sz w:val="21"/>
          <w:lang w:val="cs-CZ"/>
        </w:rPr>
      </w:pPr>
      <w:r w:rsidRPr="0090216C">
        <w:rPr>
          <w:b/>
          <w:i/>
          <w:sz w:val="21"/>
          <w:szCs w:val="21"/>
          <w:lang w:val="cs-CZ" w:bidi="cs-CZ"/>
        </w:rPr>
        <w:t>Neu-Isenburg, Německo, 2</w:t>
      </w:r>
      <w:r w:rsidR="000C690C">
        <w:rPr>
          <w:b/>
          <w:i/>
          <w:sz w:val="21"/>
          <w:szCs w:val="21"/>
          <w:lang w:val="cs-CZ" w:bidi="cs-CZ"/>
        </w:rPr>
        <w:t>2</w:t>
      </w:r>
      <w:r w:rsidRPr="0090216C">
        <w:rPr>
          <w:b/>
          <w:i/>
          <w:sz w:val="21"/>
          <w:szCs w:val="21"/>
          <w:lang w:val="cs-CZ" w:bidi="cs-CZ"/>
        </w:rPr>
        <w:t xml:space="preserve">. května 2019 </w:t>
      </w:r>
      <w:r w:rsidRPr="0090216C">
        <w:rPr>
          <w:sz w:val="21"/>
          <w:szCs w:val="21"/>
          <w:lang w:val="cs-CZ" w:bidi="cs-CZ"/>
        </w:rPr>
        <w:t xml:space="preserve">– Výrobce pneumatik Hankook bude své pneumatiky dodávat pro více než </w:t>
      </w:r>
      <w:r w:rsidR="003D3B05">
        <w:rPr>
          <w:sz w:val="21"/>
          <w:szCs w:val="21"/>
          <w:lang w:val="cs-CZ" w:bidi="cs-CZ"/>
        </w:rPr>
        <w:t>1100</w:t>
      </w:r>
      <w:r w:rsidR="003D3B05" w:rsidRPr="0090216C">
        <w:rPr>
          <w:sz w:val="21"/>
          <w:szCs w:val="21"/>
          <w:lang w:val="cs-CZ" w:bidi="cs-CZ"/>
        </w:rPr>
        <w:t xml:space="preserve"> </w:t>
      </w:r>
      <w:r w:rsidRPr="0090216C">
        <w:rPr>
          <w:sz w:val="21"/>
          <w:szCs w:val="21"/>
          <w:lang w:val="cs-CZ" w:bidi="cs-CZ"/>
        </w:rPr>
        <w:t xml:space="preserve">autobusů nejprominentnější dopravní společnosti městské hromadné dopravy v Barceloně, Transports Metropolitans de Barcelona. </w:t>
      </w:r>
      <w:r w:rsidR="003D3B05">
        <w:rPr>
          <w:sz w:val="21"/>
          <w:szCs w:val="21"/>
          <w:lang w:val="cs-CZ" w:bidi="cs-CZ"/>
        </w:rPr>
        <w:t>Ze sortimentu pneumatik</w:t>
      </w:r>
      <w:r w:rsidRPr="0090216C">
        <w:rPr>
          <w:sz w:val="21"/>
          <w:szCs w:val="21"/>
          <w:lang w:val="cs-CZ" w:bidi="cs-CZ"/>
        </w:rPr>
        <w:t xml:space="preserve"> Hankook pro městské autobusy </w:t>
      </w:r>
      <w:r w:rsidR="003D3B05">
        <w:rPr>
          <w:sz w:val="21"/>
          <w:szCs w:val="21"/>
          <w:lang w:val="cs-CZ" w:bidi="cs-CZ"/>
        </w:rPr>
        <w:t xml:space="preserve">bude využívána zejména </w:t>
      </w:r>
      <w:r w:rsidRPr="0090216C">
        <w:rPr>
          <w:sz w:val="21"/>
          <w:szCs w:val="21"/>
          <w:lang w:val="cs-CZ" w:bidi="cs-CZ"/>
        </w:rPr>
        <w:t xml:space="preserve">SmartCity AU04+ </w:t>
      </w:r>
      <w:r w:rsidR="003D3B05">
        <w:rPr>
          <w:sz w:val="21"/>
          <w:szCs w:val="21"/>
          <w:lang w:val="cs-CZ" w:bidi="cs-CZ"/>
        </w:rPr>
        <w:t xml:space="preserve">v rozměru </w:t>
      </w:r>
      <w:r w:rsidRPr="0090216C">
        <w:rPr>
          <w:sz w:val="21"/>
          <w:szCs w:val="21"/>
          <w:lang w:val="cs-CZ" w:bidi="cs-CZ"/>
        </w:rPr>
        <w:t>275/70</w:t>
      </w:r>
      <w:r w:rsidR="003D3B05">
        <w:rPr>
          <w:sz w:val="21"/>
          <w:szCs w:val="21"/>
          <w:lang w:val="cs-CZ" w:bidi="cs-CZ"/>
        </w:rPr>
        <w:t xml:space="preserve"> </w:t>
      </w:r>
      <w:r w:rsidRPr="0090216C">
        <w:rPr>
          <w:sz w:val="21"/>
          <w:szCs w:val="21"/>
          <w:lang w:val="cs-CZ" w:bidi="cs-CZ"/>
        </w:rPr>
        <w:t>R22.5. Tato modelová řada je navržena speciálně pro městskou hromadnou dopravu a splňuje stoupající poptávku zákazníků po pneumatikách</w:t>
      </w:r>
      <w:r w:rsidR="00F459D6">
        <w:rPr>
          <w:sz w:val="21"/>
          <w:szCs w:val="21"/>
          <w:lang w:val="cs-CZ" w:bidi="cs-CZ"/>
        </w:rPr>
        <w:t xml:space="preserve"> </w:t>
      </w:r>
      <w:r w:rsidRPr="0090216C">
        <w:rPr>
          <w:sz w:val="21"/>
          <w:szCs w:val="21"/>
          <w:lang w:val="cs-CZ" w:bidi="cs-CZ"/>
        </w:rPr>
        <w:t>pro autobusy městské hromadné dopravy</w:t>
      </w:r>
      <w:r w:rsidR="003D3B05">
        <w:rPr>
          <w:sz w:val="21"/>
          <w:szCs w:val="21"/>
          <w:lang w:val="cs-CZ" w:bidi="cs-CZ"/>
        </w:rPr>
        <w:t>, mimo jiné i</w:t>
      </w:r>
      <w:r w:rsidRPr="0090216C">
        <w:rPr>
          <w:sz w:val="21"/>
          <w:szCs w:val="21"/>
          <w:lang w:val="cs-CZ" w:bidi="cs-CZ"/>
        </w:rPr>
        <w:t xml:space="preserve"> s elektrickým pohonem. Vzhledem k tomu, že jsou tato vozidla </w:t>
      </w:r>
      <w:r w:rsidR="003D3B05">
        <w:rPr>
          <w:sz w:val="21"/>
          <w:szCs w:val="21"/>
          <w:lang w:val="cs-CZ" w:bidi="cs-CZ"/>
        </w:rPr>
        <w:t xml:space="preserve">kvůli bateriím </w:t>
      </w:r>
      <w:r w:rsidRPr="0090216C">
        <w:rPr>
          <w:sz w:val="21"/>
          <w:szCs w:val="21"/>
          <w:lang w:val="cs-CZ" w:bidi="cs-CZ"/>
        </w:rPr>
        <w:t xml:space="preserve">obecně těžší než běžné autobusy, mají tyto modely pneumatik také zvýšený index </w:t>
      </w:r>
      <w:r w:rsidR="003D3B05">
        <w:rPr>
          <w:sz w:val="21"/>
          <w:szCs w:val="21"/>
          <w:lang w:val="cs-CZ" w:bidi="cs-CZ"/>
        </w:rPr>
        <w:t>nosnosti</w:t>
      </w:r>
      <w:r w:rsidRPr="0090216C">
        <w:rPr>
          <w:sz w:val="21"/>
          <w:szCs w:val="21"/>
          <w:lang w:val="cs-CZ" w:bidi="cs-CZ"/>
        </w:rPr>
        <w:t xml:space="preserve">. </w:t>
      </w:r>
      <w:r w:rsidR="003D3B05">
        <w:rPr>
          <w:sz w:val="21"/>
          <w:szCs w:val="21"/>
          <w:lang w:val="cs-CZ" w:bidi="cs-CZ"/>
        </w:rPr>
        <w:t>Dezén</w:t>
      </w:r>
      <w:r w:rsidR="003D3B05" w:rsidRPr="0090216C">
        <w:rPr>
          <w:sz w:val="21"/>
          <w:szCs w:val="21"/>
          <w:lang w:val="cs-CZ" w:bidi="cs-CZ"/>
        </w:rPr>
        <w:t xml:space="preserve"> </w:t>
      </w:r>
      <w:r w:rsidRPr="0090216C">
        <w:rPr>
          <w:sz w:val="21"/>
          <w:szCs w:val="21"/>
          <w:lang w:val="cs-CZ" w:bidi="cs-CZ"/>
        </w:rPr>
        <w:t>pneumatiky SmartCity AU04+</w:t>
      </w:r>
      <w:r w:rsidR="003D3B05">
        <w:rPr>
          <w:sz w:val="21"/>
          <w:szCs w:val="21"/>
          <w:lang w:val="cs-CZ" w:bidi="cs-CZ"/>
        </w:rPr>
        <w:t xml:space="preserve"> byl navržen pro celoroční provoz a</w:t>
      </w:r>
      <w:r w:rsidRPr="0090216C">
        <w:rPr>
          <w:sz w:val="21"/>
          <w:szCs w:val="21"/>
          <w:lang w:val="cs-CZ" w:bidi="cs-CZ"/>
        </w:rPr>
        <w:t xml:space="preserve"> je </w:t>
      </w:r>
      <w:r w:rsidR="003D3B05">
        <w:rPr>
          <w:sz w:val="21"/>
          <w:szCs w:val="21"/>
          <w:lang w:val="cs-CZ" w:bidi="cs-CZ"/>
        </w:rPr>
        <w:t xml:space="preserve">bez omezení </w:t>
      </w:r>
      <w:r w:rsidRPr="0090216C">
        <w:rPr>
          <w:sz w:val="21"/>
          <w:szCs w:val="21"/>
          <w:lang w:val="cs-CZ" w:bidi="cs-CZ"/>
        </w:rPr>
        <w:t>vhodný do veškerých zimních</w:t>
      </w:r>
      <w:r w:rsidR="001E7764">
        <w:rPr>
          <w:sz w:val="21"/>
          <w:szCs w:val="21"/>
          <w:lang w:val="cs-CZ" w:bidi="cs-CZ"/>
        </w:rPr>
        <w:t xml:space="preserve"> podmínek</w:t>
      </w:r>
      <w:r w:rsidR="003D3B05">
        <w:rPr>
          <w:sz w:val="21"/>
          <w:szCs w:val="21"/>
          <w:lang w:val="cs-CZ" w:bidi="cs-CZ"/>
        </w:rPr>
        <w:t xml:space="preserve">, což </w:t>
      </w:r>
      <w:r w:rsidR="00540201">
        <w:rPr>
          <w:sz w:val="21"/>
          <w:szCs w:val="21"/>
          <w:lang w:val="cs-CZ" w:bidi="cs-CZ"/>
        </w:rPr>
        <w:t xml:space="preserve">potvrzuje i </w:t>
      </w:r>
      <w:r w:rsidR="001E7764">
        <w:rPr>
          <w:sz w:val="21"/>
          <w:szCs w:val="21"/>
          <w:lang w:val="cs-CZ" w:bidi="cs-CZ"/>
        </w:rPr>
        <w:t>tzv. alpský symbol na pneumatice.</w:t>
      </w:r>
      <w:r w:rsidRPr="0090216C">
        <w:rPr>
          <w:sz w:val="21"/>
          <w:szCs w:val="21"/>
          <w:lang w:val="cs-CZ" w:bidi="cs-CZ"/>
        </w:rPr>
        <w:t xml:space="preserve"> Nová řada pneumatik pro městské autobusy je </w:t>
      </w:r>
      <w:r w:rsidR="002B70D1">
        <w:rPr>
          <w:sz w:val="21"/>
          <w:szCs w:val="21"/>
          <w:lang w:val="cs-CZ" w:bidi="cs-CZ"/>
        </w:rPr>
        <w:t>též</w:t>
      </w:r>
      <w:r w:rsidRPr="0090216C">
        <w:rPr>
          <w:sz w:val="21"/>
          <w:szCs w:val="21"/>
          <w:lang w:val="cs-CZ" w:bidi="cs-CZ"/>
        </w:rPr>
        <w:t xml:space="preserve"> vhodná pro městské autobusy s konvenčním pohonem.</w:t>
      </w:r>
    </w:p>
    <w:p w14:paraId="6D1428DC" w14:textId="77777777" w:rsidR="005B61C0" w:rsidRPr="000C690C" w:rsidRDefault="005B61C0" w:rsidP="007F4BD9">
      <w:pPr>
        <w:adjustRightInd w:val="0"/>
        <w:snapToGrid w:val="0"/>
        <w:spacing w:line="276" w:lineRule="auto"/>
        <w:rPr>
          <w:sz w:val="21"/>
          <w:lang w:val="cs-CZ"/>
        </w:rPr>
      </w:pPr>
    </w:p>
    <w:p w14:paraId="6D1428DD" w14:textId="195DC5C6" w:rsidR="005B61C0" w:rsidRPr="000C690C" w:rsidRDefault="005B61C0" w:rsidP="007F4BD9">
      <w:pPr>
        <w:adjustRightInd w:val="0"/>
        <w:snapToGrid w:val="0"/>
        <w:spacing w:line="276" w:lineRule="auto"/>
        <w:rPr>
          <w:color w:val="auto"/>
          <w:sz w:val="21"/>
          <w:lang w:val="cs-CZ"/>
        </w:rPr>
      </w:pPr>
      <w:r w:rsidRPr="0090216C">
        <w:rPr>
          <w:sz w:val="21"/>
          <w:szCs w:val="21"/>
          <w:lang w:val="cs-CZ" w:bidi="cs-CZ"/>
        </w:rPr>
        <w:t>Han-Jun Kim, generální ředitel společnosti Hankook Tire Europe uvádí: „Na tuto dohodu s jedn</w:t>
      </w:r>
      <w:r w:rsidR="002B70D1">
        <w:rPr>
          <w:sz w:val="21"/>
          <w:szCs w:val="21"/>
          <w:lang w:val="cs-CZ" w:bidi="cs-CZ"/>
        </w:rPr>
        <w:t>ou</w:t>
      </w:r>
      <w:r w:rsidRPr="0090216C">
        <w:rPr>
          <w:sz w:val="21"/>
          <w:szCs w:val="21"/>
          <w:lang w:val="cs-CZ" w:bidi="cs-CZ"/>
        </w:rPr>
        <w:t xml:space="preserve"> z největších městských přepravních společností jsme velmi pyšní; zejména proto, že je to dohoda o užívání našich technologií budoucnosti. Naše první řada pneumatik SmartCity AU04+ pro používání </w:t>
      </w:r>
      <w:r w:rsidR="001E7764">
        <w:rPr>
          <w:sz w:val="21"/>
          <w:szCs w:val="21"/>
          <w:lang w:val="cs-CZ" w:bidi="cs-CZ"/>
        </w:rPr>
        <w:t xml:space="preserve">na elektrobusech </w:t>
      </w:r>
      <w:r w:rsidRPr="0090216C">
        <w:rPr>
          <w:sz w:val="21"/>
          <w:szCs w:val="21"/>
          <w:lang w:val="cs-CZ" w:bidi="cs-CZ"/>
        </w:rPr>
        <w:t xml:space="preserve">se tak začne používat ve velkém. Budeme dále držet krok s novými trendy v oblasti mobility a těšíme se na rozšíření </w:t>
      </w:r>
      <w:r w:rsidR="001E7764">
        <w:rPr>
          <w:sz w:val="21"/>
          <w:szCs w:val="21"/>
          <w:lang w:val="cs-CZ" w:bidi="cs-CZ"/>
        </w:rPr>
        <w:t>spolupráce</w:t>
      </w:r>
      <w:r w:rsidR="001E7764" w:rsidRPr="0090216C">
        <w:rPr>
          <w:sz w:val="21"/>
          <w:szCs w:val="21"/>
          <w:lang w:val="cs-CZ" w:bidi="cs-CZ"/>
        </w:rPr>
        <w:t xml:space="preserve"> </w:t>
      </w:r>
      <w:r w:rsidRPr="0090216C">
        <w:rPr>
          <w:sz w:val="21"/>
          <w:szCs w:val="21"/>
          <w:lang w:val="cs-CZ" w:bidi="cs-CZ"/>
        </w:rPr>
        <w:t>s dalšími flotilami po Evropě.</w:t>
      </w:r>
    </w:p>
    <w:p w14:paraId="6D1428DE" w14:textId="77777777" w:rsidR="002C692F" w:rsidRPr="000C690C" w:rsidRDefault="002C692F" w:rsidP="007F4BD9">
      <w:pPr>
        <w:adjustRightInd w:val="0"/>
        <w:snapToGrid w:val="0"/>
        <w:spacing w:line="276" w:lineRule="auto"/>
        <w:rPr>
          <w:color w:val="auto"/>
          <w:sz w:val="21"/>
          <w:lang w:val="cs-CZ"/>
        </w:rPr>
      </w:pPr>
    </w:p>
    <w:p w14:paraId="0BF4A9B5" w14:textId="6BD4CE52" w:rsidR="0056367E" w:rsidRPr="000C690C" w:rsidRDefault="004A1918" w:rsidP="007F4BD9">
      <w:pPr>
        <w:adjustRightInd w:val="0"/>
        <w:snapToGrid w:val="0"/>
        <w:spacing w:line="276" w:lineRule="auto"/>
        <w:rPr>
          <w:color w:val="auto"/>
          <w:sz w:val="21"/>
          <w:lang w:val="cs-CZ"/>
        </w:rPr>
      </w:pPr>
      <w:r w:rsidRPr="00CE5271">
        <w:rPr>
          <w:color w:val="auto"/>
          <w:sz w:val="21"/>
          <w:szCs w:val="21"/>
          <w:lang w:val="cs-CZ" w:bidi="cs-CZ"/>
        </w:rPr>
        <w:t xml:space="preserve">V souvislosti se sdílenou environmentální a ekonomickou odpovědností se společnosti Hankook, Grupo Soledad a TMB dohodly na používání </w:t>
      </w:r>
      <w:r w:rsidR="00832C99">
        <w:rPr>
          <w:color w:val="auto"/>
          <w:sz w:val="21"/>
          <w:szCs w:val="21"/>
          <w:lang w:val="cs-CZ" w:bidi="cs-CZ"/>
        </w:rPr>
        <w:t>opotřebených</w:t>
      </w:r>
      <w:r w:rsidR="00832C99" w:rsidRPr="00CE5271">
        <w:rPr>
          <w:color w:val="auto"/>
          <w:sz w:val="21"/>
          <w:szCs w:val="21"/>
          <w:lang w:val="cs-CZ" w:bidi="cs-CZ"/>
        </w:rPr>
        <w:t xml:space="preserve"> </w:t>
      </w:r>
      <w:r w:rsidRPr="00CE5271">
        <w:rPr>
          <w:color w:val="auto"/>
          <w:sz w:val="21"/>
          <w:szCs w:val="21"/>
          <w:lang w:val="cs-CZ" w:bidi="cs-CZ"/>
        </w:rPr>
        <w:t>pneumatik po</w:t>
      </w:r>
      <w:r w:rsidR="006848AA">
        <w:rPr>
          <w:color w:val="auto"/>
          <w:sz w:val="21"/>
          <w:szCs w:val="21"/>
          <w:lang w:val="cs-CZ" w:bidi="cs-CZ"/>
        </w:rPr>
        <w:t xml:space="preserve"> ukončení jejich prvního životního cyklu</w:t>
      </w:r>
      <w:r w:rsidRPr="00CE5271">
        <w:rPr>
          <w:color w:val="auto"/>
          <w:sz w:val="21"/>
          <w:szCs w:val="21"/>
          <w:lang w:val="cs-CZ" w:bidi="cs-CZ"/>
        </w:rPr>
        <w:t xml:space="preserve"> a budou se znovu používat podruhé</w:t>
      </w:r>
      <w:r w:rsidR="00832C99">
        <w:rPr>
          <w:color w:val="auto"/>
          <w:sz w:val="21"/>
          <w:szCs w:val="21"/>
          <w:lang w:val="cs-CZ" w:bidi="cs-CZ"/>
        </w:rPr>
        <w:t>,</w:t>
      </w:r>
      <w:r w:rsidRPr="00CE5271">
        <w:rPr>
          <w:color w:val="auto"/>
          <w:sz w:val="21"/>
          <w:szCs w:val="21"/>
          <w:lang w:val="cs-CZ" w:bidi="cs-CZ"/>
        </w:rPr>
        <w:t xml:space="preserve"> protektorované </w:t>
      </w:r>
      <w:r w:rsidR="00832C99">
        <w:rPr>
          <w:color w:val="auto"/>
          <w:sz w:val="21"/>
          <w:szCs w:val="21"/>
          <w:lang w:val="cs-CZ" w:bidi="cs-CZ"/>
        </w:rPr>
        <w:t>pásy</w:t>
      </w:r>
      <w:r w:rsidRPr="00CE5271">
        <w:rPr>
          <w:color w:val="auto"/>
          <w:sz w:val="21"/>
          <w:szCs w:val="21"/>
          <w:lang w:val="cs-CZ" w:bidi="cs-CZ"/>
        </w:rPr>
        <w:t xml:space="preserve"> Hankook Alpha-Tread. Takto se v rámci aktivní ochrany životního prostředí mohou ušetřit značné objemy fosilních surovin a CO</w:t>
      </w:r>
      <w:r w:rsidRPr="00690EE9">
        <w:rPr>
          <w:color w:val="auto"/>
          <w:sz w:val="21"/>
          <w:szCs w:val="21"/>
          <w:vertAlign w:val="subscript"/>
          <w:lang w:val="cs-CZ" w:bidi="cs-CZ"/>
        </w:rPr>
        <w:t>2</w:t>
      </w:r>
      <w:r w:rsidRPr="00CE5271">
        <w:rPr>
          <w:color w:val="auto"/>
          <w:sz w:val="21"/>
          <w:szCs w:val="21"/>
          <w:lang w:val="cs-CZ" w:bidi="cs-CZ"/>
        </w:rPr>
        <w:t>.</w:t>
      </w:r>
    </w:p>
    <w:p w14:paraId="6D1428E0" w14:textId="77777777" w:rsidR="002C692F" w:rsidRPr="000C690C" w:rsidRDefault="002C692F" w:rsidP="007F4BD9">
      <w:pPr>
        <w:adjustRightInd w:val="0"/>
        <w:snapToGrid w:val="0"/>
        <w:spacing w:line="276" w:lineRule="auto"/>
        <w:rPr>
          <w:color w:val="auto"/>
          <w:sz w:val="21"/>
          <w:lang w:val="cs-CZ"/>
        </w:rPr>
      </w:pPr>
    </w:p>
    <w:p w14:paraId="6D1428E1" w14:textId="15CE6620" w:rsidR="002C692F" w:rsidRPr="000C690C" w:rsidRDefault="00273A70" w:rsidP="007F4BD9">
      <w:pPr>
        <w:adjustRightInd w:val="0"/>
        <w:snapToGrid w:val="0"/>
        <w:spacing w:line="276" w:lineRule="auto"/>
        <w:rPr>
          <w:sz w:val="21"/>
          <w:lang w:val="cs-CZ"/>
        </w:rPr>
      </w:pPr>
      <w:r w:rsidRPr="00CE5271">
        <w:rPr>
          <w:color w:val="auto"/>
          <w:sz w:val="21"/>
          <w:szCs w:val="21"/>
          <w:lang w:val="cs-CZ" w:bidi="cs-CZ"/>
        </w:rPr>
        <w:t>V den uzavření dohody ředitel TMB Ramón Bacardí uvedl: “Bezvadná údržba naší flotily je velmi důležitá z toho důvodu, aby městská hromadná doprava v Barceloně fungovala na nejlepší úrovni. Zejména pokud jde o pneumatiky, bylo pro nás velmi důležité najít spolehlivého partnera. Nyní, když jezdíme na pneumatikách Hankook, na</w:t>
      </w:r>
      <w:r w:rsidR="008B3A76">
        <w:rPr>
          <w:color w:val="auto"/>
          <w:sz w:val="21"/>
          <w:szCs w:val="21"/>
          <w:lang w:val="cs-CZ" w:bidi="cs-CZ"/>
        </w:rPr>
        <w:t>š</w:t>
      </w:r>
      <w:r w:rsidRPr="00CE5271">
        <w:rPr>
          <w:color w:val="auto"/>
          <w:sz w:val="21"/>
          <w:szCs w:val="21"/>
          <w:lang w:val="cs-CZ" w:bidi="cs-CZ"/>
        </w:rPr>
        <w:t xml:space="preserve">i technici a správci dílen potvrzují, že to byla </w:t>
      </w:r>
      <w:r w:rsidR="008B3A76">
        <w:rPr>
          <w:color w:val="auto"/>
          <w:sz w:val="21"/>
          <w:szCs w:val="21"/>
          <w:lang w:val="cs-CZ" w:bidi="cs-CZ"/>
        </w:rPr>
        <w:t xml:space="preserve">ta </w:t>
      </w:r>
      <w:r w:rsidRPr="00CE5271">
        <w:rPr>
          <w:color w:val="auto"/>
          <w:sz w:val="21"/>
          <w:szCs w:val="21"/>
          <w:lang w:val="cs-CZ" w:bidi="cs-CZ"/>
        </w:rPr>
        <w:t>nejlepší volba pro maximalizaci výkonu naší flotily. Zároveň jsme optimalizovali celkové náklady na vlastnictví.“</w:t>
      </w:r>
    </w:p>
    <w:p w14:paraId="6D1428E2" w14:textId="77777777" w:rsidR="00E14A56" w:rsidRPr="000C690C" w:rsidRDefault="00E14A56" w:rsidP="007F4BD9">
      <w:pPr>
        <w:adjustRightInd w:val="0"/>
        <w:snapToGrid w:val="0"/>
        <w:spacing w:line="276" w:lineRule="auto"/>
        <w:rPr>
          <w:sz w:val="21"/>
          <w:lang w:val="cs-CZ"/>
        </w:rPr>
      </w:pPr>
    </w:p>
    <w:p w14:paraId="6D1428E3" w14:textId="6B3DBFAB" w:rsidR="00E14A56" w:rsidRDefault="00273A70" w:rsidP="007F4BD9">
      <w:pPr>
        <w:adjustRightInd w:val="0"/>
        <w:snapToGrid w:val="0"/>
        <w:spacing w:line="276" w:lineRule="auto"/>
        <w:rPr>
          <w:color w:val="auto"/>
          <w:sz w:val="21"/>
          <w:szCs w:val="21"/>
          <w:lang w:val="cs-CZ" w:bidi="cs-CZ"/>
        </w:rPr>
      </w:pPr>
      <w:r w:rsidRPr="00CE5271">
        <w:rPr>
          <w:color w:val="auto"/>
          <w:sz w:val="21"/>
          <w:szCs w:val="21"/>
          <w:lang w:val="cs-CZ" w:bidi="cs-CZ"/>
        </w:rPr>
        <w:t>Obchodní ředitel Grupo Soledad Manuel Pérez dodává: „Z této nové spolupráce s firmami Hankook a TMB jsme nadšeni. Stejně jako my, obě tyto společnosti neustále investují do nových konceptů mobility, materiálů a provozních zařízení. Tato spolupráce tudíž dokonale vyzdvihuje náš závazek zavádět udržitelná přepravní řešení.“</w:t>
      </w:r>
    </w:p>
    <w:p w14:paraId="5DFC01F2" w14:textId="708CEC0F" w:rsidR="00690EE9" w:rsidRDefault="00690EE9" w:rsidP="007F4BD9">
      <w:pPr>
        <w:adjustRightInd w:val="0"/>
        <w:snapToGrid w:val="0"/>
        <w:spacing w:line="276" w:lineRule="auto"/>
        <w:rPr>
          <w:color w:val="auto"/>
          <w:sz w:val="21"/>
          <w:szCs w:val="21"/>
          <w:lang w:val="cs-CZ" w:bidi="cs-CZ"/>
        </w:rPr>
      </w:pPr>
    </w:p>
    <w:p w14:paraId="6948F548" w14:textId="492A0508" w:rsidR="00336F7A" w:rsidRPr="00336F7A" w:rsidRDefault="00336F7A" w:rsidP="007F4BD9">
      <w:pPr>
        <w:adjustRightInd w:val="0"/>
        <w:snapToGrid w:val="0"/>
        <w:spacing w:line="276" w:lineRule="auto"/>
        <w:rPr>
          <w:b/>
          <w:color w:val="auto"/>
          <w:sz w:val="21"/>
          <w:szCs w:val="21"/>
          <w:lang w:val="cs-CZ" w:bidi="cs-CZ"/>
        </w:rPr>
      </w:pPr>
      <w:r w:rsidRPr="00336F7A">
        <w:rPr>
          <w:b/>
          <w:color w:val="auto"/>
          <w:sz w:val="21"/>
          <w:szCs w:val="21"/>
          <w:lang w:val="cs-CZ" w:bidi="cs-CZ"/>
        </w:rPr>
        <w:t>Titulek:</w:t>
      </w:r>
    </w:p>
    <w:p w14:paraId="6D19D162" w14:textId="77777777" w:rsidR="00690EE9" w:rsidRPr="00336F7A" w:rsidRDefault="00690EE9" w:rsidP="007F4BD9">
      <w:pPr>
        <w:adjustRightInd w:val="0"/>
        <w:snapToGrid w:val="0"/>
        <w:spacing w:line="276" w:lineRule="auto"/>
        <w:rPr>
          <w:color w:val="auto"/>
          <w:sz w:val="21"/>
          <w:szCs w:val="21"/>
          <w:lang w:val="cs-CZ" w:bidi="cs-CZ"/>
        </w:rPr>
      </w:pPr>
      <w:r w:rsidRPr="00336F7A">
        <w:rPr>
          <w:color w:val="auto"/>
          <w:sz w:val="21"/>
          <w:szCs w:val="21"/>
          <w:lang w:val="cs-CZ" w:bidi="cs-CZ"/>
        </w:rPr>
        <w:t>Zleva: Manuel Pérez, obchodní ředitel Soledad Group; Ramón Barcardí, ředitel Transports Metropolitans de Barcelona (TMB) a Yang Hun Kim, generální ředitel Hankook España.</w:t>
      </w:r>
    </w:p>
    <w:p w14:paraId="27E378F5" w14:textId="77777777" w:rsidR="00690EE9" w:rsidRPr="000C690C" w:rsidRDefault="00690EE9" w:rsidP="002C692F">
      <w:pPr>
        <w:spacing w:line="320" w:lineRule="exact"/>
        <w:rPr>
          <w:color w:val="auto"/>
          <w:sz w:val="21"/>
          <w:lang w:val="cs-CZ"/>
        </w:rPr>
      </w:pPr>
    </w:p>
    <w:p w14:paraId="32F724AC" w14:textId="77777777" w:rsidR="00A4775D" w:rsidRPr="000C690C" w:rsidRDefault="00A4775D" w:rsidP="002C692F">
      <w:pPr>
        <w:spacing w:line="320" w:lineRule="exact"/>
        <w:rPr>
          <w:sz w:val="21"/>
          <w:lang w:val="cs-CZ"/>
        </w:rPr>
      </w:pPr>
      <w:bookmarkStart w:id="2" w:name="_GoBack"/>
      <w:bookmarkEnd w:id="2"/>
    </w:p>
    <w:p w14:paraId="6D1428E9" w14:textId="77777777" w:rsidR="0025043D" w:rsidRPr="000C690C" w:rsidRDefault="0025043D" w:rsidP="00131450">
      <w:pPr>
        <w:spacing w:line="320" w:lineRule="exact"/>
        <w:rPr>
          <w:b/>
          <w:sz w:val="21"/>
          <w:lang w:val="cs-CZ"/>
        </w:rPr>
      </w:pPr>
    </w:p>
    <w:p w14:paraId="63AE81ED" w14:textId="77777777" w:rsidR="0076684B" w:rsidRDefault="0076684B" w:rsidP="0076684B">
      <w:pPr>
        <w:widowControl/>
        <w:tabs>
          <w:tab w:val="center" w:pos="4648"/>
        </w:tabs>
        <w:spacing w:line="276" w:lineRule="auto"/>
        <w:jc w:val="center"/>
        <w:rPr>
          <w:snapToGrid w:val="0"/>
          <w:sz w:val="21"/>
          <w:szCs w:val="21"/>
          <w:lang w:val="cs-CZ" w:eastAsia="de-DE"/>
        </w:rPr>
      </w:pPr>
      <w:r w:rsidRPr="00BD1C4E">
        <w:rPr>
          <w:snapToGrid w:val="0"/>
          <w:sz w:val="21"/>
          <w:szCs w:val="21"/>
          <w:lang w:val="cs-CZ" w:eastAsia="de-DE"/>
        </w:rPr>
        <w:t>###</w:t>
      </w:r>
    </w:p>
    <w:p w14:paraId="0546486B" w14:textId="77777777" w:rsidR="0076684B" w:rsidRPr="00BD1C4E" w:rsidRDefault="0076684B" w:rsidP="0076684B">
      <w:pPr>
        <w:widowControl/>
        <w:tabs>
          <w:tab w:val="center" w:pos="4648"/>
        </w:tabs>
        <w:spacing w:line="276" w:lineRule="auto"/>
        <w:jc w:val="center"/>
        <w:rPr>
          <w:snapToGrid w:val="0"/>
          <w:sz w:val="21"/>
          <w:szCs w:val="21"/>
          <w:lang w:val="cs-CZ" w:eastAsia="de-DE"/>
        </w:rPr>
      </w:pPr>
    </w:p>
    <w:p w14:paraId="38BB3DEF" w14:textId="77777777" w:rsidR="0076684B" w:rsidRPr="007E3533" w:rsidRDefault="0076684B" w:rsidP="0076684B">
      <w:pPr>
        <w:spacing w:line="276" w:lineRule="auto"/>
        <w:rPr>
          <w:b/>
          <w:bCs/>
          <w:sz w:val="21"/>
          <w:szCs w:val="21"/>
          <w:lang w:val="cs-CZ"/>
        </w:rPr>
      </w:pPr>
      <w:r w:rsidRPr="007E3533">
        <w:rPr>
          <w:b/>
          <w:bCs/>
          <w:sz w:val="21"/>
          <w:szCs w:val="21"/>
          <w:lang w:val="cs-CZ"/>
        </w:rPr>
        <w:t>O společnosti Hankook</w:t>
      </w:r>
    </w:p>
    <w:p w14:paraId="0243D5B1" w14:textId="77777777" w:rsidR="0076684B" w:rsidRPr="007E3533" w:rsidRDefault="0076684B" w:rsidP="0076684B">
      <w:pPr>
        <w:spacing w:line="276" w:lineRule="auto"/>
        <w:rPr>
          <w:b/>
          <w:bCs/>
          <w:sz w:val="21"/>
          <w:szCs w:val="21"/>
          <w:lang w:val="cs-CZ"/>
        </w:rPr>
      </w:pPr>
    </w:p>
    <w:p w14:paraId="7F698EEF" w14:textId="77777777" w:rsidR="0076684B" w:rsidRPr="00F7616C" w:rsidRDefault="0076684B" w:rsidP="0076684B">
      <w:pPr>
        <w:spacing w:line="276" w:lineRule="auto"/>
        <w:rPr>
          <w:sz w:val="21"/>
          <w:szCs w:val="21"/>
          <w:lang w:val="cs-CZ"/>
        </w:rPr>
      </w:pPr>
      <w:r w:rsidRPr="00F7616C">
        <w:rPr>
          <w:sz w:val="21"/>
          <w:szCs w:val="21"/>
          <w:lang w:val="cs-CZ"/>
        </w:rPr>
        <w:t xml:space="preserve">Společnost Hankook </w:t>
      </w:r>
      <w:r>
        <w:rPr>
          <w:sz w:val="21"/>
          <w:szCs w:val="21"/>
          <w:lang w:val="cs-CZ"/>
        </w:rPr>
        <w:t xml:space="preserve">Tire je globální výrobce </w:t>
      </w:r>
      <w:r w:rsidRPr="00F7616C">
        <w:rPr>
          <w:sz w:val="21"/>
          <w:szCs w:val="21"/>
          <w:lang w:val="cs-CZ"/>
        </w:rPr>
        <w:t>inovativní</w:t>
      </w:r>
      <w:r>
        <w:rPr>
          <w:sz w:val="21"/>
          <w:szCs w:val="21"/>
          <w:lang w:val="cs-CZ"/>
        </w:rPr>
        <w:t>ch</w:t>
      </w:r>
      <w:r w:rsidRPr="00F7616C">
        <w:rPr>
          <w:sz w:val="21"/>
          <w:szCs w:val="21"/>
          <w:lang w:val="cs-CZ"/>
        </w:rPr>
        <w:t xml:space="preserve"> a oceňovan</w:t>
      </w:r>
      <w:r>
        <w:rPr>
          <w:sz w:val="21"/>
          <w:szCs w:val="21"/>
          <w:lang w:val="cs-CZ"/>
        </w:rPr>
        <w:t>ých</w:t>
      </w:r>
      <w:r w:rsidRPr="00F7616C">
        <w:rPr>
          <w:sz w:val="21"/>
          <w:szCs w:val="21"/>
          <w:lang w:val="cs-CZ"/>
        </w:rPr>
        <w:t xml:space="preserve"> radiální</w:t>
      </w:r>
      <w:r>
        <w:rPr>
          <w:sz w:val="21"/>
          <w:szCs w:val="21"/>
          <w:lang w:val="cs-CZ"/>
        </w:rPr>
        <w:t>ch</w:t>
      </w:r>
      <w:r w:rsidRPr="00F7616C">
        <w:rPr>
          <w:sz w:val="21"/>
          <w:szCs w:val="21"/>
          <w:lang w:val="cs-CZ"/>
        </w:rPr>
        <w:t xml:space="preserve"> pneumatik v prémiovém segmentu, určen</w:t>
      </w:r>
      <w:r>
        <w:rPr>
          <w:sz w:val="21"/>
          <w:szCs w:val="21"/>
          <w:lang w:val="cs-CZ"/>
        </w:rPr>
        <w:t xml:space="preserve">ých </w:t>
      </w:r>
      <w:r w:rsidRPr="00F7616C">
        <w:rPr>
          <w:sz w:val="21"/>
          <w:szCs w:val="21"/>
          <w:lang w:val="cs-CZ"/>
        </w:rPr>
        <w:t>pro osobní vozidla a vozidla typu SUV, terénní vozidla, lehká užitková vozidla, nákladní vozy a autobusy a závodní vozidla (rallye a okruhy).</w:t>
      </w:r>
    </w:p>
    <w:p w14:paraId="0F9D6A67" w14:textId="77777777" w:rsidR="0076684B" w:rsidRPr="00F7616C" w:rsidRDefault="0076684B" w:rsidP="0076684B">
      <w:pPr>
        <w:spacing w:line="276" w:lineRule="auto"/>
        <w:rPr>
          <w:sz w:val="21"/>
          <w:szCs w:val="21"/>
          <w:lang w:val="cs-CZ"/>
        </w:rPr>
      </w:pPr>
    </w:p>
    <w:p w14:paraId="2507BA7A" w14:textId="77777777" w:rsidR="0076684B" w:rsidRPr="00F7616C" w:rsidRDefault="0076684B" w:rsidP="0076684B">
      <w:pPr>
        <w:spacing w:line="276" w:lineRule="auto"/>
        <w:rPr>
          <w:sz w:val="21"/>
          <w:szCs w:val="21"/>
          <w:lang w:val="cs-CZ"/>
        </w:rPr>
      </w:pPr>
      <w:r w:rsidRPr="00F7616C">
        <w:rPr>
          <w:sz w:val="21"/>
          <w:szCs w:val="21"/>
          <w:lang w:val="cs-CZ"/>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lang w:val="cs-CZ"/>
        </w:rPr>
        <w:t>osmi</w:t>
      </w:r>
      <w:r w:rsidRPr="00F7616C">
        <w:rPr>
          <w:sz w:val="21"/>
          <w:szCs w:val="21"/>
          <w:lang w:val="cs-CZ"/>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w:t>
      </w:r>
      <w:r>
        <w:rPr>
          <w:sz w:val="21"/>
          <w:szCs w:val="21"/>
          <w:lang w:val="cs-CZ"/>
        </w:rPr>
        <w:t xml:space="preserve">okolo </w:t>
      </w:r>
      <w:r w:rsidRPr="00F7616C">
        <w:rPr>
          <w:sz w:val="21"/>
          <w:szCs w:val="21"/>
          <w:lang w:val="cs-CZ"/>
        </w:rPr>
        <w:t>3 000 zaměstnanců, kteří vyrobí až 19 miliónů pneumatik ročně, určených pro osobní vozidla, vozidla typu SUV a lehká užitková vozidla.</w:t>
      </w:r>
    </w:p>
    <w:p w14:paraId="3489919E" w14:textId="77777777" w:rsidR="0076684B" w:rsidRPr="00F7616C" w:rsidRDefault="0076684B" w:rsidP="0076684B">
      <w:pPr>
        <w:spacing w:line="276" w:lineRule="auto"/>
        <w:rPr>
          <w:sz w:val="21"/>
          <w:szCs w:val="21"/>
          <w:lang w:val="cs-CZ"/>
        </w:rPr>
      </w:pPr>
    </w:p>
    <w:p w14:paraId="1CA43630" w14:textId="77777777" w:rsidR="0076684B" w:rsidRPr="00F7616C" w:rsidRDefault="0076684B" w:rsidP="0076684B">
      <w:pPr>
        <w:spacing w:line="276" w:lineRule="auto"/>
        <w:rPr>
          <w:sz w:val="21"/>
          <w:szCs w:val="21"/>
          <w:lang w:val="cs-CZ"/>
        </w:rPr>
      </w:pPr>
      <w:r w:rsidRPr="00F7616C">
        <w:rPr>
          <w:sz w:val="21"/>
          <w:szCs w:val="21"/>
          <w:lang w:val="cs-CZ"/>
        </w:rPr>
        <w:t xml:space="preserve">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w:t>
      </w:r>
      <w:r>
        <w:rPr>
          <w:sz w:val="21"/>
          <w:szCs w:val="21"/>
          <w:lang w:val="cs-CZ"/>
        </w:rPr>
        <w:t xml:space="preserve">přibližně </w:t>
      </w:r>
      <w:r w:rsidRPr="00F7616C">
        <w:rPr>
          <w:sz w:val="21"/>
          <w:szCs w:val="21"/>
          <w:lang w:val="cs-CZ"/>
        </w:rPr>
        <w:t>2</w:t>
      </w:r>
      <w:r>
        <w:rPr>
          <w:sz w:val="21"/>
          <w:szCs w:val="21"/>
          <w:lang w:val="cs-CZ"/>
        </w:rPr>
        <w:t>1</w:t>
      </w:r>
      <w:r w:rsidRPr="00F7616C">
        <w:rPr>
          <w:sz w:val="21"/>
          <w:szCs w:val="21"/>
          <w:lang w:val="cs-CZ"/>
        </w:rPr>
        <w:t xml:space="preserve">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14:paraId="62BF9678" w14:textId="77777777" w:rsidR="0076684B" w:rsidRPr="00F7616C" w:rsidRDefault="0076684B" w:rsidP="0076684B">
      <w:pPr>
        <w:spacing w:line="276" w:lineRule="auto"/>
        <w:rPr>
          <w:sz w:val="21"/>
          <w:szCs w:val="21"/>
          <w:lang w:val="cs-CZ"/>
        </w:rPr>
      </w:pPr>
    </w:p>
    <w:p w14:paraId="6AFC5AEC" w14:textId="77777777" w:rsidR="0076684B" w:rsidRPr="00F7616C" w:rsidRDefault="0076684B" w:rsidP="0076684B">
      <w:pPr>
        <w:snapToGrid w:val="0"/>
        <w:spacing w:line="276" w:lineRule="auto"/>
        <w:rPr>
          <w:bCs/>
          <w:sz w:val="21"/>
          <w:szCs w:val="21"/>
          <w:lang w:val="cs-CZ"/>
        </w:rPr>
      </w:pPr>
      <w:r w:rsidRPr="00F7616C">
        <w:rPr>
          <w:bCs/>
          <w:sz w:val="21"/>
          <w:szCs w:val="21"/>
          <w:lang w:val="cs-CZ"/>
        </w:rPr>
        <w:t xml:space="preserve">Další informace jsou uvedené na </w:t>
      </w:r>
      <w:hyperlink r:id="rId11" w:history="1">
        <w:r w:rsidRPr="00F7616C">
          <w:rPr>
            <w:rStyle w:val="Hyperlink"/>
            <w:bCs/>
            <w:sz w:val="21"/>
            <w:lang w:val="cs-CZ"/>
          </w:rPr>
          <w:t>www.hankooktire-mediacenter.com</w:t>
        </w:r>
      </w:hyperlink>
      <w:r w:rsidRPr="00F7616C">
        <w:rPr>
          <w:bCs/>
          <w:color w:val="0000FF"/>
          <w:sz w:val="21"/>
          <w:u w:val="single"/>
          <w:lang w:val="cs-CZ"/>
        </w:rPr>
        <w:t xml:space="preserve"> </w:t>
      </w:r>
      <w:r w:rsidRPr="00F7616C">
        <w:rPr>
          <w:bCs/>
          <w:sz w:val="21"/>
          <w:szCs w:val="21"/>
          <w:lang w:val="cs-CZ"/>
        </w:rPr>
        <w:t xml:space="preserve">nebo </w:t>
      </w:r>
      <w:hyperlink r:id="rId12" w:history="1">
        <w:r w:rsidRPr="00F7616C">
          <w:rPr>
            <w:rStyle w:val="Hyperlink"/>
            <w:bCs/>
            <w:sz w:val="21"/>
            <w:lang w:val="cs-CZ"/>
          </w:rPr>
          <w:t>www.hankooktire.com</w:t>
        </w:r>
      </w:hyperlink>
    </w:p>
    <w:p w14:paraId="6E390E10" w14:textId="77777777" w:rsidR="0076684B" w:rsidRPr="007E3533" w:rsidRDefault="0076684B" w:rsidP="0076684B">
      <w:pPr>
        <w:spacing w:line="276" w:lineRule="auto"/>
        <w:rPr>
          <w:u w:val="single"/>
          <w:lang w:val="cs-CZ"/>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6684B" w:rsidRPr="008C489A" w14:paraId="577DE3B5" w14:textId="77777777" w:rsidTr="004C7928">
        <w:tc>
          <w:tcPr>
            <w:tcW w:w="9437" w:type="dxa"/>
            <w:gridSpan w:val="4"/>
            <w:shd w:val="clear" w:color="auto" w:fill="F2F2F2"/>
          </w:tcPr>
          <w:p w14:paraId="1DDD5F3F" w14:textId="77777777" w:rsidR="0076684B" w:rsidRPr="007E3533" w:rsidRDefault="0076684B" w:rsidP="004C7928">
            <w:pPr>
              <w:spacing w:after="120" w:line="276" w:lineRule="auto"/>
              <w:rPr>
                <w:b/>
                <w:bCs/>
                <w:sz w:val="21"/>
                <w:szCs w:val="21"/>
                <w:u w:val="single"/>
                <w:lang w:val="cs-CZ"/>
              </w:rPr>
            </w:pPr>
            <w:r w:rsidRPr="007E3533">
              <w:rPr>
                <w:b/>
                <w:bCs/>
                <w:sz w:val="21"/>
                <w:szCs w:val="21"/>
                <w:u w:val="single"/>
                <w:lang w:val="cs-CZ"/>
              </w:rPr>
              <w:t>Kontakt</w:t>
            </w:r>
            <w:r>
              <w:rPr>
                <w:b/>
                <w:bCs/>
                <w:sz w:val="21"/>
                <w:szCs w:val="21"/>
                <w:u w:val="single"/>
                <w:lang w:val="cs-CZ"/>
              </w:rPr>
              <w:t>ní údaje</w:t>
            </w:r>
            <w:r w:rsidRPr="007E3533">
              <w:rPr>
                <w:b/>
                <w:bCs/>
                <w:sz w:val="21"/>
                <w:szCs w:val="21"/>
                <w:u w:val="single"/>
                <w:lang w:val="cs-CZ"/>
              </w:rPr>
              <w:t>:</w:t>
            </w:r>
          </w:p>
          <w:p w14:paraId="509BA8DC" w14:textId="77777777" w:rsidR="0076684B" w:rsidRPr="007E3533" w:rsidRDefault="0076684B" w:rsidP="004C7928">
            <w:pPr>
              <w:spacing w:line="276" w:lineRule="auto"/>
              <w:rPr>
                <w:sz w:val="16"/>
                <w:szCs w:val="16"/>
                <w:lang w:val="cs-CZ"/>
              </w:rPr>
            </w:pPr>
            <w:r w:rsidRPr="007E3533">
              <w:rPr>
                <w:b/>
                <w:bCs/>
                <w:sz w:val="16"/>
                <w:szCs w:val="16"/>
                <w:lang w:val="cs-CZ"/>
              </w:rPr>
              <w:t xml:space="preserve">Hankook Tire Europe GmbH | </w:t>
            </w:r>
            <w:r w:rsidRPr="007E3533">
              <w:rPr>
                <w:bCs/>
                <w:sz w:val="16"/>
                <w:szCs w:val="16"/>
                <w:lang w:val="cs-CZ"/>
              </w:rPr>
              <w:t>Corporate Communications Europe/CIS</w:t>
            </w:r>
            <w:r w:rsidRPr="007E3533">
              <w:rPr>
                <w:b/>
                <w:bCs/>
                <w:sz w:val="16"/>
                <w:szCs w:val="16"/>
                <w:lang w:val="cs-CZ"/>
              </w:rPr>
              <w:t xml:space="preserve"> | </w:t>
            </w:r>
            <w:r w:rsidRPr="007E3533">
              <w:rPr>
                <w:sz w:val="16"/>
                <w:szCs w:val="16"/>
                <w:lang w:val="cs-CZ"/>
              </w:rPr>
              <w:t xml:space="preserve">Siemensstr. </w:t>
            </w:r>
            <w:r w:rsidRPr="001C6241">
              <w:rPr>
                <w:sz w:val="16"/>
                <w:szCs w:val="16"/>
                <w:lang w:val="cs-CZ"/>
              </w:rPr>
              <w:t>14</w:t>
            </w:r>
            <w:r w:rsidRPr="007E3533">
              <w:rPr>
                <w:sz w:val="16"/>
                <w:szCs w:val="16"/>
                <w:lang w:val="cs-CZ"/>
              </w:rPr>
              <w:t>, 63263 Neu-Isenburg</w:t>
            </w:r>
            <w:r w:rsidRPr="007E3533">
              <w:rPr>
                <w:b/>
                <w:bCs/>
                <w:sz w:val="16"/>
                <w:szCs w:val="16"/>
                <w:lang w:val="cs-CZ"/>
              </w:rPr>
              <w:t xml:space="preserve"> | </w:t>
            </w:r>
            <w:r>
              <w:rPr>
                <w:sz w:val="16"/>
                <w:szCs w:val="16"/>
                <w:lang w:val="cs-CZ"/>
              </w:rPr>
              <w:t>Německo</w:t>
            </w:r>
          </w:p>
          <w:p w14:paraId="7EA9E9DE" w14:textId="77777777" w:rsidR="0076684B" w:rsidRPr="007E3533" w:rsidRDefault="0076684B" w:rsidP="004C7928">
            <w:pPr>
              <w:spacing w:line="276" w:lineRule="auto"/>
              <w:rPr>
                <w:sz w:val="21"/>
                <w:szCs w:val="21"/>
                <w:u w:val="single"/>
                <w:lang w:val="cs-CZ"/>
              </w:rPr>
            </w:pPr>
          </w:p>
        </w:tc>
      </w:tr>
      <w:tr w:rsidR="0076684B" w:rsidRPr="00C06E0E" w14:paraId="661E2C7D" w14:textId="77777777" w:rsidTr="004C7928">
        <w:tc>
          <w:tcPr>
            <w:tcW w:w="2359" w:type="dxa"/>
            <w:shd w:val="clear" w:color="auto" w:fill="F2F2F2"/>
          </w:tcPr>
          <w:p w14:paraId="13956C8D" w14:textId="77777777" w:rsidR="0076684B" w:rsidRPr="007E3533" w:rsidRDefault="0076684B" w:rsidP="004C7928">
            <w:pPr>
              <w:spacing w:line="276" w:lineRule="auto"/>
              <w:rPr>
                <w:b/>
                <w:snapToGrid w:val="0"/>
                <w:sz w:val="16"/>
                <w:szCs w:val="16"/>
                <w:lang w:val="cs-CZ"/>
              </w:rPr>
            </w:pPr>
            <w:r w:rsidRPr="007E3533">
              <w:rPr>
                <w:b/>
                <w:snapToGrid w:val="0"/>
                <w:sz w:val="16"/>
                <w:szCs w:val="16"/>
                <w:lang w:val="cs-CZ"/>
              </w:rPr>
              <w:t>Felix Kinzer</w:t>
            </w:r>
          </w:p>
          <w:p w14:paraId="66720FDF" w14:textId="77777777" w:rsidR="0076684B" w:rsidRPr="007E3533" w:rsidRDefault="0076684B" w:rsidP="004C7928">
            <w:pPr>
              <w:spacing w:line="276" w:lineRule="auto"/>
              <w:rPr>
                <w:snapToGrid w:val="0"/>
                <w:sz w:val="16"/>
                <w:szCs w:val="16"/>
                <w:lang w:val="cs-CZ"/>
              </w:rPr>
            </w:pPr>
            <w:r>
              <w:rPr>
                <w:snapToGrid w:val="0"/>
                <w:sz w:val="16"/>
                <w:szCs w:val="16"/>
                <w:lang w:val="cs-CZ"/>
              </w:rPr>
              <w:t>Ředitel společnosti</w:t>
            </w:r>
          </w:p>
          <w:p w14:paraId="40D7D61F" w14:textId="77777777" w:rsidR="0076684B" w:rsidRPr="007E3533" w:rsidRDefault="0076684B" w:rsidP="004C7928">
            <w:pPr>
              <w:spacing w:line="276" w:lineRule="auto"/>
              <w:rPr>
                <w:snapToGrid w:val="0"/>
                <w:sz w:val="16"/>
                <w:szCs w:val="16"/>
                <w:lang w:val="cs-CZ"/>
              </w:rPr>
            </w:pPr>
            <w:r w:rsidRPr="007E3533">
              <w:rPr>
                <w:snapToGrid w:val="0"/>
                <w:sz w:val="16"/>
                <w:szCs w:val="16"/>
                <w:lang w:val="cs-CZ"/>
              </w:rPr>
              <w:t>Tel.: +49 (0) 61 02 8149 – 170</w:t>
            </w:r>
          </w:p>
          <w:p w14:paraId="333E439F" w14:textId="77777777" w:rsidR="0076684B" w:rsidRPr="007E3533" w:rsidRDefault="00576244" w:rsidP="004C7928">
            <w:pPr>
              <w:spacing w:line="276" w:lineRule="auto"/>
              <w:rPr>
                <w:snapToGrid w:val="0"/>
                <w:sz w:val="16"/>
                <w:szCs w:val="16"/>
                <w:lang w:val="cs-CZ"/>
              </w:rPr>
            </w:pPr>
            <w:hyperlink r:id="rId13" w:history="1">
              <w:r w:rsidR="0076684B" w:rsidRPr="007E3533">
                <w:rPr>
                  <w:rStyle w:val="Hyperlink"/>
                  <w:snapToGrid w:val="0"/>
                  <w:sz w:val="16"/>
                  <w:szCs w:val="16"/>
                  <w:lang w:val="cs-CZ"/>
                </w:rPr>
                <w:t>f.kinzer@hankookreifen.de</w:t>
              </w:r>
            </w:hyperlink>
          </w:p>
          <w:p w14:paraId="76B4F4DD" w14:textId="77777777" w:rsidR="0076684B" w:rsidRPr="007E3533" w:rsidRDefault="0076684B" w:rsidP="004C7928">
            <w:pPr>
              <w:spacing w:line="276" w:lineRule="auto"/>
              <w:rPr>
                <w:sz w:val="21"/>
                <w:szCs w:val="21"/>
                <w:lang w:val="cs-CZ"/>
              </w:rPr>
            </w:pPr>
          </w:p>
        </w:tc>
        <w:tc>
          <w:tcPr>
            <w:tcW w:w="2359" w:type="dxa"/>
            <w:shd w:val="clear" w:color="auto" w:fill="F2F2F2"/>
          </w:tcPr>
          <w:p w14:paraId="1722B4C7" w14:textId="77777777" w:rsidR="0076684B" w:rsidRPr="007E3533" w:rsidRDefault="0076684B" w:rsidP="004C7928">
            <w:pPr>
              <w:spacing w:line="276" w:lineRule="auto"/>
              <w:rPr>
                <w:b/>
                <w:sz w:val="16"/>
                <w:szCs w:val="16"/>
                <w:lang w:val="cs-CZ"/>
              </w:rPr>
            </w:pPr>
            <w:r w:rsidRPr="007E3533">
              <w:rPr>
                <w:b/>
                <w:sz w:val="16"/>
                <w:szCs w:val="16"/>
                <w:lang w:val="cs-CZ"/>
              </w:rPr>
              <w:t>Anna Magdalena Pasternak</w:t>
            </w:r>
          </w:p>
          <w:p w14:paraId="297DFEC0" w14:textId="77777777" w:rsidR="0076684B" w:rsidRPr="007E3533" w:rsidRDefault="0076684B" w:rsidP="004C7928">
            <w:pPr>
              <w:spacing w:line="276" w:lineRule="auto"/>
              <w:rPr>
                <w:sz w:val="16"/>
                <w:szCs w:val="16"/>
                <w:lang w:val="cs-CZ"/>
              </w:rPr>
            </w:pPr>
            <w:r>
              <w:rPr>
                <w:sz w:val="16"/>
                <w:szCs w:val="16"/>
                <w:lang w:val="cs-CZ"/>
              </w:rPr>
              <w:t>PR m</w:t>
            </w:r>
            <w:r w:rsidRPr="007E3533">
              <w:rPr>
                <w:sz w:val="16"/>
                <w:szCs w:val="16"/>
                <w:lang w:val="cs-CZ"/>
              </w:rPr>
              <w:t>ana</w:t>
            </w:r>
            <w:r>
              <w:rPr>
                <w:sz w:val="16"/>
                <w:szCs w:val="16"/>
                <w:lang w:val="cs-CZ"/>
              </w:rPr>
              <w:t>žer</w:t>
            </w:r>
          </w:p>
          <w:p w14:paraId="61A2D806" w14:textId="77777777" w:rsidR="0076684B" w:rsidRPr="007E3533" w:rsidRDefault="0076684B" w:rsidP="004C7928">
            <w:pPr>
              <w:spacing w:line="276" w:lineRule="auto"/>
              <w:rPr>
                <w:snapToGrid w:val="0"/>
                <w:sz w:val="16"/>
                <w:szCs w:val="16"/>
                <w:lang w:val="cs-CZ"/>
              </w:rPr>
            </w:pPr>
            <w:r w:rsidRPr="007E3533">
              <w:rPr>
                <w:snapToGrid w:val="0"/>
                <w:sz w:val="16"/>
                <w:szCs w:val="16"/>
                <w:lang w:val="cs-CZ"/>
              </w:rPr>
              <w:t>Tel.: +49 (0) 6102 8149 – 173</w:t>
            </w:r>
          </w:p>
          <w:p w14:paraId="3F465AF0" w14:textId="77777777" w:rsidR="0076684B" w:rsidRPr="007E3533" w:rsidRDefault="00576244" w:rsidP="004C7928">
            <w:pPr>
              <w:spacing w:line="276" w:lineRule="auto"/>
              <w:rPr>
                <w:sz w:val="16"/>
                <w:szCs w:val="16"/>
                <w:lang w:val="cs-CZ"/>
              </w:rPr>
            </w:pPr>
            <w:hyperlink r:id="rId14" w:history="1">
              <w:r w:rsidR="0076684B" w:rsidRPr="00564565">
                <w:rPr>
                  <w:rStyle w:val="Hyperlink"/>
                  <w:sz w:val="16"/>
                  <w:szCs w:val="16"/>
                  <w:lang w:val="cs-CZ"/>
                </w:rPr>
                <w:t>a.pasternak@hankookreifen.de</w:t>
              </w:r>
            </w:hyperlink>
          </w:p>
        </w:tc>
        <w:tc>
          <w:tcPr>
            <w:tcW w:w="2359" w:type="dxa"/>
            <w:shd w:val="clear" w:color="auto" w:fill="F2F2F2"/>
          </w:tcPr>
          <w:p w14:paraId="151A17E2" w14:textId="2D64303A" w:rsidR="0076684B" w:rsidRPr="007E3533" w:rsidRDefault="0076684B" w:rsidP="004C7928">
            <w:pPr>
              <w:spacing w:line="276" w:lineRule="auto"/>
              <w:rPr>
                <w:sz w:val="21"/>
                <w:szCs w:val="21"/>
                <w:lang w:val="cs-CZ"/>
              </w:rPr>
            </w:pPr>
          </w:p>
        </w:tc>
        <w:tc>
          <w:tcPr>
            <w:tcW w:w="2360" w:type="dxa"/>
            <w:shd w:val="clear" w:color="auto" w:fill="F2F2F2"/>
          </w:tcPr>
          <w:p w14:paraId="251307C7" w14:textId="77777777" w:rsidR="0076684B" w:rsidRPr="00BD3C9E" w:rsidRDefault="0076684B" w:rsidP="004C7928">
            <w:pPr>
              <w:spacing w:line="200" w:lineRule="exact"/>
              <w:rPr>
                <w:sz w:val="21"/>
                <w:szCs w:val="21"/>
              </w:rPr>
            </w:pPr>
          </w:p>
        </w:tc>
      </w:tr>
    </w:tbl>
    <w:p w14:paraId="2E9DB764" w14:textId="77777777" w:rsidR="0076684B" w:rsidRPr="007E3533" w:rsidRDefault="0076684B" w:rsidP="0076684B">
      <w:pPr>
        <w:spacing w:line="276" w:lineRule="auto"/>
        <w:rPr>
          <w:lang w:val="cs-CZ"/>
        </w:rPr>
      </w:pPr>
    </w:p>
    <w:p w14:paraId="73913418" w14:textId="77777777" w:rsidR="0076684B" w:rsidRPr="00BD1C4E" w:rsidRDefault="0076684B" w:rsidP="0076684B">
      <w:pPr>
        <w:rPr>
          <w:b/>
          <w:bCs/>
          <w:sz w:val="21"/>
          <w:szCs w:val="21"/>
          <w:lang w:val="cs-CZ"/>
        </w:rPr>
      </w:pPr>
    </w:p>
    <w:p w14:paraId="6D142911" w14:textId="77777777" w:rsidR="006F6A49" w:rsidRPr="00714B5D" w:rsidRDefault="006F6A49" w:rsidP="006F6A49">
      <w:pPr>
        <w:widowControl/>
        <w:suppressAutoHyphens w:val="0"/>
        <w:jc w:val="left"/>
        <w:rPr>
          <w:sz w:val="21"/>
          <w:lang w:val="it-IT"/>
        </w:rPr>
      </w:pPr>
    </w:p>
    <w:sectPr w:rsidR="006F6A49" w:rsidRPr="00714B5D" w:rsidSect="007C4D8D">
      <w:headerReference w:type="default" r:id="rId15"/>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9BD4" w14:textId="77777777" w:rsidR="00576244" w:rsidRDefault="00576244">
      <w:r>
        <w:separator/>
      </w:r>
    </w:p>
  </w:endnote>
  <w:endnote w:type="continuationSeparator" w:id="0">
    <w:p w14:paraId="15261C9F" w14:textId="77777777" w:rsidR="00576244" w:rsidRDefault="00576244">
      <w:r>
        <w:continuationSeparator/>
      </w:r>
    </w:p>
  </w:endnote>
  <w:endnote w:type="continuationNotice" w:id="1">
    <w:p w14:paraId="06C60846" w14:textId="77777777" w:rsidR="00576244" w:rsidRDefault="00576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0797B" w14:textId="77777777" w:rsidR="00576244" w:rsidRDefault="00576244">
      <w:r>
        <w:separator/>
      </w:r>
    </w:p>
  </w:footnote>
  <w:footnote w:type="continuationSeparator" w:id="0">
    <w:p w14:paraId="20E8622E" w14:textId="77777777" w:rsidR="00576244" w:rsidRDefault="00576244">
      <w:r>
        <w:continuationSeparator/>
      </w:r>
    </w:p>
  </w:footnote>
  <w:footnote w:type="continuationNotice" w:id="1">
    <w:p w14:paraId="5FBEFF87" w14:textId="77777777" w:rsidR="00576244" w:rsidRDefault="00576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2916" w14:textId="77777777" w:rsidR="002B5B1A" w:rsidRDefault="00FA5571">
    <w:pPr>
      <w:pStyle w:val="Kopfzeile"/>
    </w:pPr>
    <w:r>
      <w:rPr>
        <w:noProof/>
        <w:lang w:val="sl-SI" w:eastAsia="sl-SI" w:bidi="ar-SA"/>
      </w:rPr>
      <w:drawing>
        <wp:inline distT="0" distB="0" distL="0" distR="0" wp14:anchorId="6D142918" wp14:editId="6D142919">
          <wp:extent cx="6115050" cy="695325"/>
          <wp:effectExtent l="0" t="0" r="0" b="0"/>
          <wp:docPr id="3" name="Grafik 3" descr="K:\EUR) Corporate Communications\Press Releases\Templates\Header\Header Mai 2019 - aktuell\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Press Releases\Templates\Header\Header Mai 2019 - aktuell\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95325"/>
                  </a:xfrm>
                  <a:prstGeom prst="rect">
                    <a:avLst/>
                  </a:prstGeom>
                  <a:noFill/>
                  <a:ln>
                    <a:noFill/>
                  </a:ln>
                </pic:spPr>
              </pic:pic>
            </a:graphicData>
          </a:graphic>
        </wp:inline>
      </w:drawing>
    </w:r>
  </w:p>
  <w:p w14:paraId="6D142917" w14:textId="77777777" w:rsidR="002B5B1A" w:rsidRDefault="002B5B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1F3995"/>
    <w:multiLevelType w:val="hybridMultilevel"/>
    <w:tmpl w:val="665A26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nl-NL"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pt-BR" w:vendorID="64" w:dllVersion="0" w:nlCheck="1" w:checkStyle="0"/>
  <w:activeWritingStyle w:appName="MSWord" w:lang="cs-CZ" w:vendorID="64" w:dllVersion="0" w:nlCheck="1" w:checkStyle="0"/>
  <w:activeWritingStyle w:appName="MSWord" w:lang="cs-CZ" w:vendorID="64" w:dllVersion="4096"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D2F"/>
    <w:rsid w:val="0001148C"/>
    <w:rsid w:val="00015B91"/>
    <w:rsid w:val="000210E7"/>
    <w:rsid w:val="00031325"/>
    <w:rsid w:val="000332FD"/>
    <w:rsid w:val="00037F89"/>
    <w:rsid w:val="00042B26"/>
    <w:rsid w:val="000469CF"/>
    <w:rsid w:val="00046E26"/>
    <w:rsid w:val="00056AA1"/>
    <w:rsid w:val="00065D1A"/>
    <w:rsid w:val="000707C2"/>
    <w:rsid w:val="00072C60"/>
    <w:rsid w:val="0008133E"/>
    <w:rsid w:val="00082C8F"/>
    <w:rsid w:val="000A38EF"/>
    <w:rsid w:val="000B01AA"/>
    <w:rsid w:val="000B78B2"/>
    <w:rsid w:val="000B7F76"/>
    <w:rsid w:val="000C19D3"/>
    <w:rsid w:val="000C3467"/>
    <w:rsid w:val="000C38D5"/>
    <w:rsid w:val="000C42E5"/>
    <w:rsid w:val="000C690C"/>
    <w:rsid w:val="000D0075"/>
    <w:rsid w:val="000D0E50"/>
    <w:rsid w:val="000D5F0B"/>
    <w:rsid w:val="000D7633"/>
    <w:rsid w:val="000E1099"/>
    <w:rsid w:val="000E504D"/>
    <w:rsid w:val="000E5B09"/>
    <w:rsid w:val="000E7AE6"/>
    <w:rsid w:val="000F383B"/>
    <w:rsid w:val="000F6C5B"/>
    <w:rsid w:val="000F728A"/>
    <w:rsid w:val="00105018"/>
    <w:rsid w:val="00110C39"/>
    <w:rsid w:val="001129A6"/>
    <w:rsid w:val="0011365F"/>
    <w:rsid w:val="0011511D"/>
    <w:rsid w:val="00116676"/>
    <w:rsid w:val="00117BC6"/>
    <w:rsid w:val="001215DB"/>
    <w:rsid w:val="00123BAC"/>
    <w:rsid w:val="001305C0"/>
    <w:rsid w:val="00131450"/>
    <w:rsid w:val="00132F98"/>
    <w:rsid w:val="00134CC3"/>
    <w:rsid w:val="00145950"/>
    <w:rsid w:val="00147EB6"/>
    <w:rsid w:val="00150E1A"/>
    <w:rsid w:val="00153A3C"/>
    <w:rsid w:val="00161955"/>
    <w:rsid w:val="00163568"/>
    <w:rsid w:val="00163920"/>
    <w:rsid w:val="00172F53"/>
    <w:rsid w:val="00174A7D"/>
    <w:rsid w:val="00174AC5"/>
    <w:rsid w:val="001824F2"/>
    <w:rsid w:val="00183EA8"/>
    <w:rsid w:val="00185CF9"/>
    <w:rsid w:val="00186210"/>
    <w:rsid w:val="0019686F"/>
    <w:rsid w:val="001A4D95"/>
    <w:rsid w:val="001B0120"/>
    <w:rsid w:val="001B3DFD"/>
    <w:rsid w:val="001B5CB0"/>
    <w:rsid w:val="001B6913"/>
    <w:rsid w:val="001B770D"/>
    <w:rsid w:val="001C20D8"/>
    <w:rsid w:val="001C306C"/>
    <w:rsid w:val="001C4451"/>
    <w:rsid w:val="001C4688"/>
    <w:rsid w:val="001C50A7"/>
    <w:rsid w:val="001C58C2"/>
    <w:rsid w:val="001D1A33"/>
    <w:rsid w:val="001D64BF"/>
    <w:rsid w:val="001D66F8"/>
    <w:rsid w:val="001D7973"/>
    <w:rsid w:val="001E02D0"/>
    <w:rsid w:val="001E1CA4"/>
    <w:rsid w:val="001E50B3"/>
    <w:rsid w:val="001E5577"/>
    <w:rsid w:val="001E5860"/>
    <w:rsid w:val="001E68CD"/>
    <w:rsid w:val="001E7700"/>
    <w:rsid w:val="001E7764"/>
    <w:rsid w:val="001F21D1"/>
    <w:rsid w:val="001F2CE5"/>
    <w:rsid w:val="001F3337"/>
    <w:rsid w:val="001F4A77"/>
    <w:rsid w:val="00211F3C"/>
    <w:rsid w:val="0021380A"/>
    <w:rsid w:val="0021711F"/>
    <w:rsid w:val="00217822"/>
    <w:rsid w:val="00224A0F"/>
    <w:rsid w:val="0023494D"/>
    <w:rsid w:val="00241E57"/>
    <w:rsid w:val="00242941"/>
    <w:rsid w:val="0025043D"/>
    <w:rsid w:val="002527E3"/>
    <w:rsid w:val="00253B1B"/>
    <w:rsid w:val="00256B14"/>
    <w:rsid w:val="00257258"/>
    <w:rsid w:val="00261521"/>
    <w:rsid w:val="002643E7"/>
    <w:rsid w:val="00264A09"/>
    <w:rsid w:val="002653DD"/>
    <w:rsid w:val="00270B70"/>
    <w:rsid w:val="0027303F"/>
    <w:rsid w:val="00273A70"/>
    <w:rsid w:val="00273B3A"/>
    <w:rsid w:val="00276D86"/>
    <w:rsid w:val="00276E22"/>
    <w:rsid w:val="00280277"/>
    <w:rsid w:val="002821C3"/>
    <w:rsid w:val="0028419B"/>
    <w:rsid w:val="0028658D"/>
    <w:rsid w:val="00286C34"/>
    <w:rsid w:val="00286F9E"/>
    <w:rsid w:val="002935DB"/>
    <w:rsid w:val="002950E1"/>
    <w:rsid w:val="00295CC7"/>
    <w:rsid w:val="00295D21"/>
    <w:rsid w:val="002961AD"/>
    <w:rsid w:val="002A1637"/>
    <w:rsid w:val="002A1A77"/>
    <w:rsid w:val="002A6165"/>
    <w:rsid w:val="002A69FD"/>
    <w:rsid w:val="002B0B11"/>
    <w:rsid w:val="002B3444"/>
    <w:rsid w:val="002B3A4B"/>
    <w:rsid w:val="002B5B1A"/>
    <w:rsid w:val="002B70D1"/>
    <w:rsid w:val="002C00D3"/>
    <w:rsid w:val="002C2AE0"/>
    <w:rsid w:val="002C33C0"/>
    <w:rsid w:val="002C692F"/>
    <w:rsid w:val="002C7CC7"/>
    <w:rsid w:val="002D0664"/>
    <w:rsid w:val="002D644E"/>
    <w:rsid w:val="002D6D16"/>
    <w:rsid w:val="002E0AF9"/>
    <w:rsid w:val="002E37AA"/>
    <w:rsid w:val="002E4D2B"/>
    <w:rsid w:val="002E5591"/>
    <w:rsid w:val="002E6853"/>
    <w:rsid w:val="003027A0"/>
    <w:rsid w:val="00310D49"/>
    <w:rsid w:val="00310DD9"/>
    <w:rsid w:val="003149F7"/>
    <w:rsid w:val="00316C70"/>
    <w:rsid w:val="00322512"/>
    <w:rsid w:val="00322EAD"/>
    <w:rsid w:val="00330401"/>
    <w:rsid w:val="00332260"/>
    <w:rsid w:val="00336957"/>
    <w:rsid w:val="00336F7A"/>
    <w:rsid w:val="00337274"/>
    <w:rsid w:val="003402E0"/>
    <w:rsid w:val="00343E64"/>
    <w:rsid w:val="003479C5"/>
    <w:rsid w:val="00350F43"/>
    <w:rsid w:val="0035163F"/>
    <w:rsid w:val="0035245F"/>
    <w:rsid w:val="00353AEC"/>
    <w:rsid w:val="003545E4"/>
    <w:rsid w:val="00355357"/>
    <w:rsid w:val="00355834"/>
    <w:rsid w:val="00357CD5"/>
    <w:rsid w:val="00362F5D"/>
    <w:rsid w:val="00364C1E"/>
    <w:rsid w:val="00366270"/>
    <w:rsid w:val="003705E5"/>
    <w:rsid w:val="0037309A"/>
    <w:rsid w:val="00382B70"/>
    <w:rsid w:val="00385181"/>
    <w:rsid w:val="003864D0"/>
    <w:rsid w:val="00394688"/>
    <w:rsid w:val="00394A54"/>
    <w:rsid w:val="00397168"/>
    <w:rsid w:val="003A6919"/>
    <w:rsid w:val="003C1FBA"/>
    <w:rsid w:val="003C2C07"/>
    <w:rsid w:val="003C5F06"/>
    <w:rsid w:val="003C6318"/>
    <w:rsid w:val="003C6392"/>
    <w:rsid w:val="003C69FA"/>
    <w:rsid w:val="003C6BA6"/>
    <w:rsid w:val="003D2CC7"/>
    <w:rsid w:val="003D37F2"/>
    <w:rsid w:val="003D3B05"/>
    <w:rsid w:val="003E3350"/>
    <w:rsid w:val="003E52CE"/>
    <w:rsid w:val="003E7192"/>
    <w:rsid w:val="003F06CF"/>
    <w:rsid w:val="003F37FE"/>
    <w:rsid w:val="00402F20"/>
    <w:rsid w:val="00413C13"/>
    <w:rsid w:val="00414131"/>
    <w:rsid w:val="004237EA"/>
    <w:rsid w:val="004328DE"/>
    <w:rsid w:val="004371CC"/>
    <w:rsid w:val="00440F3E"/>
    <w:rsid w:val="00441CF6"/>
    <w:rsid w:val="00444C13"/>
    <w:rsid w:val="004505DA"/>
    <w:rsid w:val="00454798"/>
    <w:rsid w:val="00456AF4"/>
    <w:rsid w:val="00456D85"/>
    <w:rsid w:val="00457514"/>
    <w:rsid w:val="004640F5"/>
    <w:rsid w:val="00464636"/>
    <w:rsid w:val="00465707"/>
    <w:rsid w:val="004669C0"/>
    <w:rsid w:val="004709F0"/>
    <w:rsid w:val="00471B19"/>
    <w:rsid w:val="004720F8"/>
    <w:rsid w:val="00474807"/>
    <w:rsid w:val="00475B2E"/>
    <w:rsid w:val="004806D6"/>
    <w:rsid w:val="00481CBF"/>
    <w:rsid w:val="00490A0D"/>
    <w:rsid w:val="00490ABB"/>
    <w:rsid w:val="00492DD9"/>
    <w:rsid w:val="00494204"/>
    <w:rsid w:val="00494AE7"/>
    <w:rsid w:val="00497476"/>
    <w:rsid w:val="00497D50"/>
    <w:rsid w:val="004A0D40"/>
    <w:rsid w:val="004A1918"/>
    <w:rsid w:val="004A5A1C"/>
    <w:rsid w:val="004B0774"/>
    <w:rsid w:val="004B0FDB"/>
    <w:rsid w:val="004B4FF9"/>
    <w:rsid w:val="004C0BF7"/>
    <w:rsid w:val="004C59E3"/>
    <w:rsid w:val="004C7593"/>
    <w:rsid w:val="004D76A2"/>
    <w:rsid w:val="004E6DC0"/>
    <w:rsid w:val="004F042B"/>
    <w:rsid w:val="004F0F5C"/>
    <w:rsid w:val="004F22B0"/>
    <w:rsid w:val="004F4650"/>
    <w:rsid w:val="004F5E56"/>
    <w:rsid w:val="004F6452"/>
    <w:rsid w:val="005131AB"/>
    <w:rsid w:val="0051481D"/>
    <w:rsid w:val="00516754"/>
    <w:rsid w:val="00521642"/>
    <w:rsid w:val="00521787"/>
    <w:rsid w:val="0052398E"/>
    <w:rsid w:val="00526884"/>
    <w:rsid w:val="00527667"/>
    <w:rsid w:val="005319AE"/>
    <w:rsid w:val="00534087"/>
    <w:rsid w:val="005371C1"/>
    <w:rsid w:val="005377A3"/>
    <w:rsid w:val="00537A82"/>
    <w:rsid w:val="00540201"/>
    <w:rsid w:val="005409F1"/>
    <w:rsid w:val="0054198B"/>
    <w:rsid w:val="00545866"/>
    <w:rsid w:val="00545E7E"/>
    <w:rsid w:val="005476DB"/>
    <w:rsid w:val="00551C32"/>
    <w:rsid w:val="00552AA7"/>
    <w:rsid w:val="005613D5"/>
    <w:rsid w:val="0056367E"/>
    <w:rsid w:val="00565C88"/>
    <w:rsid w:val="00571441"/>
    <w:rsid w:val="00576244"/>
    <w:rsid w:val="00576299"/>
    <w:rsid w:val="00580D4A"/>
    <w:rsid w:val="00582CB7"/>
    <w:rsid w:val="00587116"/>
    <w:rsid w:val="00587FE5"/>
    <w:rsid w:val="00597C75"/>
    <w:rsid w:val="005A0B00"/>
    <w:rsid w:val="005A1096"/>
    <w:rsid w:val="005A1295"/>
    <w:rsid w:val="005B3E4C"/>
    <w:rsid w:val="005B59BB"/>
    <w:rsid w:val="005B5DF6"/>
    <w:rsid w:val="005B61C0"/>
    <w:rsid w:val="005B7176"/>
    <w:rsid w:val="005C2BC8"/>
    <w:rsid w:val="005E24A1"/>
    <w:rsid w:val="005E2C3D"/>
    <w:rsid w:val="005E387E"/>
    <w:rsid w:val="005E629B"/>
    <w:rsid w:val="005E7787"/>
    <w:rsid w:val="005F37EA"/>
    <w:rsid w:val="005F5154"/>
    <w:rsid w:val="005F578C"/>
    <w:rsid w:val="005F6CA2"/>
    <w:rsid w:val="00600B02"/>
    <w:rsid w:val="0060258D"/>
    <w:rsid w:val="00607002"/>
    <w:rsid w:val="006075BD"/>
    <w:rsid w:val="006104F7"/>
    <w:rsid w:val="00610A7A"/>
    <w:rsid w:val="0062253E"/>
    <w:rsid w:val="00623E1A"/>
    <w:rsid w:val="00634012"/>
    <w:rsid w:val="0063409E"/>
    <w:rsid w:val="006362FB"/>
    <w:rsid w:val="006369D3"/>
    <w:rsid w:val="00643A99"/>
    <w:rsid w:val="0064744E"/>
    <w:rsid w:val="0065328F"/>
    <w:rsid w:val="006540A8"/>
    <w:rsid w:val="00655428"/>
    <w:rsid w:val="00656AB1"/>
    <w:rsid w:val="00665625"/>
    <w:rsid w:val="0066590E"/>
    <w:rsid w:val="00666B30"/>
    <w:rsid w:val="006828D9"/>
    <w:rsid w:val="006848AA"/>
    <w:rsid w:val="00690EE9"/>
    <w:rsid w:val="00694D9B"/>
    <w:rsid w:val="006A0748"/>
    <w:rsid w:val="006A5AB7"/>
    <w:rsid w:val="006A5B18"/>
    <w:rsid w:val="006A6B65"/>
    <w:rsid w:val="006A71DC"/>
    <w:rsid w:val="006B0471"/>
    <w:rsid w:val="006B09B4"/>
    <w:rsid w:val="006B21DA"/>
    <w:rsid w:val="006B6C6E"/>
    <w:rsid w:val="006C155C"/>
    <w:rsid w:val="006C3B72"/>
    <w:rsid w:val="006D13B3"/>
    <w:rsid w:val="006D2055"/>
    <w:rsid w:val="006D3182"/>
    <w:rsid w:val="006E3676"/>
    <w:rsid w:val="006E731F"/>
    <w:rsid w:val="006E7AA1"/>
    <w:rsid w:val="006F6A49"/>
    <w:rsid w:val="006F7301"/>
    <w:rsid w:val="006F7D6C"/>
    <w:rsid w:val="007038E8"/>
    <w:rsid w:val="007121B6"/>
    <w:rsid w:val="00712A4A"/>
    <w:rsid w:val="00714B5D"/>
    <w:rsid w:val="007220D2"/>
    <w:rsid w:val="00727834"/>
    <w:rsid w:val="00727916"/>
    <w:rsid w:val="00727A9E"/>
    <w:rsid w:val="007317B8"/>
    <w:rsid w:val="0073397E"/>
    <w:rsid w:val="00735892"/>
    <w:rsid w:val="007366F3"/>
    <w:rsid w:val="00737870"/>
    <w:rsid w:val="00740E19"/>
    <w:rsid w:val="0074170A"/>
    <w:rsid w:val="0074471C"/>
    <w:rsid w:val="0074771D"/>
    <w:rsid w:val="0075080F"/>
    <w:rsid w:val="00753B81"/>
    <w:rsid w:val="007639AD"/>
    <w:rsid w:val="00763E80"/>
    <w:rsid w:val="00765EB6"/>
    <w:rsid w:val="0076684B"/>
    <w:rsid w:val="007677EA"/>
    <w:rsid w:val="00770260"/>
    <w:rsid w:val="0077205B"/>
    <w:rsid w:val="00775ECE"/>
    <w:rsid w:val="00777B8B"/>
    <w:rsid w:val="00782259"/>
    <w:rsid w:val="00784B0F"/>
    <w:rsid w:val="00787D6E"/>
    <w:rsid w:val="0079149B"/>
    <w:rsid w:val="007929D2"/>
    <w:rsid w:val="007935B5"/>
    <w:rsid w:val="00797CEF"/>
    <w:rsid w:val="007A21B7"/>
    <w:rsid w:val="007A27CA"/>
    <w:rsid w:val="007A6BE4"/>
    <w:rsid w:val="007B5E58"/>
    <w:rsid w:val="007C2167"/>
    <w:rsid w:val="007C4D8D"/>
    <w:rsid w:val="007C7385"/>
    <w:rsid w:val="007D3C03"/>
    <w:rsid w:val="007D7059"/>
    <w:rsid w:val="007E23A4"/>
    <w:rsid w:val="007E323B"/>
    <w:rsid w:val="007E4710"/>
    <w:rsid w:val="007E4D38"/>
    <w:rsid w:val="007E6905"/>
    <w:rsid w:val="007F2948"/>
    <w:rsid w:val="007F4BD9"/>
    <w:rsid w:val="007F6256"/>
    <w:rsid w:val="008012BD"/>
    <w:rsid w:val="00801E26"/>
    <w:rsid w:val="00804B96"/>
    <w:rsid w:val="00806506"/>
    <w:rsid w:val="00806ABE"/>
    <w:rsid w:val="0081100B"/>
    <w:rsid w:val="008110D2"/>
    <w:rsid w:val="00812F19"/>
    <w:rsid w:val="008135EF"/>
    <w:rsid w:val="00813934"/>
    <w:rsid w:val="00820FD8"/>
    <w:rsid w:val="00830533"/>
    <w:rsid w:val="00830E83"/>
    <w:rsid w:val="00832C99"/>
    <w:rsid w:val="00833274"/>
    <w:rsid w:val="008333FD"/>
    <w:rsid w:val="00834BAA"/>
    <w:rsid w:val="008351C1"/>
    <w:rsid w:val="00843240"/>
    <w:rsid w:val="00843333"/>
    <w:rsid w:val="00844DA4"/>
    <w:rsid w:val="008459E4"/>
    <w:rsid w:val="008513B5"/>
    <w:rsid w:val="00857EBB"/>
    <w:rsid w:val="00866D96"/>
    <w:rsid w:val="00873ADE"/>
    <w:rsid w:val="0087756E"/>
    <w:rsid w:val="00885922"/>
    <w:rsid w:val="008862AA"/>
    <w:rsid w:val="008923C0"/>
    <w:rsid w:val="00892C20"/>
    <w:rsid w:val="00895481"/>
    <w:rsid w:val="00895E2C"/>
    <w:rsid w:val="008A0079"/>
    <w:rsid w:val="008A296E"/>
    <w:rsid w:val="008B3A76"/>
    <w:rsid w:val="008B4556"/>
    <w:rsid w:val="008B622D"/>
    <w:rsid w:val="008B738A"/>
    <w:rsid w:val="008C1957"/>
    <w:rsid w:val="008C2C59"/>
    <w:rsid w:val="008C2D20"/>
    <w:rsid w:val="008C5686"/>
    <w:rsid w:val="008C75E5"/>
    <w:rsid w:val="008D1136"/>
    <w:rsid w:val="008D4FD6"/>
    <w:rsid w:val="008E0414"/>
    <w:rsid w:val="008F411B"/>
    <w:rsid w:val="008F4254"/>
    <w:rsid w:val="008F5EFB"/>
    <w:rsid w:val="00901E8D"/>
    <w:rsid w:val="0090216C"/>
    <w:rsid w:val="009025B6"/>
    <w:rsid w:val="0090629F"/>
    <w:rsid w:val="009077AF"/>
    <w:rsid w:val="00910720"/>
    <w:rsid w:val="009162D3"/>
    <w:rsid w:val="00920914"/>
    <w:rsid w:val="00926257"/>
    <w:rsid w:val="00926A93"/>
    <w:rsid w:val="009273B2"/>
    <w:rsid w:val="00927F28"/>
    <w:rsid w:val="00931FCE"/>
    <w:rsid w:val="009339BE"/>
    <w:rsid w:val="0093430A"/>
    <w:rsid w:val="009359CE"/>
    <w:rsid w:val="00935BCF"/>
    <w:rsid w:val="0093727A"/>
    <w:rsid w:val="00940897"/>
    <w:rsid w:val="00945BA0"/>
    <w:rsid w:val="0094731B"/>
    <w:rsid w:val="0095055D"/>
    <w:rsid w:val="00953E3C"/>
    <w:rsid w:val="009639D6"/>
    <w:rsid w:val="009651FC"/>
    <w:rsid w:val="00965CBC"/>
    <w:rsid w:val="00966873"/>
    <w:rsid w:val="009672A3"/>
    <w:rsid w:val="00972777"/>
    <w:rsid w:val="00973F85"/>
    <w:rsid w:val="00974B91"/>
    <w:rsid w:val="00976556"/>
    <w:rsid w:val="0098055B"/>
    <w:rsid w:val="009806F2"/>
    <w:rsid w:val="00982D65"/>
    <w:rsid w:val="0098380F"/>
    <w:rsid w:val="00984CE0"/>
    <w:rsid w:val="00984D92"/>
    <w:rsid w:val="00984D95"/>
    <w:rsid w:val="00986E83"/>
    <w:rsid w:val="00993B46"/>
    <w:rsid w:val="009A28FA"/>
    <w:rsid w:val="009A3342"/>
    <w:rsid w:val="009A53F2"/>
    <w:rsid w:val="009A5D39"/>
    <w:rsid w:val="009B1D17"/>
    <w:rsid w:val="009B3220"/>
    <w:rsid w:val="009B3E11"/>
    <w:rsid w:val="009C7AF4"/>
    <w:rsid w:val="009D5008"/>
    <w:rsid w:val="009D7B0F"/>
    <w:rsid w:val="009E1AE4"/>
    <w:rsid w:val="009E1CCD"/>
    <w:rsid w:val="009F1475"/>
    <w:rsid w:val="009F76D5"/>
    <w:rsid w:val="00A03CF9"/>
    <w:rsid w:val="00A06F33"/>
    <w:rsid w:val="00A100D5"/>
    <w:rsid w:val="00A11F6A"/>
    <w:rsid w:val="00A12A12"/>
    <w:rsid w:val="00A15601"/>
    <w:rsid w:val="00A1789C"/>
    <w:rsid w:val="00A30159"/>
    <w:rsid w:val="00A32030"/>
    <w:rsid w:val="00A34710"/>
    <w:rsid w:val="00A3784B"/>
    <w:rsid w:val="00A4775D"/>
    <w:rsid w:val="00A5172C"/>
    <w:rsid w:val="00A51963"/>
    <w:rsid w:val="00A54EB3"/>
    <w:rsid w:val="00A5574B"/>
    <w:rsid w:val="00A61314"/>
    <w:rsid w:val="00A6628F"/>
    <w:rsid w:val="00A669C4"/>
    <w:rsid w:val="00A71607"/>
    <w:rsid w:val="00A723E2"/>
    <w:rsid w:val="00A7710E"/>
    <w:rsid w:val="00A81412"/>
    <w:rsid w:val="00A84F39"/>
    <w:rsid w:val="00A86F25"/>
    <w:rsid w:val="00A87498"/>
    <w:rsid w:val="00A9664A"/>
    <w:rsid w:val="00A96C45"/>
    <w:rsid w:val="00AA18A2"/>
    <w:rsid w:val="00AA20B7"/>
    <w:rsid w:val="00AA5544"/>
    <w:rsid w:val="00AB55AA"/>
    <w:rsid w:val="00AB564C"/>
    <w:rsid w:val="00AB74F4"/>
    <w:rsid w:val="00AB7522"/>
    <w:rsid w:val="00AC1D4F"/>
    <w:rsid w:val="00AC2E7D"/>
    <w:rsid w:val="00AC3F03"/>
    <w:rsid w:val="00AD0D5A"/>
    <w:rsid w:val="00AD0DBF"/>
    <w:rsid w:val="00AD1D2A"/>
    <w:rsid w:val="00AD2F40"/>
    <w:rsid w:val="00AE0E77"/>
    <w:rsid w:val="00AE1D42"/>
    <w:rsid w:val="00AF0CDF"/>
    <w:rsid w:val="00AF2284"/>
    <w:rsid w:val="00AF2BF4"/>
    <w:rsid w:val="00AF6D3D"/>
    <w:rsid w:val="00B031DD"/>
    <w:rsid w:val="00B06B7E"/>
    <w:rsid w:val="00B07995"/>
    <w:rsid w:val="00B07B33"/>
    <w:rsid w:val="00B10795"/>
    <w:rsid w:val="00B11A6A"/>
    <w:rsid w:val="00B1442A"/>
    <w:rsid w:val="00B165CA"/>
    <w:rsid w:val="00B16DA0"/>
    <w:rsid w:val="00B17923"/>
    <w:rsid w:val="00B31B81"/>
    <w:rsid w:val="00B35145"/>
    <w:rsid w:val="00B3769D"/>
    <w:rsid w:val="00B41B2A"/>
    <w:rsid w:val="00B50EC7"/>
    <w:rsid w:val="00B6564D"/>
    <w:rsid w:val="00B75E0F"/>
    <w:rsid w:val="00B77636"/>
    <w:rsid w:val="00B77896"/>
    <w:rsid w:val="00B82C01"/>
    <w:rsid w:val="00B86E07"/>
    <w:rsid w:val="00B90E85"/>
    <w:rsid w:val="00B92153"/>
    <w:rsid w:val="00BA62A9"/>
    <w:rsid w:val="00BB1EDA"/>
    <w:rsid w:val="00BB2959"/>
    <w:rsid w:val="00BB61EB"/>
    <w:rsid w:val="00BB6B90"/>
    <w:rsid w:val="00BC2E33"/>
    <w:rsid w:val="00BD02C0"/>
    <w:rsid w:val="00BD0981"/>
    <w:rsid w:val="00BD1C72"/>
    <w:rsid w:val="00BD36A8"/>
    <w:rsid w:val="00BD5159"/>
    <w:rsid w:val="00BD5EC9"/>
    <w:rsid w:val="00BF1280"/>
    <w:rsid w:val="00BF5A13"/>
    <w:rsid w:val="00C02AEC"/>
    <w:rsid w:val="00C0400F"/>
    <w:rsid w:val="00C04D68"/>
    <w:rsid w:val="00C06C4D"/>
    <w:rsid w:val="00C137B9"/>
    <w:rsid w:val="00C138C6"/>
    <w:rsid w:val="00C1518A"/>
    <w:rsid w:val="00C15698"/>
    <w:rsid w:val="00C15FED"/>
    <w:rsid w:val="00C1768E"/>
    <w:rsid w:val="00C2476C"/>
    <w:rsid w:val="00C2582D"/>
    <w:rsid w:val="00C32E89"/>
    <w:rsid w:val="00C3720C"/>
    <w:rsid w:val="00C37B5E"/>
    <w:rsid w:val="00C50A04"/>
    <w:rsid w:val="00C55608"/>
    <w:rsid w:val="00C64052"/>
    <w:rsid w:val="00C662B0"/>
    <w:rsid w:val="00C67962"/>
    <w:rsid w:val="00C7004B"/>
    <w:rsid w:val="00C72301"/>
    <w:rsid w:val="00C72559"/>
    <w:rsid w:val="00C72A76"/>
    <w:rsid w:val="00C75029"/>
    <w:rsid w:val="00C769FF"/>
    <w:rsid w:val="00C76CF3"/>
    <w:rsid w:val="00C8243B"/>
    <w:rsid w:val="00C8376D"/>
    <w:rsid w:val="00C904EC"/>
    <w:rsid w:val="00CA599B"/>
    <w:rsid w:val="00CA7290"/>
    <w:rsid w:val="00CB3B20"/>
    <w:rsid w:val="00CC1886"/>
    <w:rsid w:val="00CC4C4A"/>
    <w:rsid w:val="00CC5892"/>
    <w:rsid w:val="00CD22CF"/>
    <w:rsid w:val="00CD47A6"/>
    <w:rsid w:val="00CD49E6"/>
    <w:rsid w:val="00CE106A"/>
    <w:rsid w:val="00CE1920"/>
    <w:rsid w:val="00CE3116"/>
    <w:rsid w:val="00CE5271"/>
    <w:rsid w:val="00CE77F7"/>
    <w:rsid w:val="00CF0BEA"/>
    <w:rsid w:val="00CF1592"/>
    <w:rsid w:val="00CF613A"/>
    <w:rsid w:val="00D05619"/>
    <w:rsid w:val="00D06239"/>
    <w:rsid w:val="00D06F56"/>
    <w:rsid w:val="00D06F63"/>
    <w:rsid w:val="00D076C4"/>
    <w:rsid w:val="00D11097"/>
    <w:rsid w:val="00D15FB0"/>
    <w:rsid w:val="00D20057"/>
    <w:rsid w:val="00D22E88"/>
    <w:rsid w:val="00D41067"/>
    <w:rsid w:val="00D44EF8"/>
    <w:rsid w:val="00D54460"/>
    <w:rsid w:val="00D554B1"/>
    <w:rsid w:val="00D5594D"/>
    <w:rsid w:val="00D57D9F"/>
    <w:rsid w:val="00D57EEC"/>
    <w:rsid w:val="00D65D77"/>
    <w:rsid w:val="00D76E1F"/>
    <w:rsid w:val="00D82C1C"/>
    <w:rsid w:val="00D86271"/>
    <w:rsid w:val="00D90FCD"/>
    <w:rsid w:val="00D91122"/>
    <w:rsid w:val="00D91C79"/>
    <w:rsid w:val="00D93726"/>
    <w:rsid w:val="00D9534C"/>
    <w:rsid w:val="00D96FB3"/>
    <w:rsid w:val="00DA1ABD"/>
    <w:rsid w:val="00DA2AED"/>
    <w:rsid w:val="00DA35BB"/>
    <w:rsid w:val="00DB3903"/>
    <w:rsid w:val="00DB6F30"/>
    <w:rsid w:val="00DB7DC8"/>
    <w:rsid w:val="00DC6A2D"/>
    <w:rsid w:val="00DD4DE4"/>
    <w:rsid w:val="00DE0B9D"/>
    <w:rsid w:val="00DE350E"/>
    <w:rsid w:val="00DE46EE"/>
    <w:rsid w:val="00DE67CB"/>
    <w:rsid w:val="00DE71C1"/>
    <w:rsid w:val="00DE7756"/>
    <w:rsid w:val="00DF09AA"/>
    <w:rsid w:val="00DF1814"/>
    <w:rsid w:val="00DF2C94"/>
    <w:rsid w:val="00DF3D65"/>
    <w:rsid w:val="00DF4F0E"/>
    <w:rsid w:val="00DF5C27"/>
    <w:rsid w:val="00DF6ED2"/>
    <w:rsid w:val="00E00CB3"/>
    <w:rsid w:val="00E072CD"/>
    <w:rsid w:val="00E11F68"/>
    <w:rsid w:val="00E14A56"/>
    <w:rsid w:val="00E311F5"/>
    <w:rsid w:val="00E3348E"/>
    <w:rsid w:val="00E34CF3"/>
    <w:rsid w:val="00E35F7C"/>
    <w:rsid w:val="00E36A48"/>
    <w:rsid w:val="00E3787A"/>
    <w:rsid w:val="00E40687"/>
    <w:rsid w:val="00E427BE"/>
    <w:rsid w:val="00E42E29"/>
    <w:rsid w:val="00E439B0"/>
    <w:rsid w:val="00E44B51"/>
    <w:rsid w:val="00E45753"/>
    <w:rsid w:val="00E45E16"/>
    <w:rsid w:val="00E471BB"/>
    <w:rsid w:val="00E52A5A"/>
    <w:rsid w:val="00E52A7D"/>
    <w:rsid w:val="00E53E47"/>
    <w:rsid w:val="00E543B5"/>
    <w:rsid w:val="00E606A7"/>
    <w:rsid w:val="00E6716B"/>
    <w:rsid w:val="00E67864"/>
    <w:rsid w:val="00E72FDA"/>
    <w:rsid w:val="00E7463C"/>
    <w:rsid w:val="00E75B22"/>
    <w:rsid w:val="00E76FAF"/>
    <w:rsid w:val="00E86017"/>
    <w:rsid w:val="00E87190"/>
    <w:rsid w:val="00E9463C"/>
    <w:rsid w:val="00E94C4A"/>
    <w:rsid w:val="00E96C0F"/>
    <w:rsid w:val="00EA089F"/>
    <w:rsid w:val="00EA0D7F"/>
    <w:rsid w:val="00EA5184"/>
    <w:rsid w:val="00EB1C45"/>
    <w:rsid w:val="00EB1F95"/>
    <w:rsid w:val="00EB33D6"/>
    <w:rsid w:val="00EB504E"/>
    <w:rsid w:val="00EC353D"/>
    <w:rsid w:val="00EC65C9"/>
    <w:rsid w:val="00EC6923"/>
    <w:rsid w:val="00ED4CA1"/>
    <w:rsid w:val="00EE06D1"/>
    <w:rsid w:val="00EE18B1"/>
    <w:rsid w:val="00EE3696"/>
    <w:rsid w:val="00EF4F15"/>
    <w:rsid w:val="00F00E85"/>
    <w:rsid w:val="00F01494"/>
    <w:rsid w:val="00F07D00"/>
    <w:rsid w:val="00F132B6"/>
    <w:rsid w:val="00F15548"/>
    <w:rsid w:val="00F15998"/>
    <w:rsid w:val="00F15E20"/>
    <w:rsid w:val="00F16583"/>
    <w:rsid w:val="00F16A4C"/>
    <w:rsid w:val="00F24B8A"/>
    <w:rsid w:val="00F27617"/>
    <w:rsid w:val="00F30D63"/>
    <w:rsid w:val="00F31F83"/>
    <w:rsid w:val="00F33E72"/>
    <w:rsid w:val="00F350F2"/>
    <w:rsid w:val="00F420E5"/>
    <w:rsid w:val="00F459D6"/>
    <w:rsid w:val="00F45B3E"/>
    <w:rsid w:val="00F5173E"/>
    <w:rsid w:val="00F5217E"/>
    <w:rsid w:val="00F53911"/>
    <w:rsid w:val="00F53B4F"/>
    <w:rsid w:val="00F563BE"/>
    <w:rsid w:val="00F61791"/>
    <w:rsid w:val="00F64241"/>
    <w:rsid w:val="00F659A5"/>
    <w:rsid w:val="00F819C7"/>
    <w:rsid w:val="00F848F5"/>
    <w:rsid w:val="00F85129"/>
    <w:rsid w:val="00FA0D63"/>
    <w:rsid w:val="00FA3065"/>
    <w:rsid w:val="00FA353C"/>
    <w:rsid w:val="00FA5571"/>
    <w:rsid w:val="00FB1040"/>
    <w:rsid w:val="00FB25E6"/>
    <w:rsid w:val="00FC1034"/>
    <w:rsid w:val="00FC2846"/>
    <w:rsid w:val="00FC797B"/>
    <w:rsid w:val="00FD2335"/>
    <w:rsid w:val="00FD274C"/>
    <w:rsid w:val="00FD5FF3"/>
    <w:rsid w:val="00FD691B"/>
    <w:rsid w:val="00FD79C6"/>
    <w:rsid w:val="00FE1FAF"/>
    <w:rsid w:val="00FE2A62"/>
    <w:rsid w:val="00FE7555"/>
    <w:rsid w:val="00FF0CFD"/>
    <w:rsid w:val="00FF1B03"/>
  </w:rsids>
  <m:mathPr>
    <m:mathFont m:val="Cambria Math"/>
    <m:brkBin m:val="before"/>
    <m:brkBinSub m:val="--"/>
    <m:smallFrac/>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1428D5"/>
  <w15:docId w15:val="{B477B83A-3A2A-4B7B-9541-6DA62617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uiPriority w:val="99"/>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eastAsia="ko-KR" w:bidi="ar-SA"/>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 w:type="character" w:customStyle="1" w:styleId="tlid-translation">
    <w:name w:val="tlid-translation"/>
    <w:basedOn w:val="Absatz-Standardschriftart"/>
    <w:rsid w:val="002C692F"/>
  </w:style>
  <w:style w:type="character" w:customStyle="1" w:styleId="KopfzeileZchn">
    <w:name w:val="Kopfzeile Zchn"/>
    <w:basedOn w:val="Absatz-Standardschriftart"/>
    <w:link w:val="Kopfzeile"/>
    <w:uiPriority w:val="99"/>
    <w:rsid w:val="002B5B1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64331515">
      <w:bodyDiv w:val="1"/>
      <w:marLeft w:val="0"/>
      <w:marRight w:val="0"/>
      <w:marTop w:val="0"/>
      <w:marBottom w:val="0"/>
      <w:divBdr>
        <w:top w:val="none" w:sz="0" w:space="0" w:color="auto"/>
        <w:left w:val="none" w:sz="0" w:space="0" w:color="auto"/>
        <w:bottom w:val="none" w:sz="0" w:space="0" w:color="auto"/>
        <w:right w:val="none" w:sz="0" w:space="0" w:color="auto"/>
      </w:divBdr>
    </w:div>
    <w:div w:id="1248076884">
      <w:bodyDiv w:val="1"/>
      <w:marLeft w:val="0"/>
      <w:marRight w:val="0"/>
      <w:marTop w:val="0"/>
      <w:marBottom w:val="0"/>
      <w:divBdr>
        <w:top w:val="none" w:sz="0" w:space="0" w:color="auto"/>
        <w:left w:val="none" w:sz="0" w:space="0" w:color="auto"/>
        <w:bottom w:val="none" w:sz="0" w:space="0" w:color="auto"/>
        <w:right w:val="none" w:sz="0" w:space="0" w:color="auto"/>
      </w:divBdr>
      <w:divsChild>
        <w:div w:id="1773671144">
          <w:marLeft w:val="0"/>
          <w:marRight w:val="0"/>
          <w:marTop w:val="0"/>
          <w:marBottom w:val="0"/>
          <w:divBdr>
            <w:top w:val="none" w:sz="0" w:space="0" w:color="auto"/>
            <w:left w:val="none" w:sz="0" w:space="0" w:color="auto"/>
            <w:bottom w:val="none" w:sz="0" w:space="0" w:color="auto"/>
            <w:right w:val="none" w:sz="0" w:space="0" w:color="auto"/>
          </w:divBdr>
          <w:divsChild>
            <w:div w:id="14054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EF7B2-6C0A-4E33-BEC7-FA7688441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EC76F-A908-4F37-8533-52342BB3F7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B6ED2-476C-434A-A6DF-43A4E2456D06}">
  <ds:schemaRefs>
    <ds:schemaRef ds:uri="http://schemas.microsoft.com/sharepoint/v3/contenttype/forms"/>
  </ds:schemaRefs>
</ds:datastoreItem>
</file>

<file path=customXml/itemProps4.xml><?xml version="1.0" encoding="utf-8"?>
<ds:datastoreItem xmlns:ds="http://schemas.openxmlformats.org/officeDocument/2006/customXml" ds:itemID="{CDD09FEF-0CEC-4458-9C81-1FFB056B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5034</Characters>
  <Application>Microsoft Office Word</Application>
  <DocSecurity>0</DocSecurity>
  <Lines>41</Lines>
  <Paragraphs>11</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날 짜</vt:lpstr>
      <vt:lpstr>날 짜</vt:lpstr>
      <vt:lpstr>날 짜</vt:lpstr>
      <vt:lpstr>날 짜</vt:lpstr>
    </vt:vector>
  </TitlesOfParts>
  <Company>Microsoft</Company>
  <LinksUpToDate>false</LinksUpToDate>
  <CharactersWithSpaces>5822</CharactersWithSpaces>
  <SharedDoc>false</SharedDoc>
  <HLinks>
    <vt:vector size="24" baseType="variant">
      <vt:variant>
        <vt:i4>7012375</vt:i4>
      </vt:variant>
      <vt:variant>
        <vt:i4>9</vt:i4>
      </vt:variant>
      <vt:variant>
        <vt:i4>0</vt:i4>
      </vt:variant>
      <vt:variant>
        <vt:i4>5</vt:i4>
      </vt:variant>
      <vt:variant>
        <vt:lpwstr>mailto:a.pasternak@hankookreifen.de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8</cp:revision>
  <cp:lastPrinted>2019-05-20T09:37:00Z</cp:lastPrinted>
  <dcterms:created xsi:type="dcterms:W3CDTF">2019-05-21T09:34:00Z</dcterms:created>
  <dcterms:modified xsi:type="dcterms:W3CDTF">2019-05-21T16:31:00Z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