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7C6" w:rsidRDefault="000447C6">
      <w:pPr>
        <w:tabs>
          <w:tab w:val="left" w:pos="2445"/>
        </w:tabs>
        <w:suppressAutoHyphens/>
        <w:wordWrap/>
        <w:autoSpaceDN/>
        <w:adjustRightInd w:val="0"/>
        <w:snapToGrid w:val="0"/>
        <w:outlineLvl w:val="0"/>
        <w:rPr>
          <w:rFonts w:ascii="Helvetica" w:eastAsia="Times New Roman" w:hAnsi="Helvetica" w:cs="Helvetica"/>
          <w:b/>
          <w:bCs/>
          <w:snapToGrid w:val="0"/>
          <w:color w:val="FF6600"/>
          <w:kern w:val="18"/>
          <w:sz w:val="32"/>
          <w:szCs w:val="32"/>
        </w:rPr>
      </w:pPr>
    </w:p>
    <w:p w:rsidR="000447C6" w:rsidRDefault="009D4CCF">
      <w:pPr>
        <w:suppressAutoHyphens/>
        <w:wordWrap/>
        <w:autoSpaceDN/>
        <w:snapToGrid w:val="0"/>
        <w:jc w:val="center"/>
        <w:rPr>
          <w:rFonts w:ascii="Helvetica" w:eastAsia="Times New Roman" w:hAnsi="Helvetica" w:cs="Helvetica"/>
          <w:b/>
          <w:bCs/>
          <w:snapToGrid w:val="0"/>
          <w:color w:val="FF6600"/>
          <w:kern w:val="0"/>
          <w:sz w:val="32"/>
          <w:szCs w:val="32"/>
        </w:rPr>
      </w:pPr>
      <w:r>
        <w:rPr>
          <w:rFonts w:ascii="Helvetica" w:hAnsi="Helvetica"/>
          <w:b/>
          <w:snapToGrid w:val="0"/>
          <w:color w:val="FF6600"/>
          <w:sz w:val="32"/>
          <w:szCs w:val="20"/>
        </w:rPr>
        <w:t>Hankook усиливает сегмент грузовых автомобилей: на Международной выставке коммерческого транспорта 2018 компания выступит в роли глобального игрока</w:t>
      </w:r>
    </w:p>
    <w:p w:rsidR="000447C6" w:rsidRDefault="000447C6">
      <w:pPr>
        <w:suppressAutoHyphens/>
        <w:wordWrap/>
        <w:autoSpaceDN/>
        <w:ind w:left="284" w:hanging="38"/>
        <w:rPr>
          <w:rFonts w:ascii="Arial" w:eastAsia="Times New Roman" w:hAnsi="Arial" w:cs="Arial"/>
          <w:b/>
          <w:bCs/>
          <w:snapToGrid w:val="0"/>
          <w:color w:val="FF6600"/>
          <w:kern w:val="0"/>
          <w:sz w:val="22"/>
          <w:szCs w:val="22"/>
        </w:rPr>
      </w:pPr>
    </w:p>
    <w:p w:rsidR="000447C6" w:rsidRDefault="009D4CCF">
      <w:pPr>
        <w:suppressAutoHyphens/>
        <w:wordWrap/>
        <w:autoSpaceDN/>
        <w:snapToGrid w:val="0"/>
        <w:spacing w:line="276" w:lineRule="auto"/>
        <w:rPr>
          <w:rFonts w:ascii="Times New Roman" w:eastAsia="Times New Roman"/>
          <w:b/>
          <w:snapToGrid w:val="0"/>
          <w:kern w:val="0"/>
          <w:sz w:val="22"/>
          <w:szCs w:val="22"/>
        </w:rPr>
      </w:pPr>
      <w:r>
        <w:rPr>
          <w:rFonts w:ascii="Times New Roman"/>
          <w:b/>
          <w:snapToGrid w:val="0"/>
          <w:sz w:val="22"/>
          <w:szCs w:val="22"/>
        </w:rPr>
        <w:t xml:space="preserve">Компания Hankook представит свой перспективный сегмент коммерческого транспорта на Международной выставке коммерческого транспорта, проходящей в этом году в Ганновере, Германия, таким образом, компания уже в пятый раз выступит на самой знаменитой выставке грузовиков в мире. Будучи лидером среди мировых производителей шин и международным партнером по поставке оригинального оснащения компаний MAN, Mercedes-Benz Trucks, Scania и Schmitz-Cargobull, Hankook впервые презентует новую линейку мягких шин для дорожных и внедорожных и условий. Сумевшая достичь мирового признания в сегменте шин для автобусов компания Hankook также покажет увеличенный ассортимент продукции для автобусов. </w:t>
      </w:r>
    </w:p>
    <w:p w:rsidR="000447C6" w:rsidRDefault="000447C6">
      <w:pPr>
        <w:suppressAutoHyphens/>
        <w:wordWrap/>
        <w:autoSpaceDN/>
        <w:snapToGrid w:val="0"/>
        <w:spacing w:line="276" w:lineRule="auto"/>
        <w:rPr>
          <w:rFonts w:ascii="Times New Roman" w:eastAsia="Times New Roman"/>
          <w:b/>
          <w:bCs/>
          <w:snapToGrid w:val="0"/>
          <w:kern w:val="0"/>
          <w:sz w:val="22"/>
          <w:szCs w:val="22"/>
        </w:rPr>
      </w:pPr>
    </w:p>
    <w:p w:rsidR="000447C6" w:rsidRDefault="009D4CCF">
      <w:pPr>
        <w:suppressAutoHyphens/>
        <w:wordWrap/>
        <w:autoSpaceDN/>
        <w:spacing w:line="276" w:lineRule="auto"/>
        <w:rPr>
          <w:rFonts w:ascii="Times New Roman" w:eastAsia="Times New Roman"/>
          <w:snapToGrid w:val="0"/>
          <w:kern w:val="0"/>
          <w:sz w:val="21"/>
          <w:szCs w:val="21"/>
        </w:rPr>
      </w:pPr>
      <w:bookmarkStart w:id="0" w:name="_GoBack"/>
      <w:r>
        <w:rPr>
          <w:rFonts w:ascii="Times New Roman"/>
          <w:b/>
          <w:i/>
          <w:sz w:val="21"/>
          <w:szCs w:val="21"/>
        </w:rPr>
        <w:t>Ной-Изенбург/Германия, 2</w:t>
      </w:r>
      <w:r w:rsidR="002475B2" w:rsidRPr="002475B2">
        <w:rPr>
          <w:rFonts w:ascii="Times New Roman"/>
          <w:b/>
          <w:i/>
          <w:sz w:val="21"/>
          <w:szCs w:val="21"/>
        </w:rPr>
        <w:t>8</w:t>
      </w:r>
      <w:r>
        <w:rPr>
          <w:rFonts w:ascii="Times New Roman"/>
          <w:b/>
          <w:i/>
          <w:sz w:val="21"/>
          <w:szCs w:val="21"/>
        </w:rPr>
        <w:t xml:space="preserve"> мая 2018 г. </w:t>
      </w:r>
      <w:r>
        <w:rPr>
          <w:rFonts w:ascii="Times New Roman"/>
          <w:snapToGrid w:val="0"/>
          <w:sz w:val="21"/>
          <w:szCs w:val="21"/>
        </w:rPr>
        <w:t>– Масштабно представив себя на Выставке коммерческого транспорта в Бирмингеме и с нетерпением ожидая возможности выступить со своим сегментом для грузовых автомобилей и автобусов на будущей выставке Tire Cologne, компания Hankook</w:t>
      </w:r>
      <w:r w:rsidR="004C187E">
        <w:rPr>
          <w:rFonts w:ascii="Times New Roman"/>
          <w:snapToGrid w:val="0"/>
          <w:sz w:val="21"/>
          <w:szCs w:val="21"/>
        </w:rPr>
        <w:t xml:space="preserve"> </w:t>
      </w:r>
      <w:r w:rsidR="004C187E">
        <w:rPr>
          <w:rFonts w:ascii="Times New Roman"/>
          <w:snapToGrid w:val="0"/>
          <w:sz w:val="21"/>
          <w:szCs w:val="21"/>
          <w:lang w:val="en-US"/>
        </w:rPr>
        <w:t>Tire</w:t>
      </w:r>
      <w:r>
        <w:rPr>
          <w:rFonts w:ascii="Times New Roman"/>
          <w:snapToGrid w:val="0"/>
          <w:sz w:val="21"/>
          <w:szCs w:val="21"/>
        </w:rPr>
        <w:t xml:space="preserve"> уже большими темпами готовится к 67 Международной выставке коммерческого транспорта (IAA Commercial Vehicles), которая в этом году пройдет с 20 по 27 сентября в Ганновере, Германия.</w:t>
      </w:r>
    </w:p>
    <w:p w:rsidR="000447C6" w:rsidRDefault="000447C6">
      <w:pPr>
        <w:suppressAutoHyphens/>
        <w:wordWrap/>
        <w:autoSpaceDN/>
        <w:spacing w:line="276" w:lineRule="auto"/>
        <w:rPr>
          <w:rFonts w:ascii="Times New Roman" w:eastAsia="Times New Roman"/>
          <w:snapToGrid w:val="0"/>
          <w:kern w:val="0"/>
          <w:sz w:val="21"/>
          <w:szCs w:val="21"/>
        </w:rPr>
      </w:pPr>
    </w:p>
    <w:p w:rsidR="000447C6" w:rsidRDefault="009D4CCF">
      <w:pPr>
        <w:suppressAutoHyphens/>
        <w:wordWrap/>
        <w:autoSpaceDN/>
        <w:spacing w:line="276" w:lineRule="auto"/>
        <w:rPr>
          <w:rFonts w:ascii="Times New Roman" w:eastAsia="Times New Roman"/>
          <w:snapToGrid w:val="0"/>
          <w:kern w:val="0"/>
          <w:sz w:val="21"/>
          <w:szCs w:val="21"/>
        </w:rPr>
      </w:pPr>
      <w:r>
        <w:rPr>
          <w:rFonts w:ascii="Times New Roman"/>
          <w:snapToGrid w:val="0"/>
          <w:sz w:val="21"/>
          <w:szCs w:val="21"/>
        </w:rPr>
        <w:t xml:space="preserve">Следуя девизу выставки IAA «driving tomorrow», компания </w:t>
      </w:r>
      <w:r>
        <w:rPr>
          <w:rFonts w:ascii="Times New Roman"/>
          <w:color w:val="000000"/>
          <w:sz w:val="21"/>
          <w:szCs w:val="21"/>
        </w:rPr>
        <w:t xml:space="preserve">представит инновационные решения для автобусного сегмента, соответствующие современным требованиям рынка. В добавок, на своем выставочном стенде площадью более чем 200 кв. м Hankook </w:t>
      </w:r>
      <w:r>
        <w:rPr>
          <w:rFonts w:ascii="Times New Roman"/>
          <w:snapToGrid w:val="0"/>
          <w:sz w:val="21"/>
          <w:szCs w:val="21"/>
        </w:rPr>
        <w:t>собирается впервые показать полную линейку мягких шин для дорожных и внедорожных и условий для рулевой оси, ведущей оси и оси прицепа. Компания Hankook уже в пятый раз примет участие в самой крупной и самой важной всемирно известной ярмарке грузовиков, на которой планирует объявить о дальнейшем росте бизнеса компании в контексте партнерских отношений по поставке оригинального оснащения. В отдельной выставочной зоне на открытом воздухе компания расскажет о последующих мероприятиях бренда.</w:t>
      </w:r>
    </w:p>
    <w:p w:rsidR="000447C6" w:rsidRDefault="000447C6">
      <w:pPr>
        <w:suppressAutoHyphens/>
        <w:wordWrap/>
        <w:autoSpaceDN/>
        <w:spacing w:line="276" w:lineRule="auto"/>
        <w:rPr>
          <w:rFonts w:ascii="Times New Roman" w:eastAsia="Times New Roman"/>
          <w:snapToGrid w:val="0"/>
          <w:kern w:val="0"/>
          <w:sz w:val="21"/>
          <w:szCs w:val="21"/>
        </w:rPr>
      </w:pPr>
    </w:p>
    <w:p w:rsidR="000447C6" w:rsidRDefault="009D4CCF">
      <w:pPr>
        <w:suppressAutoHyphens/>
        <w:wordWrap/>
        <w:autoSpaceDN/>
        <w:spacing w:line="276" w:lineRule="auto"/>
        <w:rPr>
          <w:rFonts w:ascii="Times New Roman" w:eastAsia="Times New Roman"/>
          <w:snapToGrid w:val="0"/>
          <w:kern w:val="0"/>
          <w:sz w:val="21"/>
          <w:szCs w:val="21"/>
        </w:rPr>
      </w:pPr>
      <w:r>
        <w:rPr>
          <w:rFonts w:ascii="Times New Roman"/>
          <w:snapToGrid w:val="0"/>
          <w:sz w:val="21"/>
          <w:szCs w:val="21"/>
        </w:rPr>
        <w:t xml:space="preserve"> «За более чем десять лет сегмент коммерческого транспорта стал важной составляющей бизнеса Hankook, особенно на европейской части континента», — пояснил Тони Ли, вице-президент по маркетингу и продажам в Европе. «Мы показываем постоянный рост в отношении партнерских отношений по поставке оригинального оснащения, сотрудничества с автопарками и линеек продукции. Наладив некоторое время назад производство всех типов шин для грузовиков и автобусов, </w:t>
      </w:r>
      <w:r>
        <w:rPr>
          <w:rFonts w:ascii="Times New Roman"/>
          <w:bCs/>
          <w:sz w:val="21"/>
          <w:szCs w:val="21"/>
        </w:rPr>
        <w:t>а также сеть поставок, мы стратегически подготовились к дальнейшему успешному процветанию. Таким образом, недавно введенные Европейской Комиссией антидемпинговые пошлины нас не коснулись. Вместе с нашими клиентами со всего мира мы с нетерпением ждем многообещающей выставки».</w:t>
      </w:r>
    </w:p>
    <w:bookmarkEnd w:id="0"/>
    <w:p w:rsidR="000447C6" w:rsidRDefault="000447C6">
      <w:pPr>
        <w:suppressAutoHyphens/>
        <w:wordWrap/>
        <w:autoSpaceDN/>
        <w:spacing w:line="276" w:lineRule="auto"/>
        <w:rPr>
          <w:rFonts w:ascii="Times New Roman" w:eastAsia="Times New Roman"/>
          <w:snapToGrid w:val="0"/>
          <w:kern w:val="0"/>
          <w:sz w:val="21"/>
          <w:szCs w:val="21"/>
        </w:rPr>
      </w:pPr>
    </w:p>
    <w:p w:rsidR="000447C6" w:rsidRDefault="000447C6">
      <w:pPr>
        <w:suppressAutoHyphens/>
        <w:wordWrap/>
        <w:autoSpaceDN/>
        <w:rPr>
          <w:rFonts w:ascii="Times New Roman" w:eastAsia="Times New Roman"/>
          <w:snapToGrid w:val="0"/>
          <w:kern w:val="0"/>
          <w:sz w:val="21"/>
          <w:szCs w:val="21"/>
        </w:rPr>
      </w:pPr>
    </w:p>
    <w:p w:rsidR="000447C6" w:rsidRDefault="000447C6">
      <w:pPr>
        <w:tabs>
          <w:tab w:val="left" w:pos="142"/>
        </w:tabs>
        <w:wordWrap/>
        <w:jc w:val="center"/>
        <w:rPr>
          <w:rFonts w:ascii="Times New Roman"/>
          <w:vanish/>
          <w:kern w:val="0"/>
          <w:sz w:val="21"/>
          <w:szCs w:val="21"/>
        </w:rPr>
      </w:pPr>
    </w:p>
    <w:p w:rsidR="000447C6" w:rsidRDefault="009D4CCF">
      <w:pPr>
        <w:tabs>
          <w:tab w:val="left" w:pos="142"/>
        </w:tabs>
        <w:wordWrap/>
        <w:jc w:val="center"/>
        <w:rPr>
          <w:rFonts w:ascii="Times New Roman" w:eastAsia="Times New Roman"/>
          <w:vanish/>
          <w:kern w:val="0"/>
          <w:sz w:val="21"/>
          <w:szCs w:val="21"/>
        </w:rPr>
      </w:pPr>
      <w:r>
        <w:rPr>
          <w:rFonts w:ascii="Times New Roman"/>
          <w:vanish/>
          <w:sz w:val="21"/>
          <w:szCs w:val="21"/>
        </w:rPr>
        <w:t>###</w:t>
      </w:r>
    </w:p>
    <w:p w:rsidR="000447C6" w:rsidRDefault="000447C6">
      <w:pPr>
        <w:widowControl/>
        <w:wordWrap/>
        <w:autoSpaceDE/>
        <w:autoSpaceDN/>
        <w:spacing w:after="200" w:line="276" w:lineRule="auto"/>
        <w:jc w:val="left"/>
        <w:rPr>
          <w:rFonts w:ascii="Times New Roman" w:eastAsia="Calibri"/>
          <w:b/>
          <w:bCs/>
          <w:vanish/>
          <w:kern w:val="0"/>
          <w:sz w:val="21"/>
          <w:szCs w:val="21"/>
        </w:rPr>
      </w:pPr>
    </w:p>
    <w:p w:rsidR="000447C6" w:rsidRDefault="009D4CCF">
      <w:pPr>
        <w:widowControl/>
        <w:wordWrap/>
        <w:autoSpaceDE/>
        <w:autoSpaceDN/>
        <w:spacing w:after="160" w:line="259" w:lineRule="auto"/>
        <w:jc w:val="left"/>
        <w:rPr>
          <w:rFonts w:asciiTheme="minorBidi" w:hAnsiTheme="minorBidi" w:cstheme="minorBidi"/>
          <w:b/>
          <w:vanish/>
          <w:kern w:val="0"/>
          <w:sz w:val="22"/>
          <w:szCs w:val="22"/>
        </w:rPr>
      </w:pPr>
      <w:r>
        <w:rPr>
          <w:rFonts w:asciiTheme="minorBidi" w:hAnsiTheme="minorBidi"/>
          <w:b/>
          <w:vanish/>
          <w:sz w:val="22"/>
          <w:szCs w:val="22"/>
        </w:rPr>
        <w:br w:type="page"/>
      </w:r>
    </w:p>
    <w:p w:rsidR="000447C6" w:rsidRDefault="000447C6">
      <w:pPr>
        <w:wordWrap/>
        <w:spacing w:line="276" w:lineRule="auto"/>
        <w:rPr>
          <w:rFonts w:ascii="Times New Roman"/>
          <w:b/>
          <w:vanish/>
          <w:sz w:val="21"/>
        </w:rPr>
      </w:pPr>
    </w:p>
    <w:p w:rsidR="000447C6" w:rsidRDefault="009D4CCF">
      <w:pPr>
        <w:wordWrap/>
        <w:spacing w:line="276" w:lineRule="auto"/>
        <w:rPr>
          <w:rFonts w:ascii="Times New Roman"/>
          <w:b/>
          <w:bCs/>
          <w:vanish/>
          <w:sz w:val="21"/>
          <w:szCs w:val="21"/>
        </w:rPr>
      </w:pPr>
      <w:r>
        <w:rPr>
          <w:rFonts w:ascii="Times New Roman"/>
          <w:b/>
          <w:vanish/>
          <w:sz w:val="21"/>
        </w:rPr>
        <w:t>About Hankook Tire</w:t>
      </w:r>
    </w:p>
    <w:p w:rsidR="000447C6" w:rsidRDefault="009D4CCF">
      <w:pPr>
        <w:pStyle w:val="StandardWeb"/>
        <w:spacing w:line="276" w:lineRule="auto"/>
        <w:jc w:val="both"/>
        <w:rPr>
          <w:vanish/>
          <w:sz w:val="21"/>
        </w:rPr>
      </w:pPr>
      <w:r>
        <w:rPr>
          <w:vanish/>
          <w:sz w:val="21"/>
        </w:rPr>
        <w:t xml:space="preserve">Hankook Tire manufactures globally innovative, award winning radial tyres of proven superior quality for passenger cars, light trucks, SUVs, RVs, trucks, and buses as well as motorsports (circuit racing/rallies). </w:t>
      </w:r>
    </w:p>
    <w:p w:rsidR="000447C6" w:rsidRDefault="009D4CCF">
      <w:pPr>
        <w:pStyle w:val="StandardWeb"/>
        <w:spacing w:line="276" w:lineRule="auto"/>
        <w:jc w:val="both"/>
        <w:rPr>
          <w:vanish/>
          <w:sz w:val="21"/>
        </w:rPr>
      </w:pPr>
      <w:r>
        <w:rPr>
          <w:vanish/>
          <w:sz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 </w:t>
      </w:r>
    </w:p>
    <w:p w:rsidR="000447C6" w:rsidRDefault="009D4CCF">
      <w:pPr>
        <w:pStyle w:val="StandardWeb"/>
        <w:spacing w:line="276" w:lineRule="auto"/>
        <w:jc w:val="both"/>
        <w:rPr>
          <w:vanish/>
          <w:sz w:val="21"/>
        </w:rPr>
      </w:pPr>
      <w:r>
        <w:rPr>
          <w:vanish/>
          <w:sz w:val="21"/>
        </w:rPr>
        <w:t xml:space="preserve">Hankook Tire’s European headquarters are located in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 </w:t>
      </w:r>
    </w:p>
    <w:p w:rsidR="000447C6" w:rsidRDefault="009D4CCF">
      <w:pPr>
        <w:pStyle w:val="StandardWeb"/>
        <w:jc w:val="both"/>
        <w:rPr>
          <w:vanish/>
          <w:sz w:val="21"/>
          <w:szCs w:val="21"/>
        </w:rPr>
      </w:pPr>
      <w:r>
        <w:rPr>
          <w:vanish/>
          <w:sz w:val="21"/>
        </w:rPr>
        <w:t>For more information please visit</w:t>
      </w:r>
      <w:r>
        <w:rPr>
          <w:vanish/>
        </w:rPr>
        <w:t xml:space="preserve"> </w:t>
      </w:r>
      <w:hyperlink r:id="rId8" w:tooltip="Opens the external link in a new window">
        <w:r>
          <w:rPr>
            <w:rStyle w:val="Hyperlink"/>
            <w:vanish/>
            <w:sz w:val="21"/>
          </w:rPr>
          <w:t>www.hankooktire-mediacenter.com</w:t>
        </w:r>
      </w:hyperlink>
      <w:r>
        <w:rPr>
          <w:vanish/>
          <w:sz w:val="21"/>
        </w:rPr>
        <w:t xml:space="preserve"> or </w:t>
      </w:r>
      <w:hyperlink r:id="rId9" w:tooltip="Opens the external link in a new window">
        <w:r>
          <w:rPr>
            <w:rStyle w:val="Hyperlink"/>
            <w:vanish/>
            <w:sz w:val="21"/>
          </w:rPr>
          <w:t>www.hankooktire.com</w:t>
        </w:r>
      </w:hyperlink>
      <w:r>
        <w:rPr>
          <w:vanish/>
          <w:sz w:val="21"/>
        </w:rPr>
        <w:t xml:space="preserve"> </w:t>
      </w:r>
    </w:p>
    <w:p w:rsidR="000447C6" w:rsidRDefault="000447C6">
      <w:pPr>
        <w:wordWrap/>
        <w:spacing w:line="276" w:lineRule="auto"/>
        <w:rPr>
          <w:vanish/>
          <w:u w:val="single"/>
        </w:rPr>
      </w:pPr>
    </w:p>
    <w:p w:rsidR="000447C6" w:rsidRDefault="000447C6">
      <w:pPr>
        <w:wordWrap/>
        <w:spacing w:line="320" w:lineRule="exact"/>
        <w:rPr>
          <w:rFonts w:ascii="Times New Roman"/>
          <w:b/>
          <w:bCs/>
          <w:vanish/>
          <w:sz w:val="21"/>
          <w:szCs w:val="21"/>
        </w:rPr>
      </w:pPr>
    </w:p>
    <w:p w:rsidR="000447C6" w:rsidRDefault="000447C6">
      <w:pPr>
        <w:rPr>
          <w:vanish/>
          <w:u w:val="single"/>
        </w:rPr>
      </w:pPr>
    </w:p>
    <w:tbl>
      <w:tblPr>
        <w:tblW w:w="9437" w:type="dxa"/>
        <w:tblInd w:w="216" w:type="dxa"/>
        <w:shd w:val="clear" w:color="auto" w:fill="F2F2F2"/>
        <w:tblLook w:val="04A0" w:firstRow="1" w:lastRow="0" w:firstColumn="1" w:lastColumn="0" w:noHBand="0" w:noVBand="1"/>
      </w:tblPr>
      <w:tblGrid>
        <w:gridCol w:w="9437"/>
      </w:tblGrid>
      <w:tr w:rsidR="000447C6">
        <w:trPr>
          <w:hidden/>
        </w:trPr>
        <w:tc>
          <w:tcPr>
            <w:tcW w:w="9437" w:type="dxa"/>
            <w:shd w:val="clear" w:color="auto" w:fill="F2F2F2"/>
          </w:tcPr>
          <w:p w:rsidR="000447C6" w:rsidRDefault="009D4CCF">
            <w:pPr>
              <w:wordWrap/>
              <w:spacing w:line="320" w:lineRule="exact"/>
              <w:rPr>
                <w:rFonts w:ascii="Times New Roman"/>
                <w:b/>
                <w:bCs/>
                <w:vanish/>
                <w:sz w:val="21"/>
                <w:szCs w:val="21"/>
                <w:u w:val="single"/>
              </w:rPr>
            </w:pPr>
            <w:r>
              <w:rPr>
                <w:rFonts w:ascii="Times New Roman"/>
                <w:b/>
                <w:vanish/>
                <w:sz w:val="21"/>
                <w:u w:val="single"/>
              </w:rPr>
              <w:t>Contact:</w:t>
            </w:r>
          </w:p>
          <w:p w:rsidR="000447C6" w:rsidRDefault="009D4CCF">
            <w:pPr>
              <w:wordWrap/>
              <w:spacing w:line="320" w:lineRule="exact"/>
              <w:rPr>
                <w:rFonts w:ascii="Times New Roman"/>
                <w:vanish/>
                <w:sz w:val="16"/>
                <w:szCs w:val="16"/>
              </w:rPr>
            </w:pPr>
            <w:r>
              <w:rPr>
                <w:rFonts w:ascii="Times New Roman"/>
                <w:b/>
                <w:vanish/>
                <w:sz w:val="16"/>
              </w:rPr>
              <w:t xml:space="preserve">Hankook Tire Europe GmbH | </w:t>
            </w:r>
            <w:r>
              <w:rPr>
                <w:rFonts w:ascii="Times New Roman"/>
                <w:vanish/>
                <w:sz w:val="16"/>
              </w:rPr>
              <w:t>Corporate Communications Europe/CIS</w:t>
            </w:r>
            <w:r>
              <w:rPr>
                <w:rFonts w:ascii="Times New Roman"/>
                <w:b/>
                <w:vanish/>
                <w:sz w:val="16"/>
              </w:rPr>
              <w:t xml:space="preserve"> | </w:t>
            </w:r>
            <w:r>
              <w:rPr>
                <w:rFonts w:ascii="Times New Roman"/>
                <w:vanish/>
                <w:sz w:val="16"/>
              </w:rPr>
              <w:t>Siemensstr. 14, 63263 Neu-Isenburg | Germany</w:t>
            </w:r>
          </w:p>
          <w:p w:rsidR="000447C6" w:rsidRDefault="000447C6">
            <w:pPr>
              <w:wordWrap/>
              <w:spacing w:line="200" w:lineRule="exact"/>
              <w:rPr>
                <w:rFonts w:ascii="Times New Roman"/>
                <w:vanish/>
                <w:sz w:val="21"/>
                <w:szCs w:val="21"/>
                <w:u w:val="single"/>
              </w:rPr>
            </w:pPr>
          </w:p>
        </w:tc>
      </w:tr>
    </w:tbl>
    <w:p w:rsidR="004C187E" w:rsidRDefault="004C187E"/>
    <w:p w:rsidR="004C187E" w:rsidRDefault="00E87263" w:rsidP="00E87263">
      <w:pPr>
        <w:widowControl/>
        <w:wordWrap/>
        <w:autoSpaceDE/>
        <w:autoSpaceDN/>
        <w:spacing w:after="160" w:line="259" w:lineRule="auto"/>
        <w:jc w:val="center"/>
      </w:pPr>
      <w:r w:rsidRPr="004C187E">
        <w:rPr>
          <w:rFonts w:ascii="Times New Roman"/>
          <w:snapToGrid w:val="0"/>
          <w:sz w:val="21"/>
          <w:lang w:eastAsia="ru-RU" w:bidi="ru-RU"/>
        </w:rPr>
        <w:t>###</w:t>
      </w:r>
    </w:p>
    <w:p w:rsidR="004C187E" w:rsidRDefault="004C187E" w:rsidP="004C187E">
      <w:pPr>
        <w:widowControl/>
        <w:tabs>
          <w:tab w:val="center" w:pos="4648"/>
        </w:tabs>
        <w:wordWrap/>
        <w:autoSpaceDE/>
        <w:jc w:val="center"/>
        <w:rPr>
          <w:rFonts w:ascii="Times New Roman"/>
          <w:snapToGrid w:val="0"/>
          <w:sz w:val="21"/>
          <w:szCs w:val="21"/>
          <w:lang w:eastAsia="ru-RU" w:bidi="ru-RU"/>
        </w:rPr>
      </w:pPr>
    </w:p>
    <w:p w:rsidR="00E87263" w:rsidRDefault="00E87263" w:rsidP="004C187E">
      <w:pPr>
        <w:widowControl/>
        <w:tabs>
          <w:tab w:val="center" w:pos="4648"/>
        </w:tabs>
        <w:wordWrap/>
        <w:autoSpaceDE/>
        <w:jc w:val="center"/>
        <w:rPr>
          <w:rFonts w:ascii="Times New Roman"/>
          <w:snapToGrid w:val="0"/>
          <w:sz w:val="21"/>
          <w:szCs w:val="21"/>
          <w:lang w:eastAsia="ru-RU" w:bidi="ru-RU"/>
        </w:rPr>
      </w:pPr>
    </w:p>
    <w:p w:rsidR="00E87263" w:rsidRDefault="00E87263" w:rsidP="004C187E">
      <w:pPr>
        <w:widowControl/>
        <w:tabs>
          <w:tab w:val="center" w:pos="4648"/>
        </w:tabs>
        <w:wordWrap/>
        <w:autoSpaceDE/>
        <w:jc w:val="center"/>
        <w:rPr>
          <w:rFonts w:ascii="Times New Roman"/>
          <w:snapToGrid w:val="0"/>
          <w:sz w:val="21"/>
          <w:szCs w:val="21"/>
          <w:lang w:eastAsia="ru-RU" w:bidi="ru-RU"/>
        </w:rPr>
      </w:pPr>
    </w:p>
    <w:p w:rsidR="00E87263" w:rsidRDefault="00E87263" w:rsidP="004C187E">
      <w:pPr>
        <w:widowControl/>
        <w:tabs>
          <w:tab w:val="center" w:pos="4648"/>
        </w:tabs>
        <w:wordWrap/>
        <w:autoSpaceDE/>
        <w:jc w:val="center"/>
        <w:rPr>
          <w:rFonts w:ascii="Times New Roman"/>
          <w:snapToGrid w:val="0"/>
          <w:sz w:val="21"/>
          <w:szCs w:val="21"/>
          <w:lang w:eastAsia="ru-RU" w:bidi="ru-RU"/>
        </w:rPr>
      </w:pPr>
    </w:p>
    <w:p w:rsidR="00E87263" w:rsidRDefault="00E87263" w:rsidP="004C187E">
      <w:pPr>
        <w:widowControl/>
        <w:tabs>
          <w:tab w:val="center" w:pos="4648"/>
        </w:tabs>
        <w:wordWrap/>
        <w:autoSpaceDE/>
        <w:jc w:val="center"/>
        <w:rPr>
          <w:rFonts w:ascii="Times New Roman"/>
          <w:snapToGrid w:val="0"/>
          <w:sz w:val="21"/>
          <w:szCs w:val="21"/>
          <w:lang w:eastAsia="ru-RU" w:bidi="ru-RU"/>
        </w:rPr>
      </w:pPr>
    </w:p>
    <w:p w:rsidR="00E87263" w:rsidRDefault="00E87263" w:rsidP="004C187E">
      <w:pPr>
        <w:widowControl/>
        <w:tabs>
          <w:tab w:val="center" w:pos="4648"/>
        </w:tabs>
        <w:wordWrap/>
        <w:autoSpaceDE/>
        <w:jc w:val="center"/>
        <w:rPr>
          <w:rFonts w:ascii="Times New Roman"/>
          <w:snapToGrid w:val="0"/>
          <w:sz w:val="21"/>
          <w:szCs w:val="21"/>
          <w:lang w:eastAsia="ru-RU" w:bidi="ru-RU"/>
        </w:rPr>
      </w:pPr>
    </w:p>
    <w:p w:rsidR="00E87263" w:rsidRDefault="00E87263" w:rsidP="004C187E">
      <w:pPr>
        <w:widowControl/>
        <w:tabs>
          <w:tab w:val="center" w:pos="4648"/>
        </w:tabs>
        <w:wordWrap/>
        <w:autoSpaceDE/>
        <w:jc w:val="center"/>
        <w:rPr>
          <w:rFonts w:ascii="Times New Roman"/>
          <w:snapToGrid w:val="0"/>
          <w:sz w:val="21"/>
          <w:szCs w:val="21"/>
          <w:lang w:eastAsia="ru-RU" w:bidi="ru-RU"/>
        </w:rPr>
      </w:pPr>
    </w:p>
    <w:p w:rsidR="00E87263" w:rsidRPr="004C187E" w:rsidRDefault="00E87263" w:rsidP="004C187E">
      <w:pPr>
        <w:widowControl/>
        <w:tabs>
          <w:tab w:val="center" w:pos="4648"/>
        </w:tabs>
        <w:wordWrap/>
        <w:autoSpaceDE/>
        <w:jc w:val="center"/>
        <w:rPr>
          <w:rFonts w:ascii="Times New Roman"/>
          <w:snapToGrid w:val="0"/>
          <w:sz w:val="21"/>
          <w:szCs w:val="21"/>
          <w:lang w:eastAsia="ru-RU" w:bidi="ru-RU"/>
        </w:rPr>
      </w:pPr>
    </w:p>
    <w:p w:rsidR="004C187E" w:rsidRPr="004C187E" w:rsidRDefault="004C187E" w:rsidP="004C187E">
      <w:pPr>
        <w:wordWrap/>
        <w:spacing w:line="320" w:lineRule="exact"/>
        <w:rPr>
          <w:rFonts w:ascii="Times New Roman"/>
          <w:b/>
          <w:bCs/>
          <w:sz w:val="21"/>
          <w:szCs w:val="21"/>
          <w:lang w:eastAsia="ru-RU" w:bidi="ru-RU"/>
        </w:rPr>
      </w:pPr>
      <w:r w:rsidRPr="004C187E">
        <w:rPr>
          <w:rFonts w:ascii="Times New Roman"/>
          <w:b/>
          <w:sz w:val="21"/>
          <w:lang w:eastAsia="ru-RU" w:bidi="ru-RU"/>
        </w:rPr>
        <w:t>О компании Hankook</w:t>
      </w:r>
    </w:p>
    <w:p w:rsidR="004C187E" w:rsidRPr="004C187E" w:rsidRDefault="004C187E" w:rsidP="004C187E">
      <w:pPr>
        <w:wordWrap/>
        <w:spacing w:line="320" w:lineRule="exact"/>
        <w:rPr>
          <w:rFonts w:ascii="Times New Roman"/>
          <w:b/>
          <w:bCs/>
          <w:sz w:val="21"/>
          <w:szCs w:val="21"/>
          <w:lang w:eastAsia="ru-RU" w:bidi="ru-RU"/>
        </w:rPr>
      </w:pPr>
    </w:p>
    <w:p w:rsidR="004C187E" w:rsidRPr="004C187E" w:rsidRDefault="004C187E" w:rsidP="004C187E">
      <w:pPr>
        <w:widowControl/>
        <w:tabs>
          <w:tab w:val="left" w:pos="3686"/>
        </w:tabs>
        <w:wordWrap/>
        <w:autoSpaceDE/>
        <w:autoSpaceDN/>
        <w:spacing w:line="276" w:lineRule="auto"/>
        <w:textAlignment w:val="top"/>
        <w:rPr>
          <w:rFonts w:ascii="Times New Roman" w:eastAsia="Calibri"/>
          <w:kern w:val="0"/>
          <w:sz w:val="21"/>
          <w:szCs w:val="21"/>
          <w:lang w:eastAsia="de-DE" w:bidi="ar-SA"/>
        </w:rPr>
      </w:pPr>
      <w:r w:rsidRPr="004C187E">
        <w:rPr>
          <w:rFonts w:ascii="Times New Roman" w:eastAsia="Calibri"/>
          <w:kern w:val="0"/>
          <w:sz w:val="21"/>
          <w:szCs w:val="21"/>
          <w:lang w:eastAsia="de-DE" w:bidi="ar-SA"/>
        </w:rPr>
        <w:t>Компания Hankook Tire на глобальном уровне выпускает высококачественные радиальные шины для легковых и легкогрузовых автомобилей, кроссоверов, домов на колесах, грузовых автомобилей и автобусов, а также для гоночных автомобилей (для кольцевых гонок и ралли).</w:t>
      </w:r>
    </w:p>
    <w:p w:rsidR="004C187E" w:rsidRPr="004C187E" w:rsidRDefault="004C187E" w:rsidP="004C187E">
      <w:pPr>
        <w:widowControl/>
        <w:tabs>
          <w:tab w:val="left" w:pos="3686"/>
        </w:tabs>
        <w:wordWrap/>
        <w:autoSpaceDE/>
        <w:autoSpaceDN/>
        <w:spacing w:line="276" w:lineRule="auto"/>
        <w:textAlignment w:val="top"/>
        <w:rPr>
          <w:rFonts w:ascii="Times New Roman" w:eastAsia="Calibri"/>
          <w:kern w:val="0"/>
          <w:sz w:val="21"/>
          <w:szCs w:val="21"/>
          <w:lang w:eastAsia="de-DE" w:bidi="ar-SA"/>
        </w:rPr>
      </w:pPr>
    </w:p>
    <w:p w:rsidR="004C187E" w:rsidRPr="004C187E" w:rsidRDefault="004C187E" w:rsidP="004C187E">
      <w:pPr>
        <w:widowControl/>
        <w:tabs>
          <w:tab w:val="left" w:pos="3686"/>
        </w:tabs>
        <w:wordWrap/>
        <w:autoSpaceDE/>
        <w:autoSpaceDN/>
        <w:spacing w:line="276" w:lineRule="auto"/>
        <w:textAlignment w:val="top"/>
        <w:rPr>
          <w:rFonts w:ascii="Times New Roman" w:eastAsia="Calibri"/>
          <w:kern w:val="0"/>
          <w:sz w:val="21"/>
          <w:szCs w:val="21"/>
          <w:lang w:eastAsia="de-DE" w:bidi="ar-SA"/>
        </w:rPr>
      </w:pPr>
      <w:r w:rsidRPr="004C187E">
        <w:rPr>
          <w:rFonts w:ascii="Times New Roman" w:eastAsia="Calibri"/>
          <w:kern w:val="0"/>
          <w:sz w:val="21"/>
          <w:szCs w:val="21"/>
          <w:lang w:eastAsia="de-DE" w:bidi="ar-SA"/>
        </w:rPr>
        <w:t xml:space="preserve">Стремясь обеспечить своим клиентам максимальное удовольствие от вождения за счет высочайшего качества продукции, Hankook Tire постоянно инвестирует в исследования и разработки, которые осуществляются в пяти глобальных исследовательских центрах - в Южной Корее, Германии, США, Китае и Японии. Разработкой решений, ориентированных на потребности европейских рынков,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(ETC) компании в Ганновере (Германия). Производство осуществляется на ультрасовременном заводе в городе Рацалмаш (Венгрия), который был сдан в эксплуатацию в июне 2007 года и постоянно расширяется. Около 3000 сотрудников завода ежегодно  производят до 19 миллионов шин для легковых автомобилей, кроссоверов и легкогрузовых автомобилей. </w:t>
      </w:r>
    </w:p>
    <w:p w:rsidR="004C187E" w:rsidRPr="004C187E" w:rsidRDefault="004C187E" w:rsidP="004C187E">
      <w:pPr>
        <w:widowControl/>
        <w:tabs>
          <w:tab w:val="left" w:pos="3686"/>
        </w:tabs>
        <w:wordWrap/>
        <w:autoSpaceDE/>
        <w:autoSpaceDN/>
        <w:spacing w:line="276" w:lineRule="auto"/>
        <w:textAlignment w:val="top"/>
        <w:rPr>
          <w:rFonts w:ascii="Times New Roman" w:eastAsia="Calibri"/>
          <w:kern w:val="0"/>
          <w:sz w:val="21"/>
          <w:szCs w:val="21"/>
          <w:lang w:eastAsia="de-DE" w:bidi="ar-SA"/>
        </w:rPr>
      </w:pPr>
    </w:p>
    <w:p w:rsidR="004C187E" w:rsidRPr="004C187E" w:rsidRDefault="004C187E" w:rsidP="004C187E">
      <w:pPr>
        <w:widowControl/>
        <w:tabs>
          <w:tab w:val="left" w:pos="3686"/>
        </w:tabs>
        <w:wordWrap/>
        <w:autoSpaceDE/>
        <w:autoSpaceDN/>
        <w:spacing w:line="276" w:lineRule="auto"/>
        <w:textAlignment w:val="top"/>
        <w:rPr>
          <w:rFonts w:ascii="Times New Roman" w:eastAsia="Calibri"/>
          <w:kern w:val="0"/>
          <w:sz w:val="21"/>
          <w:szCs w:val="21"/>
          <w:lang w:eastAsia="de-DE" w:bidi="ar-SA"/>
        </w:rPr>
      </w:pPr>
      <w:r w:rsidRPr="004C187E">
        <w:rPr>
          <w:rFonts w:ascii="Times New Roman" w:eastAsia="Calibri"/>
          <w:kern w:val="0"/>
          <w:sz w:val="21"/>
          <w:szCs w:val="21"/>
          <w:lang w:eastAsia="de-DE" w:bidi="ar-SA"/>
        </w:rPr>
        <w:t>Главный офис Hankook Tire в Европе находится в Ной-Изенбурге недалеко от Франкфурта-на-Майне в Германии. Производитель имеет несколько филиалов в Европе – в Великобритании, Венгрии, Германии, Испании, Италии, Нидерландах, Польше, России, Турции, Украине, Франции, Чехии и Швеции. Сбыт продукции Hankook Tire на других локальных рынках осуществляется непосредственно через региональных дистрибьюторов. Число сотрудников Hankook Tire по всему миру составляет порядка 22000 человек, а продукция компании продается более чем в 180 странах. Ведущие мировые производители автомобилей доверяют качеству шин Hankook для первичной комплектации. Более 30% общих продаж компании приходятся на страны Европы и СНГ. С 2016 года компания Hankook Tire представлена в престижном мировом индексе устойчивого развития Доу-Джонса (DJSI World).</w:t>
      </w:r>
    </w:p>
    <w:p w:rsidR="004C187E" w:rsidRPr="004C187E" w:rsidRDefault="004C187E" w:rsidP="004C187E">
      <w:pPr>
        <w:widowControl/>
        <w:tabs>
          <w:tab w:val="left" w:pos="3686"/>
        </w:tabs>
        <w:wordWrap/>
        <w:autoSpaceDE/>
        <w:autoSpaceDN/>
        <w:spacing w:line="276" w:lineRule="auto"/>
        <w:textAlignment w:val="top"/>
        <w:rPr>
          <w:rFonts w:ascii="Times New Roman" w:eastAsia="Calibri"/>
          <w:kern w:val="0"/>
          <w:sz w:val="21"/>
          <w:szCs w:val="21"/>
          <w:lang w:eastAsia="de-DE" w:bidi="ar-SA"/>
        </w:rPr>
      </w:pPr>
    </w:p>
    <w:p w:rsidR="004C187E" w:rsidRPr="004C187E" w:rsidRDefault="004C187E" w:rsidP="004C187E">
      <w:pPr>
        <w:widowControl/>
        <w:tabs>
          <w:tab w:val="left" w:pos="3686"/>
        </w:tabs>
        <w:wordWrap/>
        <w:autoSpaceDE/>
        <w:autoSpaceDN/>
        <w:spacing w:line="276" w:lineRule="auto"/>
        <w:textAlignment w:val="top"/>
        <w:rPr>
          <w:rFonts w:ascii="Times New Roman" w:eastAsia="Calibri"/>
          <w:kern w:val="0"/>
          <w:sz w:val="21"/>
          <w:szCs w:val="21"/>
          <w:lang w:eastAsia="de-DE" w:bidi="ar-SA"/>
        </w:rPr>
      </w:pPr>
      <w:r w:rsidRPr="004C187E">
        <w:rPr>
          <w:rFonts w:ascii="Times New Roman" w:eastAsia="Calibri"/>
          <w:kern w:val="0"/>
          <w:sz w:val="21"/>
          <w:szCs w:val="21"/>
          <w:lang w:eastAsia="de-DE" w:bidi="ar-SA"/>
        </w:rPr>
        <w:t xml:space="preserve">Чтобы получить более подробную информацию, посетите наш сайт </w:t>
      </w:r>
      <w:hyperlink r:id="rId10" w:history="1">
        <w:r w:rsidRPr="004C187E">
          <w:rPr>
            <w:rFonts w:ascii="Times New Roman"/>
            <w:color w:val="0000FF"/>
            <w:sz w:val="21"/>
            <w:szCs w:val="21"/>
            <w:u w:val="single"/>
            <w:lang w:eastAsia="ru-RU" w:bidi="ru-RU"/>
          </w:rPr>
          <w:t>www.hankooktire-</w:t>
        </w:r>
        <w:r w:rsidRPr="004C187E">
          <w:rPr>
            <w:rFonts w:ascii="Times New Roman"/>
            <w:color w:val="0000FF"/>
            <w:sz w:val="21"/>
            <w:szCs w:val="21"/>
            <w:u w:val="single"/>
            <w:lang w:val="de-DE" w:eastAsia="ru-RU" w:bidi="ru-RU"/>
          </w:rPr>
          <w:t>mediacenter</w:t>
        </w:r>
        <w:r w:rsidRPr="004C187E">
          <w:rPr>
            <w:rFonts w:ascii="Times New Roman"/>
            <w:color w:val="0000FF"/>
            <w:sz w:val="21"/>
            <w:szCs w:val="21"/>
            <w:u w:val="single"/>
            <w:lang w:eastAsia="ru-RU" w:bidi="ru-RU"/>
          </w:rPr>
          <w:t>.com</w:t>
        </w:r>
      </w:hyperlink>
      <w:r w:rsidRPr="004C187E">
        <w:rPr>
          <w:rFonts w:ascii="Times New Roman"/>
          <w:color w:val="0000FF"/>
          <w:sz w:val="21"/>
          <w:szCs w:val="21"/>
          <w:u w:val="single"/>
          <w:lang w:eastAsia="ru-RU" w:bidi="ru-RU"/>
        </w:rPr>
        <w:t xml:space="preserve"> </w:t>
      </w:r>
      <w:r w:rsidRPr="004C187E">
        <w:rPr>
          <w:rFonts w:ascii="Times New Roman" w:eastAsia="Calibri"/>
          <w:kern w:val="0"/>
          <w:sz w:val="21"/>
          <w:szCs w:val="21"/>
          <w:lang w:eastAsia="de-DE" w:bidi="ar-SA"/>
        </w:rPr>
        <w:t xml:space="preserve">или </w:t>
      </w:r>
      <w:r w:rsidR="00E87263">
        <w:rPr>
          <w:rFonts w:ascii="Times New Roman" w:eastAsia="Calibri"/>
          <w:color w:val="0000FF"/>
          <w:kern w:val="0"/>
          <w:sz w:val="21"/>
          <w:szCs w:val="21"/>
          <w:u w:val="single"/>
          <w:lang w:eastAsia="de-DE" w:bidi="ar-SA"/>
        </w:rPr>
        <w:fldChar w:fldCharType="begin"/>
      </w:r>
      <w:r w:rsidR="00E87263">
        <w:rPr>
          <w:rFonts w:ascii="Times New Roman" w:eastAsia="Calibri"/>
          <w:color w:val="0000FF"/>
          <w:kern w:val="0"/>
          <w:sz w:val="21"/>
          <w:szCs w:val="21"/>
          <w:u w:val="single"/>
          <w:lang w:eastAsia="de-DE" w:bidi="ar-SA"/>
        </w:rPr>
        <w:instrText>HYPERLINK "http://www.hankooktire.com/ru"</w:instrText>
      </w:r>
      <w:r w:rsidR="00E87263">
        <w:rPr>
          <w:rFonts w:ascii="Times New Roman" w:eastAsia="Calibri"/>
          <w:color w:val="0000FF"/>
          <w:kern w:val="0"/>
          <w:sz w:val="21"/>
          <w:szCs w:val="21"/>
          <w:u w:val="single"/>
          <w:lang w:eastAsia="de-DE" w:bidi="ar-SA"/>
        </w:rPr>
        <w:fldChar w:fldCharType="separate"/>
      </w:r>
      <w:r w:rsidR="00E87263" w:rsidRPr="000A598F">
        <w:rPr>
          <w:rStyle w:val="Hyperlink"/>
          <w:rFonts w:ascii="Times New Roman" w:eastAsia="Calibri"/>
          <w:kern w:val="0"/>
          <w:sz w:val="21"/>
          <w:szCs w:val="21"/>
          <w:lang w:eastAsia="de-DE" w:bidi="ar-SA"/>
        </w:rPr>
        <w:t>www.hankooktire.</w:t>
      </w:r>
      <w:proofErr w:type="spellStart"/>
      <w:r w:rsidR="00E87263" w:rsidRPr="000A598F">
        <w:rPr>
          <w:rStyle w:val="Hyperlink"/>
          <w:rFonts w:ascii="Times New Roman" w:eastAsia="Calibri"/>
          <w:kern w:val="0"/>
          <w:sz w:val="21"/>
          <w:szCs w:val="21"/>
          <w:lang w:val="de-DE" w:eastAsia="de-DE" w:bidi="ar-SA"/>
        </w:rPr>
        <w:t>com</w:t>
      </w:r>
      <w:proofErr w:type="spellEnd"/>
      <w:r w:rsidR="00E87263" w:rsidRPr="000A598F">
        <w:rPr>
          <w:rStyle w:val="Hyperlink"/>
          <w:rFonts w:ascii="Times New Roman" w:eastAsia="Calibri"/>
          <w:kern w:val="0"/>
          <w:sz w:val="21"/>
          <w:szCs w:val="21"/>
          <w:lang w:eastAsia="de-DE" w:bidi="ar-SA"/>
        </w:rPr>
        <w:t>/ru</w:t>
      </w:r>
      <w:r w:rsidR="00E87263">
        <w:rPr>
          <w:rFonts w:ascii="Times New Roman" w:eastAsia="Calibri"/>
          <w:color w:val="0000FF"/>
          <w:kern w:val="0"/>
          <w:sz w:val="21"/>
          <w:szCs w:val="21"/>
          <w:u w:val="single"/>
          <w:lang w:eastAsia="de-DE" w:bidi="ar-SA"/>
        </w:rPr>
        <w:fldChar w:fldCharType="end"/>
      </w:r>
      <w:r w:rsidRPr="004C187E">
        <w:rPr>
          <w:rFonts w:ascii="Times New Roman" w:eastAsia="Calibri"/>
          <w:kern w:val="0"/>
          <w:sz w:val="21"/>
          <w:szCs w:val="21"/>
          <w:lang w:eastAsia="de-DE" w:bidi="ar-SA"/>
        </w:rPr>
        <w:t xml:space="preserve"> </w:t>
      </w:r>
    </w:p>
    <w:p w:rsidR="004C187E" w:rsidRPr="004C187E" w:rsidRDefault="004C187E" w:rsidP="004C187E">
      <w:pPr>
        <w:widowControl/>
        <w:tabs>
          <w:tab w:val="left" w:pos="3686"/>
        </w:tabs>
        <w:wordWrap/>
        <w:autoSpaceDE/>
        <w:autoSpaceDN/>
        <w:spacing w:line="276" w:lineRule="auto"/>
        <w:textAlignment w:val="top"/>
        <w:rPr>
          <w:rFonts w:ascii="Times New Roman" w:eastAsia="Calibri"/>
          <w:kern w:val="0"/>
          <w:sz w:val="21"/>
          <w:szCs w:val="21"/>
          <w:lang w:eastAsia="de-DE" w:bidi="ar-SA"/>
        </w:rPr>
      </w:pPr>
    </w:p>
    <w:tbl>
      <w:tblPr>
        <w:tblStyle w:val="1"/>
        <w:tblW w:w="94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359"/>
        <w:gridCol w:w="2359"/>
        <w:gridCol w:w="2359"/>
        <w:gridCol w:w="2360"/>
      </w:tblGrid>
      <w:tr w:rsidR="004C187E" w:rsidRPr="004C187E" w:rsidTr="005C6125">
        <w:tc>
          <w:tcPr>
            <w:tcW w:w="9437" w:type="dxa"/>
            <w:gridSpan w:val="4"/>
            <w:shd w:val="clear" w:color="auto" w:fill="F2F2F2" w:themeFill="background1" w:themeFillShade="F2"/>
          </w:tcPr>
          <w:p w:rsidR="004C187E" w:rsidRPr="004C187E" w:rsidRDefault="004C187E" w:rsidP="004C187E">
            <w:pPr>
              <w:spacing w:after="120"/>
              <w:rPr>
                <w:rFonts w:ascii="Times New Roman"/>
                <w:b/>
                <w:bCs/>
                <w:sz w:val="21"/>
                <w:szCs w:val="21"/>
                <w:u w:val="single"/>
              </w:rPr>
            </w:pPr>
            <w:r w:rsidRPr="004C187E">
              <w:rPr>
                <w:rFonts w:ascii="Times New Roman"/>
                <w:b/>
                <w:sz w:val="21"/>
                <w:u w:val="single"/>
              </w:rPr>
              <w:t>Контактные данные:</w:t>
            </w:r>
          </w:p>
          <w:p w:rsidR="004C187E" w:rsidRPr="004C187E" w:rsidRDefault="004C187E" w:rsidP="004C187E">
            <w:pPr>
              <w:rPr>
                <w:rFonts w:ascii="Times New Roman"/>
                <w:sz w:val="16"/>
                <w:szCs w:val="16"/>
              </w:rPr>
            </w:pPr>
            <w:r w:rsidRPr="004C187E">
              <w:rPr>
                <w:rFonts w:ascii="Times New Roman"/>
                <w:b/>
                <w:sz w:val="16"/>
              </w:rPr>
              <w:t xml:space="preserve">Hankook Tire Russia| </w:t>
            </w:r>
            <w:r w:rsidRPr="004C187E">
              <w:rPr>
                <w:rFonts w:ascii="Times New Roman"/>
                <w:sz w:val="16"/>
              </w:rPr>
              <w:t>Ленинградский проспект, д. 72 корп. 1, 125315 Москва</w:t>
            </w:r>
            <w:r w:rsidRPr="004C187E">
              <w:rPr>
                <w:rFonts w:ascii="Times New Roman"/>
                <w:b/>
                <w:sz w:val="16"/>
              </w:rPr>
              <w:t xml:space="preserve"> | </w:t>
            </w:r>
            <w:r w:rsidRPr="004C187E">
              <w:rPr>
                <w:rFonts w:ascii="Times New Roman"/>
                <w:sz w:val="16"/>
              </w:rPr>
              <w:t>Россия</w:t>
            </w:r>
          </w:p>
          <w:p w:rsidR="004C187E" w:rsidRPr="004C187E" w:rsidRDefault="004C187E" w:rsidP="004C187E">
            <w:pPr>
              <w:rPr>
                <w:rFonts w:ascii="Times New Roman"/>
                <w:sz w:val="21"/>
                <w:szCs w:val="21"/>
                <w:u w:val="single"/>
              </w:rPr>
            </w:pPr>
          </w:p>
        </w:tc>
      </w:tr>
      <w:tr w:rsidR="004C187E" w:rsidRPr="004C187E" w:rsidTr="005C6125">
        <w:tc>
          <w:tcPr>
            <w:tcW w:w="2359" w:type="dxa"/>
            <w:shd w:val="clear" w:color="auto" w:fill="F2F2F2" w:themeFill="background1" w:themeFillShade="F2"/>
          </w:tcPr>
          <w:p w:rsidR="004C187E" w:rsidRPr="004C187E" w:rsidRDefault="004C187E" w:rsidP="004C187E">
            <w:pPr>
              <w:rPr>
                <w:rFonts w:ascii="Times New Roman" w:eastAsia="Times New Roman"/>
                <w:b/>
                <w:snapToGrid w:val="0"/>
                <w:kern w:val="0"/>
                <w:sz w:val="16"/>
                <w:szCs w:val="20"/>
              </w:rPr>
            </w:pPr>
            <w:r w:rsidRPr="004C187E">
              <w:rPr>
                <w:b/>
                <w:snapToGrid w:val="0"/>
                <w:sz w:val="16"/>
              </w:rPr>
              <w:t>Анастасия</w:t>
            </w:r>
            <w:r w:rsidRPr="004C187E">
              <w:rPr>
                <w:b/>
                <w:snapToGrid w:val="0"/>
                <w:sz w:val="16"/>
              </w:rPr>
              <w:t xml:space="preserve"> </w:t>
            </w:r>
            <w:r w:rsidRPr="004C187E">
              <w:rPr>
                <w:b/>
                <w:snapToGrid w:val="0"/>
                <w:sz w:val="16"/>
              </w:rPr>
              <w:t>Андриянова</w:t>
            </w:r>
          </w:p>
          <w:p w:rsidR="004C187E" w:rsidRPr="004C187E" w:rsidRDefault="004C187E" w:rsidP="004C187E">
            <w:pPr>
              <w:rPr>
                <w:rFonts w:ascii="Times New Roman"/>
                <w:snapToGrid w:val="0"/>
                <w:sz w:val="16"/>
                <w:szCs w:val="16"/>
              </w:rPr>
            </w:pPr>
            <w:r w:rsidRPr="004C187E">
              <w:rPr>
                <w:rFonts w:ascii="Times New Roman"/>
                <w:snapToGrid w:val="0"/>
                <w:sz w:val="16"/>
                <w:lang w:val="de-DE"/>
              </w:rPr>
              <w:t>PR</w:t>
            </w:r>
            <w:r w:rsidRPr="004C187E">
              <w:rPr>
                <w:rFonts w:ascii="Times New Roman"/>
                <w:snapToGrid w:val="0"/>
                <w:sz w:val="16"/>
              </w:rPr>
              <w:t>-менеджер</w:t>
            </w:r>
          </w:p>
          <w:p w:rsidR="004C187E" w:rsidRPr="004C187E" w:rsidRDefault="004C187E" w:rsidP="004C187E">
            <w:pPr>
              <w:rPr>
                <w:rFonts w:ascii="Times New Roman"/>
                <w:snapToGrid w:val="0"/>
                <w:sz w:val="16"/>
              </w:rPr>
            </w:pPr>
            <w:r w:rsidRPr="004C187E">
              <w:rPr>
                <w:rFonts w:ascii="Times New Roman"/>
                <w:snapToGrid w:val="0"/>
                <w:sz w:val="16"/>
              </w:rPr>
              <w:t>Тел.: +7 (495) 268-0100</w:t>
            </w:r>
          </w:p>
          <w:p w:rsidR="004C187E" w:rsidRPr="004C187E" w:rsidRDefault="00523EE7" w:rsidP="004C187E">
            <w:pPr>
              <w:rPr>
                <w:rFonts w:ascii="Times New Roman"/>
                <w:snapToGrid w:val="0"/>
                <w:sz w:val="16"/>
                <w:szCs w:val="16"/>
              </w:rPr>
            </w:pPr>
            <w:hyperlink r:id="rId11" w:history="1">
              <w:r w:rsidR="004C187E" w:rsidRPr="004C187E">
                <w:rPr>
                  <w:rFonts w:ascii="Times New Roman"/>
                  <w:snapToGrid w:val="0"/>
                  <w:color w:val="0000FF"/>
                  <w:sz w:val="16"/>
                  <w:u w:val="single"/>
                  <w:lang w:val="de-DE"/>
                </w:rPr>
                <w:t>pr</w:t>
              </w:r>
              <w:r w:rsidR="004C187E" w:rsidRPr="004C187E">
                <w:rPr>
                  <w:rFonts w:ascii="Times New Roman"/>
                  <w:snapToGrid w:val="0"/>
                  <w:color w:val="0000FF"/>
                  <w:sz w:val="16"/>
                  <w:u w:val="single"/>
                </w:rPr>
                <w:t>@h</w:t>
              </w:r>
              <w:r w:rsidR="004C187E" w:rsidRPr="004C187E">
                <w:rPr>
                  <w:rFonts w:ascii="Times New Roman"/>
                  <w:snapToGrid w:val="0"/>
                  <w:color w:val="0000FF"/>
                  <w:sz w:val="16"/>
                  <w:u w:val="single"/>
                  <w:lang w:val="de-DE"/>
                </w:rPr>
                <w:t>kmoscow.ru</w:t>
              </w:r>
            </w:hyperlink>
          </w:p>
          <w:p w:rsidR="004C187E" w:rsidRPr="004C187E" w:rsidRDefault="004C187E" w:rsidP="004C187E">
            <w:pPr>
              <w:rPr>
                <w:rFonts w:ascii="Times New Roman"/>
                <w:sz w:val="21"/>
                <w:szCs w:val="21"/>
              </w:rPr>
            </w:pPr>
          </w:p>
        </w:tc>
        <w:tc>
          <w:tcPr>
            <w:tcW w:w="2359" w:type="dxa"/>
            <w:shd w:val="clear" w:color="auto" w:fill="F2F2F2" w:themeFill="background1" w:themeFillShade="F2"/>
            <w:hideMark/>
          </w:tcPr>
          <w:p w:rsidR="004C187E" w:rsidRPr="004C187E" w:rsidRDefault="004C187E" w:rsidP="004C187E">
            <w:pPr>
              <w:rPr>
                <w:rFonts w:ascii="Times New Roman"/>
                <w:sz w:val="16"/>
                <w:szCs w:val="16"/>
              </w:rPr>
            </w:pPr>
          </w:p>
        </w:tc>
        <w:tc>
          <w:tcPr>
            <w:tcW w:w="2359" w:type="dxa"/>
            <w:shd w:val="clear" w:color="auto" w:fill="F2F2F2" w:themeFill="background1" w:themeFillShade="F2"/>
            <w:hideMark/>
          </w:tcPr>
          <w:p w:rsidR="004C187E" w:rsidRPr="004C187E" w:rsidRDefault="004C187E" w:rsidP="004C187E">
            <w:pPr>
              <w:rPr>
                <w:rFonts w:ascii="Times New Roman"/>
                <w:sz w:val="21"/>
                <w:szCs w:val="21"/>
              </w:rPr>
            </w:pPr>
          </w:p>
        </w:tc>
        <w:tc>
          <w:tcPr>
            <w:tcW w:w="2360" w:type="dxa"/>
            <w:shd w:val="clear" w:color="auto" w:fill="F2F2F2" w:themeFill="background1" w:themeFillShade="F2"/>
            <w:hideMark/>
          </w:tcPr>
          <w:p w:rsidR="004C187E" w:rsidRPr="004C187E" w:rsidRDefault="004C187E" w:rsidP="004C187E">
            <w:pPr>
              <w:rPr>
                <w:rFonts w:ascii="Times New Roman"/>
                <w:sz w:val="21"/>
                <w:szCs w:val="21"/>
              </w:rPr>
            </w:pPr>
          </w:p>
        </w:tc>
      </w:tr>
    </w:tbl>
    <w:p w:rsidR="004C187E" w:rsidRPr="004C187E" w:rsidRDefault="004C187E" w:rsidP="004C187E">
      <w:pPr>
        <w:wordWrap/>
        <w:spacing w:line="320" w:lineRule="exact"/>
        <w:rPr>
          <w:lang w:eastAsia="ru-RU" w:bidi="ru-RU"/>
        </w:rPr>
      </w:pPr>
    </w:p>
    <w:p w:rsidR="004C187E" w:rsidRPr="004C187E" w:rsidRDefault="004C187E" w:rsidP="004C187E">
      <w:pPr>
        <w:rPr>
          <w:rFonts w:ascii="Times New Roman"/>
          <w:b/>
          <w:bCs/>
          <w:sz w:val="21"/>
          <w:szCs w:val="21"/>
          <w:lang w:eastAsia="ru-RU" w:bidi="ru-RU"/>
        </w:rPr>
      </w:pPr>
    </w:p>
    <w:p w:rsidR="000447C6" w:rsidRDefault="000447C6"/>
    <w:sectPr w:rsidR="000447C6">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EE7" w:rsidRDefault="00523EE7">
      <w:r>
        <w:separator/>
      </w:r>
    </w:p>
  </w:endnote>
  <w:endnote w:type="continuationSeparator" w:id="0">
    <w:p w:rsidR="00523EE7" w:rsidRDefault="0052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EE7" w:rsidRDefault="00523EE7">
      <w:r>
        <w:separator/>
      </w:r>
    </w:p>
  </w:footnote>
  <w:footnote w:type="continuationSeparator" w:id="0">
    <w:p w:rsidR="00523EE7" w:rsidRDefault="0052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7C6" w:rsidRDefault="004C187E">
    <w:pPr>
      <w:pStyle w:val="Kopfzeile"/>
    </w:pPr>
    <w:r>
      <w:rPr>
        <w:noProof/>
        <w:lang w:eastAsia="ru-RU" w:bidi="ar-SA"/>
      </w:rPr>
      <w:drawing>
        <wp:inline distT="0" distB="0" distL="0" distR="0" wp14:anchorId="5ABC98CC">
          <wp:extent cx="5888990" cy="5486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990"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C6"/>
    <w:rsid w:val="000447C6"/>
    <w:rsid w:val="00050561"/>
    <w:rsid w:val="002475B2"/>
    <w:rsid w:val="004C187E"/>
    <w:rsid w:val="00523EE7"/>
    <w:rsid w:val="009D4CCF"/>
    <w:rsid w:val="00E872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0AB34"/>
  <w15:docId w15:val="{CB459193-264C-4D26-84A3-1777F7E8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Batang" w:eastAsia="Batang" w:hAnsi="Times New Roman" w:cs="Times New Roman"/>
      <w:kern w:val="2"/>
      <w:sz w:val="20"/>
      <w:szCs w:val="24"/>
      <w:lang w:eastAsia="en-GB"/>
    </w:rPr>
  </w:style>
  <w:style w:type="character" w:styleId="Hyperlink">
    <w:name w:val="Hyperlink"/>
    <w:basedOn w:val="Absatz-Standardschriftart"/>
    <w:rPr>
      <w:color w:val="0000FF"/>
      <w:u w:val="single"/>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Batang" w:hAnsi="Tahoma" w:cs="Tahoma"/>
      <w:kern w:val="2"/>
      <w:sz w:val="16"/>
      <w:szCs w:val="16"/>
      <w:lang w:eastAsia="en-GB"/>
    </w:rPr>
  </w:style>
  <w:style w:type="paragraph" w:styleId="StandardWeb">
    <w:name w:val="Normal (Web)"/>
    <w:basedOn w:val="Standard"/>
    <w:uiPriority w:val="99"/>
    <w:semiHidden/>
    <w:unhideWhenUsed/>
    <w:pPr>
      <w:widowControl/>
      <w:wordWrap/>
      <w:autoSpaceDE/>
      <w:autoSpaceDN/>
      <w:spacing w:before="100" w:beforeAutospacing="1" w:after="100" w:afterAutospacing="1"/>
      <w:jc w:val="left"/>
    </w:pPr>
    <w:rPr>
      <w:rFonts w:ascii="Times New Roman" w:eastAsia="Calibri"/>
      <w:kern w:val="0"/>
      <w:sz w:val="24"/>
    </w:rPr>
  </w:style>
  <w:style w:type="table" w:styleId="Tabellenraster">
    <w:name w:val="Table Grid"/>
    <w:aliases w:val="table general,_0Table Grid"/>
    <w:basedOn w:val="NormaleTabelle"/>
    <w:pPr>
      <w:widowControl w:val="0"/>
      <w:wordWrap w:val="0"/>
      <w:autoSpaceDE w:val="0"/>
      <w:autoSpaceDN w:val="0"/>
      <w:spacing w:after="0" w:line="240" w:lineRule="auto"/>
      <w:jc w:val="both"/>
    </w:pPr>
    <w:rPr>
      <w:rFonts w:ascii="Times New Roman" w:eastAsia="Batang" w:hAnsi="Times New Roman" w:cs="Times New Roman"/>
      <w:sz w:val="20"/>
      <w:szCs w:val="20"/>
      <w:lang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basedOn w:val="Absatz-Standardschriftart"/>
    <w:link w:val="Kommentartext"/>
    <w:uiPriority w:val="99"/>
    <w:semiHidden/>
    <w:rPr>
      <w:rFonts w:ascii="Batang" w:eastAsia="Batang" w:hAnsi="Times New Roman" w:cs="Times New Roman"/>
      <w:kern w:val="2"/>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Batang" w:eastAsia="Batang" w:hAnsi="Times New Roman" w:cs="Times New Roman"/>
      <w:b/>
      <w:bCs/>
      <w:kern w:val="2"/>
      <w:sz w:val="20"/>
      <w:szCs w:val="20"/>
    </w:rPr>
  </w:style>
  <w:style w:type="paragraph" w:styleId="berarbeitung">
    <w:name w:val="Revision"/>
    <w:hidden/>
    <w:uiPriority w:val="99"/>
    <w:semiHidden/>
    <w:pPr>
      <w:spacing w:after="0" w:line="240" w:lineRule="auto"/>
    </w:pPr>
    <w:rPr>
      <w:rFonts w:ascii="Batang" w:eastAsia="Batang" w:hAnsi="Times New Roman" w:cs="Times New Roman"/>
      <w:kern w:val="2"/>
      <w:sz w:val="20"/>
      <w:szCs w:val="24"/>
    </w:rPr>
  </w:style>
  <w:style w:type="paragraph" w:styleId="Fuzeile">
    <w:name w:val="footer"/>
    <w:basedOn w:val="Standard"/>
    <w:link w:val="FuzeileZchn"/>
    <w:uiPriority w:val="99"/>
    <w:unhideWhenUsed/>
    <w:rsid w:val="004C187E"/>
    <w:pPr>
      <w:tabs>
        <w:tab w:val="center" w:pos="4677"/>
        <w:tab w:val="right" w:pos="9355"/>
      </w:tabs>
    </w:pPr>
  </w:style>
  <w:style w:type="character" w:customStyle="1" w:styleId="FuzeileZchn">
    <w:name w:val="Fußzeile Zchn"/>
    <w:basedOn w:val="Absatz-Standardschriftart"/>
    <w:link w:val="Fuzeile"/>
    <w:uiPriority w:val="99"/>
    <w:rsid w:val="004C187E"/>
    <w:rPr>
      <w:rFonts w:ascii="Batang" w:eastAsia="Batang" w:hAnsi="Times New Roman" w:cs="Times New Roman"/>
      <w:kern w:val="2"/>
      <w:sz w:val="20"/>
      <w:szCs w:val="24"/>
    </w:rPr>
  </w:style>
  <w:style w:type="table" w:customStyle="1" w:styleId="1">
    <w:name w:val="Сетка таблицы1"/>
    <w:basedOn w:val="NormaleTabelle"/>
    <w:next w:val="Tabellenraster"/>
    <w:uiPriority w:val="59"/>
    <w:rsid w:val="004C187E"/>
    <w:pPr>
      <w:spacing w:after="0" w:line="240" w:lineRule="auto"/>
    </w:pPr>
    <w:rPr>
      <w:lang w:eastAsia="ru-RU"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ichtaufgelsteErwhnung">
    <w:name w:val="Unresolved Mention"/>
    <w:basedOn w:val="Absatz-Standardschriftart"/>
    <w:uiPriority w:val="99"/>
    <w:semiHidden/>
    <w:unhideWhenUsed/>
    <w:rsid w:val="00E872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4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kooktire-mediacenter.com/index.php?id=8&amp;L=2&amp;flt=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hkmoscow.ru" TargetMode="External"/><Relationship Id="rId5" Type="http://schemas.openxmlformats.org/officeDocument/2006/relationships/webSettings" Target="webSettings.xml"/><Relationship Id="rId10" Type="http://schemas.openxmlformats.org/officeDocument/2006/relationships/hyperlink" Target="http://www.hankooktire-mediacenter.com"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AF743-962E-4C5F-B53B-643ADF8B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1017</Words>
  <Characters>6408</Characters>
  <Application>Microsoft Office Word</Application>
  <DocSecurity>0</DocSecurity>
  <Lines>53</Lines>
  <Paragraphs>14</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HK115</dc:creator>
  <cp:lastModifiedBy>Timo</cp:lastModifiedBy>
  <cp:revision>4</cp:revision>
  <cp:lastPrinted>2018-05-22T15:38:00Z</cp:lastPrinted>
  <dcterms:created xsi:type="dcterms:W3CDTF">2018-05-25T11:35:00Z</dcterms:created>
  <dcterms:modified xsi:type="dcterms:W3CDTF">2018-05-25T12:30:00Z</dcterms:modified>
</cp:coreProperties>
</file>