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70" w:rsidRPr="00D475B9" w:rsidRDefault="00F72870" w:rsidP="00657BE1">
      <w:pPr>
        <w:spacing w:line="360" w:lineRule="auto"/>
        <w:rPr>
          <w:rFonts w:ascii="Arial" w:hAnsi="Arial" w:cs="Arial"/>
          <w:b/>
          <w:color w:val="FF6600"/>
          <w:sz w:val="32"/>
          <w:szCs w:val="32"/>
        </w:rPr>
      </w:pPr>
    </w:p>
    <w:p w:rsidR="00273FAC" w:rsidRPr="00DB1314" w:rsidRDefault="00273FAC" w:rsidP="00ED59FB">
      <w:pPr>
        <w:adjustRightInd w:val="0"/>
        <w:snapToGrid w:val="0"/>
        <w:jc w:val="center"/>
        <w:outlineLvl w:val="0"/>
        <w:rPr>
          <w:rFonts w:ascii="Helvetica" w:hAnsi="Helvetica" w:cs="Helvetica"/>
          <w:b/>
          <w:bCs/>
          <w:snapToGrid w:val="0"/>
          <w:color w:val="FF6600"/>
          <w:kern w:val="18"/>
          <w:sz w:val="32"/>
          <w:szCs w:val="32"/>
        </w:rPr>
      </w:pPr>
      <w:r>
        <w:rPr>
          <w:rFonts w:ascii="Helvetica" w:hAnsi="Helvetica"/>
          <w:b/>
          <w:snapToGrid w:val="0"/>
          <w:color w:val="FF6600"/>
          <w:kern w:val="18"/>
          <w:sz w:val="32"/>
        </w:rPr>
        <w:t xml:space="preserve">“TUNE IT! SAFE!” is getting the 2018 season under way at the Essen Motor Show: VW Golf R police car with 20 inch Hankook </w:t>
      </w:r>
      <w:proofErr w:type="spellStart"/>
      <w:r>
        <w:rPr>
          <w:rFonts w:ascii="Helvetica" w:hAnsi="Helvetica"/>
          <w:b/>
          <w:snapToGrid w:val="0"/>
          <w:color w:val="FF6600"/>
          <w:kern w:val="18"/>
          <w:sz w:val="32"/>
        </w:rPr>
        <w:t>Ventus</w:t>
      </w:r>
      <w:proofErr w:type="spellEnd"/>
      <w:r>
        <w:rPr>
          <w:rFonts w:ascii="Helvetica" w:hAnsi="Helvetica"/>
          <w:b/>
          <w:snapToGrid w:val="0"/>
          <w:color w:val="FF6600"/>
          <w:kern w:val="18"/>
          <w:sz w:val="32"/>
        </w:rPr>
        <w:t xml:space="preserve"> S1 </w:t>
      </w:r>
      <w:proofErr w:type="spellStart"/>
      <w:r>
        <w:rPr>
          <w:rFonts w:ascii="Helvetica" w:hAnsi="Helvetica"/>
          <w:b/>
          <w:snapToGrid w:val="0"/>
          <w:color w:val="FF6600"/>
          <w:kern w:val="18"/>
          <w:sz w:val="32"/>
        </w:rPr>
        <w:t>evo</w:t>
      </w:r>
      <w:bookmarkStart w:id="0" w:name="_GoBack"/>
      <w:bookmarkEnd w:id="0"/>
      <w:proofErr w:type="spellEnd"/>
      <w:r>
        <w:rPr>
          <w:rFonts w:ascii="Helvetica" w:hAnsi="Helvetica"/>
          <w:b/>
          <w:snapToGrid w:val="0"/>
          <w:color w:val="FF6600"/>
          <w:kern w:val="18"/>
          <w:sz w:val="32"/>
        </w:rPr>
        <w:t xml:space="preserve"> tyres as the new campaign vehicle</w:t>
      </w:r>
    </w:p>
    <w:p w:rsidR="00273FAC" w:rsidRPr="00DB1314" w:rsidRDefault="00273FAC" w:rsidP="00273FAC">
      <w:pPr>
        <w:tabs>
          <w:tab w:val="left" w:pos="360"/>
        </w:tabs>
        <w:suppressAutoHyphens/>
        <w:snapToGrid w:val="0"/>
        <w:spacing w:line="276" w:lineRule="auto"/>
        <w:rPr>
          <w:rFonts w:ascii="Times New Roman"/>
          <w:b/>
          <w:bCs/>
          <w:sz w:val="22"/>
          <w:szCs w:val="21"/>
        </w:rPr>
      </w:pPr>
    </w:p>
    <w:p w:rsidR="00273FAC" w:rsidRDefault="00273FAC" w:rsidP="00273FAC">
      <w:pPr>
        <w:tabs>
          <w:tab w:val="left" w:pos="360"/>
        </w:tabs>
        <w:suppressAutoHyphens/>
        <w:snapToGrid w:val="0"/>
        <w:spacing w:line="276" w:lineRule="auto"/>
        <w:rPr>
          <w:rFonts w:ascii="Times New Roman"/>
          <w:b/>
          <w:bCs/>
          <w:sz w:val="22"/>
          <w:szCs w:val="21"/>
        </w:rPr>
      </w:pPr>
      <w:r>
        <w:rPr>
          <w:rFonts w:ascii="Times New Roman"/>
          <w:b/>
          <w:sz w:val="22"/>
        </w:rPr>
        <w:t xml:space="preserve">Since the campaign was founded in 2005, Hankook has been involved as the main sponsor and exclusive tyre partner to “TUNE IT! SAFE!”, the safe tuning initiative launched by the </w:t>
      </w:r>
      <w:proofErr w:type="spellStart"/>
      <w:r>
        <w:rPr>
          <w:rFonts w:ascii="Times New Roman"/>
          <w:b/>
          <w:sz w:val="22"/>
        </w:rPr>
        <w:t>Bundesverkehrsministerium</w:t>
      </w:r>
      <w:proofErr w:type="spellEnd"/>
      <w:r>
        <w:rPr>
          <w:rFonts w:ascii="Times New Roman"/>
          <w:b/>
          <w:sz w:val="22"/>
        </w:rPr>
        <w:t xml:space="preserve"> (</w:t>
      </w:r>
      <w:r>
        <w:rPr>
          <w:rFonts w:ascii="Times New Roman"/>
          <w:b/>
          <w:i/>
          <w:sz w:val="22"/>
        </w:rPr>
        <w:t>Federal Department of Transport</w:t>
      </w:r>
      <w:r>
        <w:rPr>
          <w:rFonts w:ascii="Times New Roman"/>
          <w:b/>
          <w:sz w:val="22"/>
        </w:rPr>
        <w:t xml:space="preserve">) and the </w:t>
      </w:r>
      <w:proofErr w:type="spellStart"/>
      <w:r>
        <w:rPr>
          <w:rFonts w:ascii="Times New Roman"/>
          <w:b/>
          <w:sz w:val="22"/>
        </w:rPr>
        <w:t>Verband</w:t>
      </w:r>
      <w:proofErr w:type="spellEnd"/>
      <w:r>
        <w:rPr>
          <w:rFonts w:ascii="Times New Roman"/>
          <w:b/>
          <w:sz w:val="22"/>
        </w:rPr>
        <w:t xml:space="preserve"> der </w:t>
      </w:r>
      <w:proofErr w:type="spellStart"/>
      <w:r>
        <w:rPr>
          <w:rFonts w:ascii="Times New Roman"/>
          <w:b/>
          <w:sz w:val="22"/>
        </w:rPr>
        <w:t>deutschen</w:t>
      </w:r>
      <w:proofErr w:type="spellEnd"/>
      <w:r>
        <w:rPr>
          <w:rFonts w:ascii="Times New Roman"/>
          <w:b/>
          <w:sz w:val="22"/>
        </w:rPr>
        <w:t xml:space="preserve"> </w:t>
      </w:r>
      <w:proofErr w:type="spellStart"/>
      <w:r>
        <w:rPr>
          <w:rFonts w:ascii="Times New Roman"/>
          <w:b/>
          <w:sz w:val="22"/>
        </w:rPr>
        <w:t>Automobiltuner</w:t>
      </w:r>
      <w:proofErr w:type="spellEnd"/>
      <w:r>
        <w:rPr>
          <w:rFonts w:ascii="Times New Roman"/>
          <w:b/>
          <w:sz w:val="22"/>
        </w:rPr>
        <w:t xml:space="preserve"> </w:t>
      </w:r>
      <w:proofErr w:type="spellStart"/>
      <w:r>
        <w:rPr>
          <w:rFonts w:ascii="Times New Roman"/>
          <w:b/>
          <w:sz w:val="22"/>
        </w:rPr>
        <w:t>e.V</w:t>
      </w:r>
      <w:proofErr w:type="spellEnd"/>
      <w:r>
        <w:rPr>
          <w:rFonts w:ascii="Times New Roman"/>
          <w:b/>
          <w:sz w:val="22"/>
        </w:rPr>
        <w:t xml:space="preserve">. (VDAT - </w:t>
      </w:r>
      <w:r>
        <w:rPr>
          <w:rFonts w:ascii="Times New Roman"/>
          <w:b/>
          <w:i/>
          <w:sz w:val="22"/>
        </w:rPr>
        <w:t>Association of German Car Tuners</w:t>
      </w:r>
      <w:r>
        <w:rPr>
          <w:rFonts w:ascii="Times New Roman"/>
          <w:b/>
          <w:sz w:val="22"/>
        </w:rPr>
        <w:t xml:space="preserve">). In line with tradition, Hankook management unveiled the highly anticipated new police car at the VDAT stand on the press day of the Essen Motor Show on Friday, 1 December 2017: the campaign ambassador for 2018 is a VW Golf R, which demonstrates how safe tuning can be even beyond optional tyres with its 20-inch Hankook </w:t>
      </w:r>
      <w:proofErr w:type="spellStart"/>
      <w:r>
        <w:rPr>
          <w:rFonts w:ascii="Times New Roman"/>
          <w:b/>
          <w:sz w:val="22"/>
        </w:rPr>
        <w:t>Ventus</w:t>
      </w:r>
      <w:proofErr w:type="spellEnd"/>
      <w:r>
        <w:rPr>
          <w:rFonts w:ascii="Times New Roman"/>
          <w:b/>
          <w:sz w:val="22"/>
        </w:rPr>
        <w:t xml:space="preserve"> S1 </w:t>
      </w:r>
      <w:proofErr w:type="spellStart"/>
      <w:r>
        <w:rPr>
          <w:rFonts w:ascii="Times New Roman"/>
          <w:b/>
          <w:sz w:val="22"/>
        </w:rPr>
        <w:t>evo</w:t>
      </w:r>
      <w:proofErr w:type="spellEnd"/>
      <w:r>
        <w:rPr>
          <w:rFonts w:ascii="Times New Roman"/>
          <w:b/>
          <w:sz w:val="22"/>
        </w:rPr>
        <w:t xml:space="preserve"> wide-base tyres.</w:t>
      </w:r>
    </w:p>
    <w:p w:rsidR="00273FAC" w:rsidRDefault="00273FAC" w:rsidP="00273FAC">
      <w:pPr>
        <w:snapToGrid w:val="0"/>
        <w:spacing w:line="276" w:lineRule="auto"/>
        <w:rPr>
          <w:rFonts w:ascii="Times New Roman"/>
          <w:b/>
          <w:bCs/>
          <w:i/>
          <w:sz w:val="21"/>
          <w:szCs w:val="21"/>
        </w:rPr>
      </w:pPr>
    </w:p>
    <w:p w:rsidR="00273FAC" w:rsidRDefault="003C68F5" w:rsidP="00273FAC">
      <w:pPr>
        <w:snapToGrid w:val="0"/>
        <w:spacing w:line="276" w:lineRule="auto"/>
        <w:rPr>
          <w:rFonts w:ascii="Times New Roman"/>
          <w:bCs/>
          <w:sz w:val="21"/>
          <w:szCs w:val="21"/>
        </w:rPr>
      </w:pPr>
      <w:r w:rsidRPr="001F07C3">
        <w:rPr>
          <w:rFonts w:ascii="Times New Roman" w:eastAsia="Times New Roman"/>
          <w:b/>
          <w:i/>
          <w:color w:val="00000A"/>
          <w:kern w:val="0"/>
          <w:sz w:val="21"/>
          <w:szCs w:val="20"/>
        </w:rPr>
        <w:t xml:space="preserve">Neu-Isenburg, Germany, </w:t>
      </w:r>
      <w:r>
        <w:rPr>
          <w:rFonts w:ascii="Times New Roman" w:eastAsia="Times New Roman"/>
          <w:b/>
          <w:i/>
          <w:color w:val="00000A"/>
          <w:kern w:val="0"/>
          <w:sz w:val="21"/>
          <w:szCs w:val="20"/>
        </w:rPr>
        <w:t>1</w:t>
      </w:r>
      <w:r w:rsidRPr="001F07C3">
        <w:rPr>
          <w:rFonts w:ascii="Times New Roman" w:eastAsia="Times New Roman"/>
          <w:b/>
          <w:i/>
          <w:color w:val="00000A"/>
          <w:kern w:val="0"/>
          <w:sz w:val="21"/>
          <w:szCs w:val="20"/>
          <w:vertAlign w:val="superscript"/>
        </w:rPr>
        <w:t>st</w:t>
      </w:r>
      <w:r>
        <w:rPr>
          <w:rFonts w:ascii="Times New Roman" w:eastAsia="Times New Roman"/>
          <w:b/>
          <w:i/>
          <w:color w:val="00000A"/>
          <w:kern w:val="0"/>
          <w:sz w:val="21"/>
          <w:szCs w:val="20"/>
        </w:rPr>
        <w:t xml:space="preserve"> December </w:t>
      </w:r>
      <w:r w:rsidRPr="001F07C3">
        <w:rPr>
          <w:rFonts w:ascii="Times New Roman" w:eastAsia="Times New Roman"/>
          <w:b/>
          <w:i/>
          <w:color w:val="00000A"/>
          <w:kern w:val="0"/>
          <w:sz w:val="21"/>
          <w:szCs w:val="20"/>
        </w:rPr>
        <w:t xml:space="preserve">2017 </w:t>
      </w:r>
      <w:r w:rsidRPr="001F07C3">
        <w:rPr>
          <w:rFonts w:ascii="Times New Roman" w:eastAsia="Times New Roman"/>
          <w:color w:val="00000A"/>
          <w:kern w:val="0"/>
          <w:sz w:val="21"/>
          <w:szCs w:val="20"/>
        </w:rPr>
        <w:t xml:space="preserve">– </w:t>
      </w:r>
      <w:r w:rsidR="00273FAC">
        <w:rPr>
          <w:rFonts w:ascii="Times New Roman"/>
          <w:sz w:val="21"/>
        </w:rPr>
        <w:t xml:space="preserve">Those who didn’t have an Advent calendar door to open on the first of December were more than compensated by the unveiling of the TUNE IT! SAFE! campaign vehicle at the Essen Motor Show. High-power and safe tuning is the name of the game once again this year at the stand of the premium tyre manufacturer Hankook at the Essen Motor Show. The last two cars to be used as a basis for the TUNE IT! SAFE! police car </w:t>
      </w:r>
      <w:proofErr w:type="gramStart"/>
      <w:r w:rsidR="00273FAC">
        <w:rPr>
          <w:rFonts w:ascii="Times New Roman"/>
          <w:sz w:val="21"/>
        </w:rPr>
        <w:t>were</w:t>
      </w:r>
      <w:proofErr w:type="gramEnd"/>
      <w:r w:rsidR="00273FAC">
        <w:rPr>
          <w:rFonts w:ascii="Times New Roman"/>
          <w:sz w:val="21"/>
        </w:rPr>
        <w:t xml:space="preserve"> the fast American sports cars Corvette Stingray (2016) and Ford Mustang (2017). This year the vehicle revealed at the VDAT stand was a Volkswagen again at last, following the VW </w:t>
      </w:r>
      <w:proofErr w:type="spellStart"/>
      <w:r w:rsidR="00273FAC">
        <w:rPr>
          <w:rFonts w:ascii="Times New Roman"/>
          <w:sz w:val="21"/>
        </w:rPr>
        <w:t>Scirocco</w:t>
      </w:r>
      <w:proofErr w:type="spellEnd"/>
      <w:r w:rsidR="00273FAC">
        <w:rPr>
          <w:rFonts w:ascii="Times New Roman"/>
          <w:sz w:val="21"/>
        </w:rPr>
        <w:t xml:space="preserve"> (2009).</w:t>
      </w:r>
    </w:p>
    <w:p w:rsidR="00273FAC" w:rsidRDefault="00273FAC" w:rsidP="00273FAC">
      <w:pPr>
        <w:snapToGrid w:val="0"/>
        <w:spacing w:line="276" w:lineRule="auto"/>
        <w:rPr>
          <w:rFonts w:ascii="Times New Roman"/>
          <w:bCs/>
          <w:sz w:val="21"/>
          <w:szCs w:val="21"/>
        </w:rPr>
      </w:pPr>
    </w:p>
    <w:p w:rsidR="00273FAC" w:rsidRDefault="00273FAC" w:rsidP="00273FAC">
      <w:pPr>
        <w:snapToGrid w:val="0"/>
        <w:spacing w:line="276" w:lineRule="auto"/>
        <w:rPr>
          <w:rFonts w:ascii="Times New Roman"/>
          <w:bCs/>
          <w:sz w:val="21"/>
          <w:szCs w:val="21"/>
        </w:rPr>
      </w:pPr>
      <w:r>
        <w:rPr>
          <w:rFonts w:ascii="Times New Roman"/>
          <w:sz w:val="21"/>
        </w:rPr>
        <w:t xml:space="preserve">The powerful R, GTI and GTD versions of the top-selling VW Golf are especially popular among fans in the tuning scene. The same can be said of the UHP tyres from Hankook – the </w:t>
      </w:r>
      <w:proofErr w:type="spellStart"/>
      <w:r>
        <w:rPr>
          <w:rFonts w:ascii="Times New Roman"/>
          <w:sz w:val="21"/>
        </w:rPr>
        <w:t>Ventus</w:t>
      </w:r>
      <w:proofErr w:type="spellEnd"/>
      <w:r>
        <w:rPr>
          <w:rFonts w:ascii="Times New Roman"/>
          <w:sz w:val="21"/>
        </w:rPr>
        <w:t xml:space="preserve"> S1 </w:t>
      </w:r>
      <w:proofErr w:type="spellStart"/>
      <w:r>
        <w:rPr>
          <w:rFonts w:ascii="Times New Roman"/>
          <w:sz w:val="21"/>
        </w:rPr>
        <w:t>evo</w:t>
      </w:r>
      <w:proofErr w:type="spellEnd"/>
      <w:r>
        <w:rPr>
          <w:rFonts w:ascii="Times New Roman"/>
          <w:sz w:val="21"/>
        </w:rPr>
        <w:t xml:space="preserve"> in the impressive size 235/30 ZR 20 fitted to the campaign vehicle is a classic example of an optimisation measure that must be registered separately in the vehicle’s documents, because the regular tyre options for this vehicle must not exceed the19 inch dimension.</w:t>
      </w:r>
    </w:p>
    <w:p w:rsidR="00273FAC" w:rsidRDefault="00273FAC" w:rsidP="00273FAC">
      <w:pPr>
        <w:snapToGrid w:val="0"/>
        <w:spacing w:line="276" w:lineRule="auto"/>
        <w:rPr>
          <w:rFonts w:ascii="Times New Roman"/>
          <w:bCs/>
          <w:sz w:val="21"/>
          <w:szCs w:val="21"/>
        </w:rPr>
      </w:pPr>
    </w:p>
    <w:p w:rsidR="00273FAC" w:rsidRDefault="00273FAC" w:rsidP="00273FAC">
      <w:pPr>
        <w:snapToGrid w:val="0"/>
        <w:spacing w:line="276" w:lineRule="auto"/>
        <w:rPr>
          <w:rFonts w:ascii="Times New Roman"/>
          <w:bCs/>
          <w:sz w:val="21"/>
          <w:szCs w:val="21"/>
        </w:rPr>
      </w:pPr>
      <w:r>
        <w:rPr>
          <w:rFonts w:ascii="Times New Roman"/>
          <w:sz w:val="21"/>
        </w:rPr>
        <w:t xml:space="preserve">“In the DACH region (Germany, Austria, Switzerland) Hankook is well known for its strong performance and is very popular with tuners,” says Roland Hehner, Product and Tuning Manager at Hankook Tires Germany. “It goes without saying that safety is important particularly in this field – we are pleased to be able to get the message across in the most attractive way possible as a sponsor with the TUNE IT! SAFE! campaign vehicle.” </w:t>
      </w:r>
    </w:p>
    <w:p w:rsidR="00273FAC" w:rsidRDefault="00273FAC" w:rsidP="00273FAC">
      <w:pPr>
        <w:snapToGrid w:val="0"/>
        <w:spacing w:line="276" w:lineRule="auto"/>
        <w:rPr>
          <w:rFonts w:ascii="Times New Roman"/>
          <w:bCs/>
          <w:sz w:val="21"/>
          <w:szCs w:val="21"/>
        </w:rPr>
      </w:pPr>
    </w:p>
    <w:p w:rsidR="00273FAC" w:rsidRDefault="00273FAC" w:rsidP="00273FAC">
      <w:pPr>
        <w:snapToGrid w:val="0"/>
        <w:spacing w:line="276" w:lineRule="auto"/>
        <w:rPr>
          <w:rFonts w:ascii="Times New Roman"/>
          <w:bCs/>
          <w:sz w:val="21"/>
          <w:szCs w:val="21"/>
        </w:rPr>
      </w:pPr>
      <w:r>
        <w:rPr>
          <w:rFonts w:ascii="Times New Roman"/>
          <w:sz w:val="21"/>
        </w:rPr>
        <w:t>As the manufacturer of car component which is especially safety-related and ranks among the top 10 most popular tuning measures, Hankook feels very strongly about the TUNE IT! SAFE! campaign. The traditional unveiling of the campaign vehicle 2018 took place on the VDAT stand in the fitting environment of the leading tuning fair. The initiative by the Federal Department of Transport and the Association of German Car Tuners (VDAT), which has been exclusively sponsored by tyre maker Hankook from the very beginning and supported by further institutional partners, is now entering its thirteenth year and is the epitome of safe tuning.</w:t>
      </w:r>
    </w:p>
    <w:p w:rsidR="00273FAC" w:rsidRPr="00DD4EC5" w:rsidRDefault="00273FAC" w:rsidP="00273FAC">
      <w:pPr>
        <w:snapToGrid w:val="0"/>
        <w:spacing w:line="276" w:lineRule="auto"/>
        <w:rPr>
          <w:rFonts w:ascii="Times New Roman"/>
          <w:bCs/>
          <w:sz w:val="21"/>
          <w:szCs w:val="21"/>
        </w:rPr>
      </w:pPr>
    </w:p>
    <w:p w:rsidR="00B03923" w:rsidRPr="00273FAC" w:rsidRDefault="00273FAC" w:rsidP="00273FAC">
      <w:pPr>
        <w:suppressAutoHyphens/>
        <w:spacing w:line="276" w:lineRule="auto"/>
        <w:ind w:rightChars="34" w:right="68"/>
        <w:rPr>
          <w:rFonts w:ascii="Times New Roman"/>
          <w:sz w:val="21"/>
        </w:rPr>
      </w:pPr>
      <w:r>
        <w:rPr>
          <w:rFonts w:ascii="Times New Roman"/>
          <w:sz w:val="21"/>
        </w:rPr>
        <w:t xml:space="preserve">The TUNE IT! SAFE! Volkswagen Golf-R is not the only sporty car safely on the road on Hankook’s </w:t>
      </w:r>
      <w:proofErr w:type="spellStart"/>
      <w:r>
        <w:rPr>
          <w:rFonts w:ascii="Times New Roman"/>
          <w:sz w:val="21"/>
        </w:rPr>
        <w:t>Ventus</w:t>
      </w:r>
      <w:proofErr w:type="spellEnd"/>
      <w:r>
        <w:rPr>
          <w:rFonts w:ascii="Times New Roman"/>
          <w:sz w:val="21"/>
        </w:rPr>
        <w:t xml:space="preserve"> S1 </w:t>
      </w:r>
      <w:proofErr w:type="spellStart"/>
      <w:r>
        <w:rPr>
          <w:rFonts w:ascii="Times New Roman"/>
          <w:sz w:val="21"/>
        </w:rPr>
        <w:t>evo</w:t>
      </w:r>
      <w:proofErr w:type="spellEnd"/>
      <w:r>
        <w:rPr>
          <w:rFonts w:ascii="Times New Roman"/>
          <w:sz w:val="21"/>
        </w:rPr>
        <w:t xml:space="preserve"> tyres. The multiple award-winning </w:t>
      </w:r>
      <w:proofErr w:type="spellStart"/>
      <w:r>
        <w:rPr>
          <w:rFonts w:ascii="Times New Roman"/>
          <w:sz w:val="21"/>
        </w:rPr>
        <w:t>Ventus</w:t>
      </w:r>
      <w:proofErr w:type="spellEnd"/>
      <w:r>
        <w:rPr>
          <w:rFonts w:ascii="Times New Roman"/>
          <w:sz w:val="21"/>
        </w:rPr>
        <w:t xml:space="preserve"> UHP flagship tyres of the </w:t>
      </w:r>
      <w:proofErr w:type="spellStart"/>
      <w:r>
        <w:rPr>
          <w:rFonts w:ascii="Times New Roman"/>
          <w:sz w:val="21"/>
        </w:rPr>
        <w:t>Ventus</w:t>
      </w:r>
      <w:proofErr w:type="spellEnd"/>
      <w:r>
        <w:rPr>
          <w:rFonts w:ascii="Times New Roman"/>
          <w:sz w:val="21"/>
        </w:rPr>
        <w:t xml:space="preserve"> Line - S1 </w:t>
      </w:r>
      <w:proofErr w:type="spellStart"/>
      <w:r>
        <w:rPr>
          <w:rFonts w:ascii="Times New Roman"/>
          <w:sz w:val="21"/>
        </w:rPr>
        <w:t>evo</w:t>
      </w:r>
      <w:proofErr w:type="spellEnd"/>
      <w:r>
        <w:rPr>
          <w:rFonts w:ascii="Times New Roman"/>
          <w:sz w:val="21"/>
        </w:rPr>
        <w:t>, S1 evo² and S1 evo² SUV - are impressively convincing as original fitment tyres on further Volkswagen models, and are also factory-fitted to various models from Audi, BMW, Mercedes-Benz and Porsche. The focus on the Hankook stand is on the comprehensive and further completed Ultra-High-Performance range. It covers the sectors of particularly high-performance original fitment and retrofit wide-base tyres through to UHP road versions for especially sporty SUVs.</w:t>
      </w:r>
    </w:p>
    <w:p w:rsidR="001209ED" w:rsidRPr="00764712" w:rsidRDefault="001209ED" w:rsidP="00764712">
      <w:pPr>
        <w:jc w:val="left"/>
        <w:rPr>
          <w:rFonts w:ascii="Helvetica" w:eastAsia="Times New Roman" w:hAnsi="Helvetica"/>
          <w:b/>
          <w:snapToGrid w:val="0"/>
          <w:color w:val="FF6600"/>
          <w:kern w:val="18"/>
          <w:sz w:val="32"/>
          <w:szCs w:val="20"/>
        </w:rPr>
      </w:pPr>
    </w:p>
    <w:p w:rsidR="001209ED" w:rsidRPr="0088051D" w:rsidRDefault="001209ED" w:rsidP="001209ED">
      <w:pPr>
        <w:framePr w:wrap="none" w:vAnchor="page" w:hAnchor="page" w:x="530" w:y="300"/>
        <w:rPr>
          <w:sz w:val="2"/>
          <w:szCs w:val="2"/>
        </w:rPr>
      </w:pPr>
    </w:p>
    <w:p w:rsidR="001209ED" w:rsidRPr="001566E8" w:rsidRDefault="001209ED" w:rsidP="001209ED">
      <w:pPr>
        <w:framePr w:wrap="none" w:vAnchor="page" w:hAnchor="page" w:x="9571" w:y="6038"/>
        <w:spacing w:line="276" w:lineRule="auto"/>
        <w:ind w:left="300"/>
        <w:rPr>
          <w:sz w:val="2"/>
          <w:szCs w:val="2"/>
        </w:rPr>
      </w:pPr>
    </w:p>
    <w:p w:rsidR="001209ED" w:rsidRPr="001566E8" w:rsidRDefault="001209ED" w:rsidP="001209ED">
      <w:pPr>
        <w:framePr w:wrap="none" w:vAnchor="page" w:hAnchor="page" w:x="9387" w:y="9719"/>
        <w:rPr>
          <w:sz w:val="2"/>
          <w:szCs w:val="2"/>
        </w:rPr>
      </w:pPr>
    </w:p>
    <w:p w:rsidR="001209ED" w:rsidRPr="001566E8" w:rsidRDefault="001209ED" w:rsidP="001209ED">
      <w:pPr>
        <w:framePr w:wrap="none" w:vAnchor="page" w:hAnchor="page" w:x="544" w:y="289"/>
        <w:rPr>
          <w:sz w:val="2"/>
          <w:szCs w:val="2"/>
        </w:rPr>
      </w:pPr>
    </w:p>
    <w:p w:rsidR="00CA67F6" w:rsidRDefault="001209ED" w:rsidP="00870832">
      <w:pPr>
        <w:jc w:val="left"/>
        <w:rPr>
          <w:rFonts w:ascii="Helvetica" w:hAnsi="Helvetica"/>
          <w:b/>
          <w:snapToGrid w:val="0"/>
          <w:color w:val="FF6600"/>
          <w:kern w:val="18"/>
          <w:sz w:val="32"/>
        </w:rPr>
      </w:pPr>
      <w:r>
        <w:br w:type="page"/>
      </w:r>
    </w:p>
    <w:p w:rsidR="00CA67F6" w:rsidRDefault="00CA67F6" w:rsidP="00870832">
      <w:pPr>
        <w:jc w:val="left"/>
        <w:rPr>
          <w:rFonts w:ascii="Helvetica" w:hAnsi="Helvetica"/>
          <w:sz w:val="32"/>
        </w:rPr>
      </w:pPr>
    </w:p>
    <w:p w:rsidR="00870832" w:rsidRPr="0054218D" w:rsidRDefault="00870832" w:rsidP="00870832">
      <w:pPr>
        <w:jc w:val="left"/>
        <w:rPr>
          <w:rFonts w:ascii="Times" w:hAnsi="Times"/>
          <w:sz w:val="21"/>
          <w:szCs w:val="21"/>
        </w:rPr>
      </w:pPr>
      <w:r>
        <w:rPr>
          <w:rFonts w:ascii="Times" w:hAnsi="Times"/>
          <w:b/>
          <w:sz w:val="21"/>
        </w:rPr>
        <w:t>About Hankook Tire</w:t>
      </w:r>
    </w:p>
    <w:p w:rsidR="00870832" w:rsidRPr="0054218D" w:rsidRDefault="00870832" w:rsidP="00870832">
      <w:pPr>
        <w:spacing w:line="320" w:lineRule="exact"/>
        <w:rPr>
          <w:rFonts w:ascii="Times" w:hAnsi="Times"/>
          <w:b/>
          <w:bCs/>
          <w:sz w:val="21"/>
          <w:szCs w:val="21"/>
        </w:rPr>
      </w:pPr>
    </w:p>
    <w:p w:rsidR="00870832" w:rsidRPr="0054218D" w:rsidRDefault="00870832" w:rsidP="00870832">
      <w:pPr>
        <w:spacing w:line="276" w:lineRule="auto"/>
        <w:rPr>
          <w:rFonts w:ascii="Times" w:hAnsi="Times"/>
          <w:sz w:val="21"/>
          <w:szCs w:val="21"/>
        </w:rPr>
      </w:pPr>
      <w:r>
        <w:rPr>
          <w:rFonts w:ascii="Times" w:hAnsi="Times"/>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870832" w:rsidRPr="0054218D" w:rsidRDefault="00870832" w:rsidP="00870832">
      <w:pPr>
        <w:spacing w:line="276" w:lineRule="auto"/>
        <w:rPr>
          <w:rFonts w:ascii="Times" w:hAnsi="Times"/>
          <w:sz w:val="21"/>
          <w:szCs w:val="21"/>
        </w:rPr>
      </w:pPr>
    </w:p>
    <w:p w:rsidR="00870832" w:rsidRPr="0054218D" w:rsidRDefault="00870832" w:rsidP="00870832">
      <w:pPr>
        <w:spacing w:line="276" w:lineRule="auto"/>
        <w:rPr>
          <w:rFonts w:ascii="Times" w:hAnsi="Times"/>
          <w:sz w:val="21"/>
          <w:szCs w:val="21"/>
        </w:rPr>
      </w:pPr>
      <w:r>
        <w:rPr>
          <w:rFonts w:ascii="Times" w:hAnsi="Times"/>
          <w:sz w:val="21"/>
        </w:rPr>
        <w:t xml:space="preserve">Hankook continues to invest in research and development so that we can always offer our customers the highest level of quality, combined with technological excellence. At a total of five development centres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w:hAnsi="Times"/>
          <w:sz w:val="21"/>
        </w:rPr>
        <w:t>Rácalmás</w:t>
      </w:r>
      <w:proofErr w:type="spellEnd"/>
      <w:r>
        <w:rPr>
          <w:rFonts w:ascii="Times" w:hAnsi="Times"/>
          <w:sz w:val="21"/>
        </w:rPr>
        <w:t>/Hungary which was inaugurated in June 2007 and is continuously being expanded. Currently more than 3,000 employees produce up to 19 million tyres a year for passenger cars, SUVs and light trucks.</w:t>
      </w:r>
    </w:p>
    <w:p w:rsidR="00870832" w:rsidRPr="0054218D" w:rsidRDefault="00870832" w:rsidP="00870832">
      <w:pPr>
        <w:spacing w:line="276" w:lineRule="auto"/>
        <w:rPr>
          <w:rFonts w:ascii="Times" w:hAnsi="Times"/>
          <w:sz w:val="21"/>
          <w:szCs w:val="21"/>
        </w:rPr>
      </w:pPr>
    </w:p>
    <w:p w:rsidR="00870832" w:rsidRPr="0054218D" w:rsidRDefault="00870832" w:rsidP="00870832">
      <w:pPr>
        <w:spacing w:line="276" w:lineRule="auto"/>
        <w:rPr>
          <w:rFonts w:ascii="Times" w:hAnsi="Times"/>
          <w:sz w:val="21"/>
          <w:szCs w:val="21"/>
        </w:rPr>
      </w:pPr>
      <w:r>
        <w:rPr>
          <w:rFonts w:ascii="Times" w:hAnsi="Times"/>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870832" w:rsidRPr="0054218D" w:rsidRDefault="00870832" w:rsidP="00870832">
      <w:pPr>
        <w:snapToGrid w:val="0"/>
        <w:spacing w:line="276" w:lineRule="auto"/>
        <w:rPr>
          <w:rFonts w:ascii="Times" w:hAnsi="Times"/>
          <w:bCs/>
          <w:sz w:val="21"/>
          <w:szCs w:val="21"/>
        </w:rPr>
      </w:pPr>
    </w:p>
    <w:p w:rsidR="00870832" w:rsidRPr="0054218D" w:rsidRDefault="00870832" w:rsidP="00870832">
      <w:pPr>
        <w:snapToGrid w:val="0"/>
        <w:spacing w:line="276" w:lineRule="auto"/>
        <w:rPr>
          <w:rFonts w:ascii="Times" w:hAnsi="Times"/>
          <w:bCs/>
          <w:sz w:val="21"/>
          <w:szCs w:val="21"/>
        </w:rPr>
      </w:pPr>
      <w:r>
        <w:rPr>
          <w:rFonts w:ascii="Times" w:hAnsi="Times"/>
          <w:sz w:val="21"/>
        </w:rPr>
        <w:t xml:space="preserve">For more information please visit </w:t>
      </w:r>
      <w:r>
        <w:rPr>
          <w:rFonts w:ascii="Times" w:hAnsi="Times"/>
          <w:color w:val="0000FF"/>
          <w:sz w:val="21"/>
          <w:u w:val="single"/>
        </w:rPr>
        <w:t>www.hankooktire-mediacenter.com</w:t>
      </w:r>
      <w:r>
        <w:rPr>
          <w:rFonts w:ascii="Times" w:hAnsi="Times"/>
          <w:sz w:val="21"/>
        </w:rPr>
        <w:t xml:space="preserve"> or </w:t>
      </w:r>
      <w:r>
        <w:rPr>
          <w:rFonts w:ascii="Times" w:hAnsi="Times"/>
          <w:color w:val="0000FF"/>
          <w:sz w:val="21"/>
          <w:u w:val="single"/>
        </w:rPr>
        <w:t>www.hankooktire.com</w:t>
      </w:r>
    </w:p>
    <w:p w:rsidR="00870832" w:rsidRDefault="00870832" w:rsidP="00870832">
      <w:pPr>
        <w:spacing w:line="276" w:lineRule="auto"/>
        <w:rPr>
          <w:rFonts w:ascii="Times" w:eastAsia="Malgun Gothic" w:hAnsi="Times"/>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764712" w:rsidRPr="00764712" w:rsidTr="00447C02">
        <w:trPr>
          <w:trHeight w:val="985"/>
        </w:trPr>
        <w:tc>
          <w:tcPr>
            <w:tcW w:w="9383" w:type="dxa"/>
            <w:gridSpan w:val="4"/>
            <w:shd w:val="clear" w:color="auto" w:fill="F2F2F2"/>
          </w:tcPr>
          <w:p w:rsidR="00764712" w:rsidRPr="00764712" w:rsidRDefault="00764712" w:rsidP="00764712">
            <w:pPr>
              <w:widowControl w:val="0"/>
              <w:tabs>
                <w:tab w:val="center" w:pos="4252"/>
                <w:tab w:val="right" w:pos="8504"/>
              </w:tabs>
              <w:suppressAutoHyphens/>
              <w:snapToGrid w:val="0"/>
              <w:rPr>
                <w:rFonts w:ascii="Times New Roman" w:eastAsia="Times New Roman"/>
                <w:b/>
                <w:bCs/>
                <w:color w:val="00000A"/>
                <w:kern w:val="0"/>
                <w:sz w:val="21"/>
                <w:szCs w:val="21"/>
                <w:u w:val="single"/>
                <w:lang w:val="fr-FR"/>
              </w:rPr>
            </w:pPr>
            <w:r>
              <w:rPr>
                <w:rFonts w:ascii="Times New Roman" w:eastAsia="Times New Roman"/>
                <w:b/>
                <w:bCs/>
                <w:color w:val="00000A"/>
                <w:kern w:val="0"/>
                <w:sz w:val="21"/>
                <w:szCs w:val="21"/>
                <w:u w:val="single"/>
                <w:lang w:val="fr-FR"/>
              </w:rPr>
              <w:t>Contac</w:t>
            </w:r>
            <w:r w:rsidRPr="00764712">
              <w:rPr>
                <w:rFonts w:ascii="Times New Roman" w:eastAsia="Times New Roman"/>
                <w:b/>
                <w:bCs/>
                <w:color w:val="00000A"/>
                <w:kern w:val="0"/>
                <w:sz w:val="21"/>
                <w:szCs w:val="21"/>
                <w:u w:val="single"/>
                <w:lang w:val="fr-FR"/>
              </w:rPr>
              <w:t>t:</w:t>
            </w:r>
          </w:p>
          <w:p w:rsidR="00764712" w:rsidRPr="00764712" w:rsidRDefault="00764712" w:rsidP="00764712">
            <w:pPr>
              <w:widowControl w:val="0"/>
              <w:tabs>
                <w:tab w:val="center" w:pos="4252"/>
                <w:tab w:val="right" w:pos="8504"/>
              </w:tabs>
              <w:suppressAutoHyphens/>
              <w:snapToGrid w:val="0"/>
              <w:rPr>
                <w:rFonts w:ascii="Times New Roman" w:eastAsia="Times New Roman"/>
                <w:b/>
                <w:bCs/>
                <w:color w:val="00000A"/>
                <w:kern w:val="0"/>
                <w:sz w:val="21"/>
                <w:szCs w:val="21"/>
                <w:u w:val="single"/>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color w:val="00000A"/>
                <w:kern w:val="0"/>
                <w:sz w:val="16"/>
                <w:szCs w:val="16"/>
                <w:lang w:val="de-DE"/>
              </w:rPr>
            </w:pPr>
            <w:r w:rsidRPr="00764712">
              <w:rPr>
                <w:rFonts w:ascii="Times New Roman" w:eastAsia="Times New Roman"/>
                <w:b/>
                <w:bCs/>
                <w:color w:val="00000A"/>
                <w:kern w:val="0"/>
                <w:sz w:val="16"/>
                <w:szCs w:val="16"/>
                <w:lang w:val="fr-FR"/>
              </w:rPr>
              <w:t xml:space="preserve">Hankook Tire Europe </w:t>
            </w:r>
            <w:proofErr w:type="spellStart"/>
            <w:r w:rsidRPr="00764712">
              <w:rPr>
                <w:rFonts w:ascii="Times New Roman" w:eastAsia="Times New Roman"/>
                <w:b/>
                <w:bCs/>
                <w:color w:val="00000A"/>
                <w:kern w:val="0"/>
                <w:sz w:val="16"/>
                <w:szCs w:val="16"/>
                <w:lang w:val="fr-FR"/>
              </w:rPr>
              <w:t>GmbH</w:t>
            </w:r>
            <w:proofErr w:type="spellEnd"/>
            <w:r w:rsidRPr="00764712">
              <w:rPr>
                <w:rFonts w:ascii="Times New Roman" w:eastAsia="Times New Roman"/>
                <w:b/>
                <w:bCs/>
                <w:color w:val="00000A"/>
                <w:kern w:val="0"/>
                <w:sz w:val="16"/>
                <w:szCs w:val="16"/>
                <w:lang w:val="fr-FR"/>
              </w:rPr>
              <w:t xml:space="preserve"> | </w:t>
            </w:r>
            <w:proofErr w:type="spellStart"/>
            <w:r w:rsidRPr="00764712">
              <w:rPr>
                <w:rFonts w:ascii="Times New Roman" w:eastAsia="Times New Roman"/>
                <w:bCs/>
                <w:color w:val="00000A"/>
                <w:kern w:val="0"/>
                <w:sz w:val="16"/>
                <w:szCs w:val="16"/>
                <w:lang w:val="fr-FR"/>
              </w:rPr>
              <w:t>Corporate</w:t>
            </w:r>
            <w:proofErr w:type="spellEnd"/>
            <w:r w:rsidRPr="00764712">
              <w:rPr>
                <w:rFonts w:ascii="Times New Roman" w:eastAsia="Times New Roman"/>
                <w:bCs/>
                <w:color w:val="00000A"/>
                <w:kern w:val="0"/>
                <w:sz w:val="16"/>
                <w:szCs w:val="16"/>
                <w:lang w:val="fr-FR"/>
              </w:rPr>
              <w:t xml:space="preserve"> Communications Europe/CIS</w:t>
            </w:r>
            <w:r w:rsidRPr="00764712">
              <w:rPr>
                <w:rFonts w:ascii="Times New Roman" w:eastAsia="Times New Roman"/>
                <w:b/>
                <w:bCs/>
                <w:color w:val="00000A"/>
                <w:kern w:val="0"/>
                <w:sz w:val="16"/>
                <w:szCs w:val="16"/>
                <w:lang w:val="fr-FR"/>
              </w:rPr>
              <w:t xml:space="preserve"> | </w:t>
            </w:r>
            <w:proofErr w:type="spellStart"/>
            <w:r w:rsidRPr="00764712">
              <w:rPr>
                <w:rFonts w:ascii="Times New Roman" w:eastAsia="Times New Roman"/>
                <w:color w:val="00000A"/>
                <w:kern w:val="0"/>
                <w:sz w:val="16"/>
                <w:szCs w:val="16"/>
                <w:lang w:val="fr-FR"/>
              </w:rPr>
              <w:t>Siemensstr</w:t>
            </w:r>
            <w:proofErr w:type="spellEnd"/>
            <w:r w:rsidRPr="00764712">
              <w:rPr>
                <w:rFonts w:ascii="Times New Roman" w:eastAsia="Times New Roman"/>
                <w:color w:val="00000A"/>
                <w:kern w:val="0"/>
                <w:sz w:val="16"/>
                <w:szCs w:val="16"/>
                <w:lang w:val="fr-FR"/>
              </w:rPr>
              <w:t xml:space="preserve">. </w:t>
            </w:r>
            <w:r w:rsidRPr="00764712">
              <w:rPr>
                <w:rFonts w:ascii="Times New Roman" w:eastAsia="Times New Roman"/>
                <w:color w:val="00000A"/>
                <w:kern w:val="0"/>
                <w:sz w:val="16"/>
                <w:szCs w:val="16"/>
                <w:lang w:val="de-DE"/>
              </w:rPr>
              <w:t>14, 63263 Neu-Isenburg</w:t>
            </w:r>
            <w:r w:rsidRPr="00764712">
              <w:rPr>
                <w:rFonts w:ascii="Times New Roman" w:eastAsia="Times New Roman"/>
                <w:b/>
                <w:bCs/>
                <w:color w:val="00000A"/>
                <w:kern w:val="0"/>
                <w:sz w:val="16"/>
                <w:szCs w:val="16"/>
                <w:lang w:val="de-DE"/>
              </w:rPr>
              <w:t xml:space="preserve"> | </w:t>
            </w:r>
            <w:r>
              <w:rPr>
                <w:rFonts w:ascii="Times New Roman" w:eastAsia="Times New Roman"/>
                <w:color w:val="00000A"/>
                <w:kern w:val="0"/>
                <w:sz w:val="16"/>
                <w:szCs w:val="16"/>
                <w:lang w:val="de-DE"/>
              </w:rPr>
              <w:t>Germany</w:t>
            </w:r>
          </w:p>
        </w:tc>
      </w:tr>
      <w:tr w:rsidR="00764712" w:rsidRPr="00764712" w:rsidTr="00447C02">
        <w:trPr>
          <w:trHeight w:val="990"/>
        </w:trPr>
        <w:tc>
          <w:tcPr>
            <w:tcW w:w="2481" w:type="dxa"/>
            <w:shd w:val="clear" w:color="auto" w:fill="F2F2F2"/>
          </w:tcPr>
          <w:p w:rsidR="00764712" w:rsidRPr="00764712" w:rsidRDefault="00764712" w:rsidP="00764712">
            <w:pPr>
              <w:widowControl w:val="0"/>
              <w:suppressAutoHyphens/>
              <w:spacing w:line="200" w:lineRule="exact"/>
              <w:rPr>
                <w:rFonts w:ascii="Times New Roman" w:eastAsia="Times New Roman"/>
                <w:b/>
                <w:snapToGrid w:val="0"/>
                <w:color w:val="00000A"/>
                <w:kern w:val="0"/>
                <w:sz w:val="16"/>
                <w:szCs w:val="16"/>
              </w:rPr>
            </w:pPr>
            <w:r w:rsidRPr="00764712">
              <w:rPr>
                <w:rFonts w:ascii="Times New Roman" w:eastAsia="Times New Roman"/>
                <w:b/>
                <w:snapToGrid w:val="0"/>
                <w:color w:val="00000A"/>
                <w:kern w:val="0"/>
                <w:sz w:val="16"/>
                <w:szCs w:val="16"/>
              </w:rPr>
              <w:t>Felix Kinzer</w:t>
            </w:r>
          </w:p>
          <w:p w:rsidR="00764712" w:rsidRPr="00764712" w:rsidRDefault="00764712" w:rsidP="00764712">
            <w:pPr>
              <w:widowControl w:val="0"/>
              <w:suppressAutoHyphens/>
              <w:spacing w:line="200" w:lineRule="exact"/>
              <w:rPr>
                <w:rFonts w:ascii="Times New Roman" w:eastAsia="Times New Roman"/>
                <w:snapToGrid w:val="0"/>
                <w:color w:val="00000A"/>
                <w:kern w:val="0"/>
                <w:sz w:val="16"/>
                <w:szCs w:val="16"/>
              </w:rPr>
            </w:pPr>
            <w:r w:rsidRPr="00764712">
              <w:rPr>
                <w:rFonts w:ascii="Times New Roman" w:eastAsia="Times New Roman"/>
                <w:snapToGrid w:val="0"/>
                <w:color w:val="00000A"/>
                <w:kern w:val="0"/>
                <w:sz w:val="16"/>
                <w:szCs w:val="16"/>
              </w:rPr>
              <w:t>Director</w:t>
            </w:r>
          </w:p>
          <w:p w:rsidR="00764712" w:rsidRPr="00764712" w:rsidRDefault="00764712" w:rsidP="00764712">
            <w:pPr>
              <w:widowControl w:val="0"/>
              <w:suppressAutoHyphens/>
              <w:spacing w:line="200" w:lineRule="exact"/>
              <w:rPr>
                <w:rFonts w:ascii="Times New Roman" w:eastAsia="Times New Roman"/>
                <w:snapToGrid w:val="0"/>
                <w:color w:val="00000A"/>
                <w:kern w:val="0"/>
                <w:sz w:val="16"/>
                <w:szCs w:val="16"/>
              </w:rPr>
            </w:pPr>
            <w:r w:rsidRPr="00764712">
              <w:rPr>
                <w:rFonts w:ascii="Times New Roman" w:eastAsia="Times New Roman"/>
                <w:snapToGrid w:val="0"/>
                <w:color w:val="00000A"/>
                <w:kern w:val="0"/>
                <w:sz w:val="16"/>
                <w:szCs w:val="16"/>
              </w:rPr>
              <w:t>Tel.: +49 (0) 61 02 8149 – 170</w:t>
            </w:r>
          </w:p>
          <w:p w:rsidR="00764712" w:rsidRPr="00764712" w:rsidRDefault="003F6091" w:rsidP="00764712">
            <w:pPr>
              <w:widowControl w:val="0"/>
              <w:suppressAutoHyphens/>
              <w:rPr>
                <w:rFonts w:ascii="Times New Roman" w:eastAsia="Times New Roman"/>
                <w:snapToGrid w:val="0"/>
                <w:color w:val="00000A"/>
                <w:kern w:val="0"/>
                <w:sz w:val="16"/>
                <w:szCs w:val="16"/>
              </w:rPr>
            </w:pPr>
            <w:hyperlink r:id="rId8" w:history="1">
              <w:r w:rsidR="00764712" w:rsidRPr="00764712">
                <w:rPr>
                  <w:rFonts w:ascii="Times New Roman" w:eastAsia="Times New Roman"/>
                  <w:snapToGrid w:val="0"/>
                  <w:color w:val="0000FF"/>
                  <w:kern w:val="0"/>
                  <w:sz w:val="16"/>
                  <w:szCs w:val="20"/>
                  <w:u w:val="single"/>
                </w:rPr>
                <w:t>f.kinzer@hankookreifen.de</w:t>
              </w:r>
            </w:hyperlink>
          </w:p>
          <w:p w:rsidR="00764712" w:rsidRPr="00764712" w:rsidRDefault="00764712" w:rsidP="00764712">
            <w:pPr>
              <w:widowControl w:val="0"/>
              <w:tabs>
                <w:tab w:val="center" w:pos="4252"/>
                <w:tab w:val="right" w:pos="8504"/>
              </w:tabs>
              <w:suppressAutoHyphens/>
              <w:snapToGrid w:val="0"/>
              <w:rPr>
                <w:rFonts w:ascii="Times New Roman" w:eastAsia="Times New Roman"/>
                <w:b/>
                <w:color w:val="00000A"/>
                <w:kern w:val="0"/>
                <w:sz w:val="16"/>
                <w:szCs w:val="16"/>
                <w:lang w:val="de-DE"/>
              </w:rPr>
            </w:pPr>
          </w:p>
        </w:tc>
        <w:tc>
          <w:tcPr>
            <w:tcW w:w="2422" w:type="dxa"/>
            <w:shd w:val="clear" w:color="auto" w:fill="F2F2F2"/>
            <w:hideMark/>
          </w:tcPr>
          <w:p w:rsidR="00764712" w:rsidRPr="003C68F5" w:rsidRDefault="00764712" w:rsidP="00764712">
            <w:pPr>
              <w:widowControl w:val="0"/>
              <w:tabs>
                <w:tab w:val="center" w:pos="4252"/>
                <w:tab w:val="right" w:pos="8504"/>
              </w:tabs>
              <w:suppressAutoHyphens/>
              <w:snapToGrid w:val="0"/>
              <w:rPr>
                <w:rFonts w:ascii="Times New Roman" w:eastAsia="Times New Roman"/>
                <w:b/>
                <w:color w:val="00000A"/>
                <w:kern w:val="0"/>
                <w:sz w:val="16"/>
                <w:szCs w:val="16"/>
                <w:lang w:val="de-DE"/>
              </w:rPr>
            </w:pPr>
            <w:r w:rsidRPr="003C68F5">
              <w:rPr>
                <w:rFonts w:ascii="Times New Roman" w:eastAsia="Times New Roman"/>
                <w:b/>
                <w:color w:val="00000A"/>
                <w:kern w:val="0"/>
                <w:sz w:val="16"/>
                <w:szCs w:val="16"/>
                <w:lang w:val="de-DE"/>
              </w:rPr>
              <w:t>Larissa Büsch</w:t>
            </w:r>
          </w:p>
          <w:p w:rsidR="00764712" w:rsidRPr="003C68F5" w:rsidRDefault="00764712" w:rsidP="00764712">
            <w:pPr>
              <w:widowControl w:val="0"/>
              <w:tabs>
                <w:tab w:val="center" w:pos="4252"/>
                <w:tab w:val="right" w:pos="8504"/>
              </w:tabs>
              <w:suppressAutoHyphens/>
              <w:snapToGrid w:val="0"/>
              <w:rPr>
                <w:rFonts w:ascii="Times New Roman" w:eastAsia="Times New Roman"/>
                <w:color w:val="00000A"/>
                <w:kern w:val="0"/>
                <w:sz w:val="16"/>
                <w:szCs w:val="16"/>
                <w:lang w:val="de-DE"/>
              </w:rPr>
            </w:pPr>
            <w:r w:rsidRPr="003C68F5">
              <w:rPr>
                <w:rFonts w:ascii="Times New Roman" w:eastAsia="Times New Roman"/>
                <w:color w:val="00000A"/>
                <w:kern w:val="0"/>
                <w:sz w:val="16"/>
                <w:szCs w:val="16"/>
                <w:lang w:val="de-DE"/>
              </w:rPr>
              <w:t>PR Manager</w:t>
            </w:r>
          </w:p>
          <w:p w:rsidR="00764712" w:rsidRPr="00764712" w:rsidRDefault="00764712" w:rsidP="00764712">
            <w:pPr>
              <w:widowControl w:val="0"/>
              <w:tabs>
                <w:tab w:val="center" w:pos="4252"/>
                <w:tab w:val="right" w:pos="8504"/>
              </w:tabs>
              <w:suppressAutoHyphens/>
              <w:snapToGrid w:val="0"/>
              <w:rPr>
                <w:rFonts w:ascii="Times New Roman" w:eastAsia="Times New Roman"/>
                <w:color w:val="00000A"/>
                <w:kern w:val="0"/>
                <w:sz w:val="16"/>
                <w:szCs w:val="16"/>
                <w:lang w:val="de-DE"/>
              </w:rPr>
            </w:pPr>
            <w:r w:rsidRPr="00764712">
              <w:rPr>
                <w:rFonts w:ascii="Times New Roman" w:eastAsia="Times New Roman"/>
                <w:color w:val="00000A"/>
                <w:kern w:val="0"/>
                <w:sz w:val="16"/>
                <w:szCs w:val="16"/>
                <w:lang w:val="de-DE"/>
              </w:rPr>
              <w:t>Tel.: +49 (0) 6102 8149 – 171</w:t>
            </w:r>
          </w:p>
          <w:p w:rsidR="00764712" w:rsidRPr="00764712" w:rsidRDefault="003F6091" w:rsidP="00764712">
            <w:pPr>
              <w:widowControl w:val="0"/>
              <w:tabs>
                <w:tab w:val="center" w:pos="4252"/>
                <w:tab w:val="right" w:pos="8504"/>
              </w:tabs>
              <w:suppressAutoHyphens/>
              <w:snapToGrid w:val="0"/>
              <w:rPr>
                <w:rFonts w:ascii="Times New Roman" w:eastAsia="Times New Roman"/>
                <w:color w:val="00000A"/>
                <w:kern w:val="0"/>
                <w:sz w:val="16"/>
                <w:szCs w:val="16"/>
                <w:lang w:val="fr-FR"/>
              </w:rPr>
            </w:pPr>
            <w:hyperlink r:id="rId9" w:history="1">
              <w:r w:rsidR="00764712" w:rsidRPr="00764712">
                <w:rPr>
                  <w:rStyle w:val="Hyperlink"/>
                  <w:rFonts w:ascii="Times New Roman" w:eastAsia="Times New Roman"/>
                  <w:kern w:val="0"/>
                  <w:sz w:val="16"/>
                  <w:szCs w:val="16"/>
                  <w:lang w:val="de-DE"/>
                </w:rPr>
                <w:t>l.buesch@hankookreifen.de</w:t>
              </w:r>
            </w:hyperlink>
            <w:r w:rsidR="00764712" w:rsidRPr="00764712">
              <w:rPr>
                <w:rFonts w:ascii="Times New Roman" w:eastAsia="Times New Roman"/>
                <w:color w:val="00000A"/>
                <w:kern w:val="0"/>
                <w:sz w:val="16"/>
                <w:szCs w:val="16"/>
                <w:lang w:val="de-DE"/>
              </w:rPr>
              <w:t xml:space="preserve"> </w:t>
            </w:r>
          </w:p>
        </w:tc>
        <w:tc>
          <w:tcPr>
            <w:tcW w:w="1755" w:type="dxa"/>
            <w:shd w:val="clear" w:color="auto" w:fill="F2F2F2"/>
          </w:tcPr>
          <w:p w:rsidR="00764712" w:rsidRPr="00764712" w:rsidRDefault="00764712" w:rsidP="00764712">
            <w:pPr>
              <w:widowControl w:val="0"/>
              <w:tabs>
                <w:tab w:val="center" w:pos="4252"/>
                <w:tab w:val="right" w:pos="8504"/>
              </w:tabs>
              <w:suppressAutoHyphens/>
              <w:snapToGrid w:val="0"/>
              <w:rPr>
                <w:rFonts w:ascii="Times New Roman" w:eastAsia="Times New Roman"/>
                <w:b/>
                <w:color w:val="00000A"/>
                <w:kern w:val="0"/>
                <w:sz w:val="16"/>
                <w:szCs w:val="16"/>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b/>
                <w:color w:val="00000A"/>
                <w:kern w:val="0"/>
                <w:sz w:val="16"/>
                <w:szCs w:val="16"/>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b/>
                <w:color w:val="00000A"/>
                <w:kern w:val="0"/>
                <w:sz w:val="16"/>
                <w:szCs w:val="16"/>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b/>
                <w:color w:val="00000A"/>
                <w:kern w:val="0"/>
                <w:sz w:val="16"/>
                <w:szCs w:val="16"/>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b/>
                <w:color w:val="00000A"/>
                <w:kern w:val="0"/>
                <w:sz w:val="16"/>
                <w:szCs w:val="16"/>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color w:val="00000A"/>
                <w:kern w:val="0"/>
                <w:sz w:val="16"/>
                <w:szCs w:val="16"/>
                <w:lang w:val="fr-FR"/>
              </w:rPr>
            </w:pPr>
          </w:p>
        </w:tc>
        <w:tc>
          <w:tcPr>
            <w:tcW w:w="2725" w:type="dxa"/>
            <w:shd w:val="clear" w:color="auto" w:fill="F2F2F2"/>
          </w:tcPr>
          <w:p w:rsidR="00764712" w:rsidRPr="00764712" w:rsidRDefault="00764712" w:rsidP="00764712">
            <w:pPr>
              <w:widowControl w:val="0"/>
              <w:tabs>
                <w:tab w:val="center" w:pos="4252"/>
                <w:tab w:val="right" w:pos="8504"/>
              </w:tabs>
              <w:suppressAutoHyphens/>
              <w:snapToGrid w:val="0"/>
              <w:rPr>
                <w:rFonts w:ascii="Times New Roman" w:eastAsia="Times New Roman"/>
                <w:color w:val="00000A"/>
                <w:kern w:val="0"/>
                <w:sz w:val="16"/>
                <w:szCs w:val="16"/>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color w:val="00000A"/>
                <w:kern w:val="0"/>
                <w:sz w:val="16"/>
                <w:szCs w:val="16"/>
                <w:lang w:val="fr-FR"/>
              </w:rPr>
            </w:pPr>
          </w:p>
          <w:p w:rsidR="00764712" w:rsidRPr="00764712" w:rsidRDefault="00764712" w:rsidP="00764712">
            <w:pPr>
              <w:widowControl w:val="0"/>
              <w:tabs>
                <w:tab w:val="center" w:pos="4252"/>
                <w:tab w:val="right" w:pos="8504"/>
              </w:tabs>
              <w:suppressAutoHyphens/>
              <w:snapToGrid w:val="0"/>
              <w:rPr>
                <w:rFonts w:ascii="Times New Roman" w:eastAsia="Times New Roman"/>
                <w:color w:val="00000A"/>
                <w:kern w:val="0"/>
                <w:sz w:val="16"/>
                <w:szCs w:val="16"/>
                <w:lang w:val="fr-FR"/>
              </w:rPr>
            </w:pPr>
          </w:p>
        </w:tc>
      </w:tr>
    </w:tbl>
    <w:p w:rsidR="00764712" w:rsidRPr="00764712" w:rsidRDefault="00764712" w:rsidP="00870832">
      <w:pPr>
        <w:spacing w:line="276" w:lineRule="auto"/>
        <w:rPr>
          <w:rFonts w:ascii="Times" w:eastAsia="Malgun Gothic" w:hAnsi="Times"/>
          <w:sz w:val="21"/>
          <w:szCs w:val="21"/>
          <w:lang w:val="de-DE"/>
        </w:rPr>
      </w:pPr>
    </w:p>
    <w:sectPr w:rsidR="00764712" w:rsidRPr="00764712" w:rsidSect="00A05CB0">
      <w:headerReference w:type="default" r:id="rId10"/>
      <w:footerReference w:type="default" r:id="rId11"/>
      <w:headerReference w:type="first" r:id="rId12"/>
      <w:pgSz w:w="11906" w:h="16838"/>
      <w:pgMar w:top="1191" w:right="1418" w:bottom="426" w:left="1191" w:header="709" w:footer="4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2D4" w:rsidRDefault="006902D4" w:rsidP="00FD4B3E">
      <w:r>
        <w:separator/>
      </w:r>
    </w:p>
  </w:endnote>
  <w:endnote w:type="continuationSeparator" w:id="0">
    <w:p w:rsidR="006902D4" w:rsidRDefault="006902D4"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Times">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495428"/>
      <w:docPartObj>
        <w:docPartGallery w:val="Page Numbers (Bottom of Page)"/>
        <w:docPartUnique/>
      </w:docPartObj>
    </w:sdtPr>
    <w:sdtEndPr>
      <w:rPr>
        <w:rFonts w:ascii="Times New Roman"/>
      </w:rPr>
    </w:sdtEndPr>
    <w:sdtContent>
      <w:p w:rsidR="006902D4" w:rsidRPr="001F07C3" w:rsidRDefault="006902D4">
        <w:pPr>
          <w:pStyle w:val="Fuzeile"/>
          <w:jc w:val="center"/>
          <w:rPr>
            <w:rFonts w:ascii="Times New Roman"/>
          </w:rPr>
        </w:pPr>
        <w:r w:rsidRPr="001F07C3">
          <w:rPr>
            <w:rFonts w:ascii="Times New Roman"/>
          </w:rPr>
          <w:fldChar w:fldCharType="begin"/>
        </w:r>
        <w:r w:rsidRPr="001F07C3">
          <w:rPr>
            <w:rFonts w:ascii="Times New Roman"/>
          </w:rPr>
          <w:instrText>PAGE   \* MERGEFORMAT</w:instrText>
        </w:r>
        <w:r w:rsidRPr="001F07C3">
          <w:rPr>
            <w:rFonts w:ascii="Times New Roman"/>
          </w:rPr>
          <w:fldChar w:fldCharType="separate"/>
        </w:r>
        <w:r w:rsidR="003F6091" w:rsidRPr="003F6091">
          <w:rPr>
            <w:rFonts w:ascii="Times New Roman"/>
            <w:noProof/>
            <w:lang w:val="de-DE"/>
          </w:rPr>
          <w:t>2</w:t>
        </w:r>
        <w:r w:rsidRPr="001F07C3">
          <w:rPr>
            <w:rFonts w:ascii="Times New Roman"/>
          </w:rPr>
          <w:fldChar w:fldCharType="end"/>
        </w:r>
      </w:p>
    </w:sdtContent>
  </w:sdt>
  <w:p w:rsidR="006902D4" w:rsidRDefault="006902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2D4" w:rsidRDefault="006902D4" w:rsidP="00FD4B3E">
      <w:r>
        <w:separator/>
      </w:r>
    </w:p>
  </w:footnote>
  <w:footnote w:type="continuationSeparator" w:id="0">
    <w:p w:rsidR="006902D4" w:rsidRDefault="006902D4"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D4" w:rsidRDefault="006902D4">
    <w:pPr>
      <w:pStyle w:val="Kopfzeile"/>
    </w:pPr>
    <w:r w:rsidRPr="008A6BBD">
      <w:rPr>
        <w:noProof/>
        <w:lang w:val="de-DE" w:eastAsia="de-DE" w:bidi="ar-SA"/>
      </w:rPr>
      <w:drawing>
        <wp:inline distT="0" distB="0" distL="0" distR="0">
          <wp:extent cx="5903595" cy="561794"/>
          <wp:effectExtent l="0" t="0" r="1905"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56179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12" w:rsidRDefault="00764712">
    <w:pPr>
      <w:pStyle w:val="Kopfzeile"/>
    </w:pPr>
    <w:r w:rsidRPr="008A6BBD">
      <w:rPr>
        <w:noProof/>
        <w:lang w:val="de-DE" w:eastAsia="de-DE" w:bidi="ar-SA"/>
      </w:rPr>
      <w:drawing>
        <wp:inline distT="0" distB="0" distL="0" distR="0" wp14:anchorId="5F6E37EC" wp14:editId="22645019">
          <wp:extent cx="5903595" cy="56134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561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06D2"/>
    <w:multiLevelType w:val="hybridMultilevel"/>
    <w:tmpl w:val="998C3A28"/>
    <w:lvl w:ilvl="0" w:tplc="9E86233A">
      <w:start w:val="1"/>
      <w:numFmt w:val="bullet"/>
      <w:lvlText w:val="-"/>
      <w:lvlJc w:val="left"/>
      <w:pPr>
        <w:ind w:left="1200" w:hanging="40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08AD7508"/>
    <w:multiLevelType w:val="hybridMultilevel"/>
    <w:tmpl w:val="67C449C4"/>
    <w:lvl w:ilvl="0" w:tplc="3A788EE6">
      <w:start w:val="1"/>
      <w:numFmt w:val="bullet"/>
      <w:lvlText w:val=""/>
      <w:lvlJc w:val="left"/>
      <w:pPr>
        <w:ind w:left="720" w:hanging="360"/>
      </w:pPr>
      <w:rPr>
        <w:rFonts w:ascii="Wingdings" w:hAnsi="Wingding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C16973"/>
    <w:multiLevelType w:val="hybridMultilevel"/>
    <w:tmpl w:val="67768494"/>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4B7F70"/>
    <w:multiLevelType w:val="hybridMultilevel"/>
    <w:tmpl w:val="8FE49888"/>
    <w:lvl w:ilvl="0" w:tplc="59466544">
      <w:start w:val="5"/>
      <w:numFmt w:val="bullet"/>
      <w:lvlText w:val="-"/>
      <w:lvlJc w:val="left"/>
      <w:pPr>
        <w:ind w:left="786" w:hanging="360"/>
      </w:pPr>
      <w:rPr>
        <w:rFonts w:ascii="Times" w:eastAsia="Times New Roman" w:hAnsi="Time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18548D5"/>
    <w:multiLevelType w:val="hybridMultilevel"/>
    <w:tmpl w:val="820EE7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11208"/>
    <w:multiLevelType w:val="hybridMultilevel"/>
    <w:tmpl w:val="CE0884DA"/>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22A83BCE"/>
    <w:multiLevelType w:val="hybridMultilevel"/>
    <w:tmpl w:val="1A28D13C"/>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976181"/>
    <w:multiLevelType w:val="hybridMultilevel"/>
    <w:tmpl w:val="DD60321E"/>
    <w:lvl w:ilvl="0" w:tplc="524452C2">
      <w:start w:val="1"/>
      <w:numFmt w:val="decimal"/>
      <w:lvlText w:val="%1."/>
      <w:lvlJc w:val="left"/>
      <w:pPr>
        <w:ind w:left="405"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EC54B3"/>
    <w:multiLevelType w:val="hybridMultilevel"/>
    <w:tmpl w:val="B4DA8B30"/>
    <w:lvl w:ilvl="0" w:tplc="3A0EA796">
      <w:start w:val="1"/>
      <w:numFmt w:val="decimal"/>
      <w:lvlText w:val="%1."/>
      <w:lvlJc w:val="left"/>
      <w:pPr>
        <w:ind w:left="2562" w:hanging="360"/>
      </w:pPr>
      <w:rPr>
        <w:rFonts w:hint="default"/>
      </w:rPr>
    </w:lvl>
    <w:lvl w:ilvl="1" w:tplc="04070019" w:tentative="1">
      <w:start w:val="1"/>
      <w:numFmt w:val="lowerLetter"/>
      <w:lvlText w:val="%2."/>
      <w:lvlJc w:val="left"/>
      <w:pPr>
        <w:ind w:left="3282" w:hanging="360"/>
      </w:pPr>
    </w:lvl>
    <w:lvl w:ilvl="2" w:tplc="0407001B" w:tentative="1">
      <w:start w:val="1"/>
      <w:numFmt w:val="lowerRoman"/>
      <w:lvlText w:val="%3."/>
      <w:lvlJc w:val="right"/>
      <w:pPr>
        <w:ind w:left="4002" w:hanging="180"/>
      </w:pPr>
    </w:lvl>
    <w:lvl w:ilvl="3" w:tplc="0407000F" w:tentative="1">
      <w:start w:val="1"/>
      <w:numFmt w:val="decimal"/>
      <w:lvlText w:val="%4."/>
      <w:lvlJc w:val="left"/>
      <w:pPr>
        <w:ind w:left="4722" w:hanging="360"/>
      </w:pPr>
    </w:lvl>
    <w:lvl w:ilvl="4" w:tplc="04070019" w:tentative="1">
      <w:start w:val="1"/>
      <w:numFmt w:val="lowerLetter"/>
      <w:lvlText w:val="%5."/>
      <w:lvlJc w:val="left"/>
      <w:pPr>
        <w:ind w:left="5442" w:hanging="360"/>
      </w:pPr>
    </w:lvl>
    <w:lvl w:ilvl="5" w:tplc="0407001B" w:tentative="1">
      <w:start w:val="1"/>
      <w:numFmt w:val="lowerRoman"/>
      <w:lvlText w:val="%6."/>
      <w:lvlJc w:val="right"/>
      <w:pPr>
        <w:ind w:left="6162" w:hanging="180"/>
      </w:pPr>
    </w:lvl>
    <w:lvl w:ilvl="6" w:tplc="0407000F" w:tentative="1">
      <w:start w:val="1"/>
      <w:numFmt w:val="decimal"/>
      <w:lvlText w:val="%7."/>
      <w:lvlJc w:val="left"/>
      <w:pPr>
        <w:ind w:left="6882" w:hanging="360"/>
      </w:pPr>
    </w:lvl>
    <w:lvl w:ilvl="7" w:tplc="04070019" w:tentative="1">
      <w:start w:val="1"/>
      <w:numFmt w:val="lowerLetter"/>
      <w:lvlText w:val="%8."/>
      <w:lvlJc w:val="left"/>
      <w:pPr>
        <w:ind w:left="7602" w:hanging="360"/>
      </w:pPr>
    </w:lvl>
    <w:lvl w:ilvl="8" w:tplc="0407001B" w:tentative="1">
      <w:start w:val="1"/>
      <w:numFmt w:val="lowerRoman"/>
      <w:lvlText w:val="%9."/>
      <w:lvlJc w:val="right"/>
      <w:pPr>
        <w:ind w:left="8322" w:hanging="180"/>
      </w:pPr>
    </w:lvl>
  </w:abstractNum>
  <w:abstractNum w:abstractNumId="11" w15:restartNumberingAfterBreak="0">
    <w:nsid w:val="2B7732BE"/>
    <w:multiLevelType w:val="multilevel"/>
    <w:tmpl w:val="A610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235F3"/>
    <w:multiLevelType w:val="hybridMultilevel"/>
    <w:tmpl w:val="63E2322E"/>
    <w:lvl w:ilvl="0" w:tplc="F5A2030C">
      <w:start w:val="4"/>
      <w:numFmt w:val="decimal"/>
      <w:lvlText w:val="%1."/>
      <w:lvlJc w:val="left"/>
      <w:pPr>
        <w:ind w:left="1997" w:hanging="360"/>
      </w:pPr>
      <w:rPr>
        <w:rFonts w:hint="default"/>
      </w:rPr>
    </w:lvl>
    <w:lvl w:ilvl="1" w:tplc="04070019" w:tentative="1">
      <w:start w:val="1"/>
      <w:numFmt w:val="lowerLetter"/>
      <w:lvlText w:val="%2."/>
      <w:lvlJc w:val="left"/>
      <w:pPr>
        <w:ind w:left="2717" w:hanging="360"/>
      </w:pPr>
    </w:lvl>
    <w:lvl w:ilvl="2" w:tplc="0407001B" w:tentative="1">
      <w:start w:val="1"/>
      <w:numFmt w:val="lowerRoman"/>
      <w:lvlText w:val="%3."/>
      <w:lvlJc w:val="right"/>
      <w:pPr>
        <w:ind w:left="3437" w:hanging="180"/>
      </w:pPr>
    </w:lvl>
    <w:lvl w:ilvl="3" w:tplc="0407000F" w:tentative="1">
      <w:start w:val="1"/>
      <w:numFmt w:val="decimal"/>
      <w:lvlText w:val="%4."/>
      <w:lvlJc w:val="left"/>
      <w:pPr>
        <w:ind w:left="4157" w:hanging="360"/>
      </w:pPr>
    </w:lvl>
    <w:lvl w:ilvl="4" w:tplc="04070019" w:tentative="1">
      <w:start w:val="1"/>
      <w:numFmt w:val="lowerLetter"/>
      <w:lvlText w:val="%5."/>
      <w:lvlJc w:val="left"/>
      <w:pPr>
        <w:ind w:left="4877" w:hanging="360"/>
      </w:pPr>
    </w:lvl>
    <w:lvl w:ilvl="5" w:tplc="0407001B" w:tentative="1">
      <w:start w:val="1"/>
      <w:numFmt w:val="lowerRoman"/>
      <w:lvlText w:val="%6."/>
      <w:lvlJc w:val="right"/>
      <w:pPr>
        <w:ind w:left="5597" w:hanging="180"/>
      </w:pPr>
    </w:lvl>
    <w:lvl w:ilvl="6" w:tplc="0407000F" w:tentative="1">
      <w:start w:val="1"/>
      <w:numFmt w:val="decimal"/>
      <w:lvlText w:val="%7."/>
      <w:lvlJc w:val="left"/>
      <w:pPr>
        <w:ind w:left="6317" w:hanging="360"/>
      </w:pPr>
    </w:lvl>
    <w:lvl w:ilvl="7" w:tplc="04070019" w:tentative="1">
      <w:start w:val="1"/>
      <w:numFmt w:val="lowerLetter"/>
      <w:lvlText w:val="%8."/>
      <w:lvlJc w:val="left"/>
      <w:pPr>
        <w:ind w:left="7037" w:hanging="360"/>
      </w:pPr>
    </w:lvl>
    <w:lvl w:ilvl="8" w:tplc="0407001B" w:tentative="1">
      <w:start w:val="1"/>
      <w:numFmt w:val="lowerRoman"/>
      <w:lvlText w:val="%9."/>
      <w:lvlJc w:val="right"/>
      <w:pPr>
        <w:ind w:left="7757" w:hanging="180"/>
      </w:pPr>
    </w:lvl>
  </w:abstractNum>
  <w:abstractNum w:abstractNumId="13" w15:restartNumberingAfterBreak="0">
    <w:nsid w:val="304E4BCA"/>
    <w:multiLevelType w:val="hybridMultilevel"/>
    <w:tmpl w:val="BDCA8B32"/>
    <w:lvl w:ilvl="0" w:tplc="F6E41BCC">
      <w:numFmt w:val="bullet"/>
      <w:lvlText w:val="-"/>
      <w:lvlJc w:val="left"/>
      <w:pPr>
        <w:ind w:left="765" w:hanging="360"/>
      </w:pPr>
      <w:rPr>
        <w:rFonts w:ascii="Times New Roman" w:eastAsia="Batang" w:hAnsi="Times New Roman"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4" w15:restartNumberingAfterBreak="0">
    <w:nsid w:val="36466979"/>
    <w:multiLevelType w:val="hybridMultilevel"/>
    <w:tmpl w:val="1C3EB514"/>
    <w:lvl w:ilvl="0" w:tplc="D338A1E2">
      <w:start w:val="2"/>
      <w:numFmt w:val="bullet"/>
      <w:lvlText w:val="-"/>
      <w:lvlJc w:val="left"/>
      <w:pPr>
        <w:ind w:left="1080" w:hanging="360"/>
      </w:pPr>
      <w:rPr>
        <w:rFonts w:ascii="Arial" w:eastAsia="Times New Roman" w:hAnsi="Arial" w:cs="Arial"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B655AB"/>
    <w:multiLevelType w:val="hybridMultilevel"/>
    <w:tmpl w:val="4C14F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5E61F4"/>
    <w:multiLevelType w:val="hybridMultilevel"/>
    <w:tmpl w:val="C8B2F00E"/>
    <w:lvl w:ilvl="0" w:tplc="6D688736">
      <w:start w:val="1"/>
      <w:numFmt w:val="decimal"/>
      <w:lvlText w:val="%1."/>
      <w:lvlJc w:val="left"/>
      <w:pPr>
        <w:ind w:left="360" w:hanging="360"/>
      </w:pPr>
      <w:rPr>
        <w:rFonts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6271413"/>
    <w:multiLevelType w:val="hybridMultilevel"/>
    <w:tmpl w:val="3468EDD0"/>
    <w:lvl w:ilvl="0" w:tplc="B85E8470">
      <w:start w:val="2"/>
      <w:numFmt w:val="bullet"/>
      <w:lvlText w:val="-"/>
      <w:lvlJc w:val="left"/>
      <w:pPr>
        <w:ind w:left="765" w:hanging="360"/>
      </w:pPr>
      <w:rPr>
        <w:rFonts w:ascii="Times New Roman" w:eastAsia="Batang" w:hAnsi="Times New Roman"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15:restartNumberingAfterBreak="0">
    <w:nsid w:val="467D6E19"/>
    <w:multiLevelType w:val="hybridMultilevel"/>
    <w:tmpl w:val="327AD8C8"/>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19" w15:restartNumberingAfterBreak="0">
    <w:nsid w:val="4682253B"/>
    <w:multiLevelType w:val="multilevel"/>
    <w:tmpl w:val="7ED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E66AAA"/>
    <w:multiLevelType w:val="hybridMultilevel"/>
    <w:tmpl w:val="79E8570C"/>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F469C"/>
    <w:multiLevelType w:val="hybridMultilevel"/>
    <w:tmpl w:val="327AD8C8"/>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2" w15:restartNumberingAfterBreak="0">
    <w:nsid w:val="4B4F4AD6"/>
    <w:multiLevelType w:val="hybridMultilevel"/>
    <w:tmpl w:val="F030E5EC"/>
    <w:lvl w:ilvl="0" w:tplc="DE6C7138">
      <w:start w:val="25"/>
      <w:numFmt w:val="bullet"/>
      <w:lvlText w:val="-"/>
      <w:lvlJc w:val="left"/>
      <w:pPr>
        <w:ind w:left="360" w:hanging="360"/>
      </w:pPr>
      <w:rPr>
        <w:rFonts w:ascii="Helvetica" w:eastAsia="Batang"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F47B4"/>
    <w:multiLevelType w:val="hybridMultilevel"/>
    <w:tmpl w:val="48D22C1A"/>
    <w:lvl w:ilvl="0" w:tplc="D338A1E2">
      <w:start w:val="2"/>
      <w:numFmt w:val="bullet"/>
      <w:lvlText w:val="-"/>
      <w:lvlJc w:val="left"/>
      <w:pPr>
        <w:ind w:left="645" w:hanging="360"/>
      </w:pPr>
      <w:rPr>
        <w:rFonts w:ascii="Arial" w:eastAsia="Times New Roman" w:hAnsi="Arial" w:cs="Arial" w:hint="default"/>
        <w:i/>
      </w:rPr>
    </w:lvl>
    <w:lvl w:ilvl="1" w:tplc="04070003">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7" w15:restartNumberingAfterBreak="0">
    <w:nsid w:val="592D668E"/>
    <w:multiLevelType w:val="multilevel"/>
    <w:tmpl w:val="21F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773B4D"/>
    <w:multiLevelType w:val="hybridMultilevel"/>
    <w:tmpl w:val="89F034DA"/>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3E3253"/>
    <w:multiLevelType w:val="hybridMultilevel"/>
    <w:tmpl w:val="B1D02258"/>
    <w:lvl w:ilvl="0" w:tplc="D338A1E2">
      <w:start w:val="2"/>
      <w:numFmt w:val="bullet"/>
      <w:lvlText w:val="-"/>
      <w:lvlJc w:val="left"/>
      <w:pPr>
        <w:ind w:left="720"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602F28"/>
    <w:multiLevelType w:val="hybridMultilevel"/>
    <w:tmpl w:val="AEEAE25E"/>
    <w:lvl w:ilvl="0" w:tplc="D338A1E2">
      <w:start w:val="2"/>
      <w:numFmt w:val="bullet"/>
      <w:lvlText w:val="-"/>
      <w:lvlJc w:val="left"/>
      <w:pPr>
        <w:ind w:left="927" w:hanging="360"/>
      </w:pPr>
      <w:rPr>
        <w:rFonts w:ascii="Arial" w:eastAsia="Times New Roman" w:hAnsi="Arial" w:cs="Arial" w:hint="default"/>
        <w:i/>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15:restartNumberingAfterBreak="0">
    <w:nsid w:val="628E226D"/>
    <w:multiLevelType w:val="hybridMultilevel"/>
    <w:tmpl w:val="8C2AD410"/>
    <w:lvl w:ilvl="0" w:tplc="AF725EF0">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CD0D0A"/>
    <w:multiLevelType w:val="multilevel"/>
    <w:tmpl w:val="CD1411C8"/>
    <w:lvl w:ilvl="0">
      <w:start w:val="1"/>
      <w:numFmt w:val="decimal"/>
      <w:lvlText w:val="%1."/>
      <w:lvlJc w:val="left"/>
      <w:pPr>
        <w:tabs>
          <w:tab w:val="num" w:pos="1637"/>
        </w:tabs>
        <w:ind w:left="16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7A0A4D"/>
    <w:multiLevelType w:val="hybridMultilevel"/>
    <w:tmpl w:val="ACD26264"/>
    <w:lvl w:ilvl="0" w:tplc="7E0ACB88">
      <w:start w:val="1"/>
      <w:numFmt w:val="decimal"/>
      <w:lvlText w:val="%1."/>
      <w:lvlJc w:val="left"/>
      <w:pPr>
        <w:ind w:left="360" w:hanging="360"/>
      </w:pPr>
      <w:rPr>
        <w:rFonts w:eastAsia="Batang"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E9F117D"/>
    <w:multiLevelType w:val="hybridMultilevel"/>
    <w:tmpl w:val="FB78EBF6"/>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5F699E"/>
    <w:multiLevelType w:val="hybridMultilevel"/>
    <w:tmpl w:val="8270A880"/>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B10C09"/>
    <w:multiLevelType w:val="hybridMultilevel"/>
    <w:tmpl w:val="DD3AA63C"/>
    <w:lvl w:ilvl="0" w:tplc="7C147144">
      <w:start w:val="1"/>
      <w:numFmt w:val="decimal"/>
      <w:lvlText w:val="%1."/>
      <w:lvlJc w:val="left"/>
      <w:pPr>
        <w:ind w:left="644" w:hanging="360"/>
      </w:pPr>
      <w:rPr>
        <w:rFonts w:hint="default"/>
        <w:i/>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7"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A42DC"/>
    <w:multiLevelType w:val="hybridMultilevel"/>
    <w:tmpl w:val="6F92D5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1"/>
  </w:num>
  <w:num w:numId="4">
    <w:abstractNumId w:val="26"/>
  </w:num>
  <w:num w:numId="5">
    <w:abstractNumId w:val="23"/>
  </w:num>
  <w:num w:numId="6">
    <w:abstractNumId w:val="1"/>
  </w:num>
  <w:num w:numId="7">
    <w:abstractNumId w:val="22"/>
  </w:num>
  <w:num w:numId="8">
    <w:abstractNumId w:val="2"/>
  </w:num>
  <w:num w:numId="9">
    <w:abstractNumId w:val="21"/>
  </w:num>
  <w:num w:numId="10">
    <w:abstractNumId w:val="7"/>
  </w:num>
  <w:num w:numId="11">
    <w:abstractNumId w:val="36"/>
  </w:num>
  <w:num w:numId="12">
    <w:abstractNumId w:val="31"/>
  </w:num>
  <w:num w:numId="13">
    <w:abstractNumId w:val="24"/>
  </w:num>
  <w:num w:numId="14">
    <w:abstractNumId w:val="5"/>
  </w:num>
  <w:num w:numId="15">
    <w:abstractNumId w:val="10"/>
  </w:num>
  <w:num w:numId="16">
    <w:abstractNumId w:val="15"/>
  </w:num>
  <w:num w:numId="17">
    <w:abstractNumId w:val="17"/>
  </w:num>
  <w:num w:numId="18">
    <w:abstractNumId w:val="13"/>
  </w:num>
  <w:num w:numId="19">
    <w:abstractNumId w:val="25"/>
  </w:num>
  <w:num w:numId="20">
    <w:abstractNumId w:val="0"/>
  </w:num>
  <w:num w:numId="21">
    <w:abstractNumId w:val="37"/>
  </w:num>
  <w:num w:numId="22">
    <w:abstractNumId w:val="16"/>
  </w:num>
  <w:num w:numId="23">
    <w:abstractNumId w:val="18"/>
  </w:num>
  <w:num w:numId="24">
    <w:abstractNumId w:val="28"/>
  </w:num>
  <w:num w:numId="25">
    <w:abstractNumId w:val="4"/>
  </w:num>
  <w:num w:numId="26">
    <w:abstractNumId w:val="3"/>
  </w:num>
  <w:num w:numId="27">
    <w:abstractNumId w:val="14"/>
  </w:num>
  <w:num w:numId="28">
    <w:abstractNumId w:val="30"/>
  </w:num>
  <w:num w:numId="29">
    <w:abstractNumId w:val="29"/>
  </w:num>
  <w:num w:numId="30">
    <w:abstractNumId w:val="8"/>
  </w:num>
  <w:num w:numId="31">
    <w:abstractNumId w:val="38"/>
  </w:num>
  <w:num w:numId="32">
    <w:abstractNumId w:val="33"/>
  </w:num>
  <w:num w:numId="33">
    <w:abstractNumId w:val="32"/>
  </w:num>
  <w:num w:numId="34">
    <w:abstractNumId w:val="12"/>
  </w:num>
  <w:num w:numId="35">
    <w:abstractNumId w:val="34"/>
  </w:num>
  <w:num w:numId="36">
    <w:abstractNumId w:val="9"/>
  </w:num>
  <w:num w:numId="37">
    <w:abstractNumId w:val="20"/>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3E"/>
    <w:rsid w:val="00002921"/>
    <w:rsid w:val="00004421"/>
    <w:rsid w:val="00013D2D"/>
    <w:rsid w:val="00014CDD"/>
    <w:rsid w:val="00022EC0"/>
    <w:rsid w:val="000314D7"/>
    <w:rsid w:val="00061DF6"/>
    <w:rsid w:val="000625B1"/>
    <w:rsid w:val="00063DD9"/>
    <w:rsid w:val="00070281"/>
    <w:rsid w:val="00075576"/>
    <w:rsid w:val="00090966"/>
    <w:rsid w:val="000D33CF"/>
    <w:rsid w:val="000E28BE"/>
    <w:rsid w:val="000E5E62"/>
    <w:rsid w:val="000E7DD8"/>
    <w:rsid w:val="0010347B"/>
    <w:rsid w:val="00106CD2"/>
    <w:rsid w:val="001209ED"/>
    <w:rsid w:val="0013357B"/>
    <w:rsid w:val="0014523E"/>
    <w:rsid w:val="00166871"/>
    <w:rsid w:val="00174369"/>
    <w:rsid w:val="00174E21"/>
    <w:rsid w:val="00182BE2"/>
    <w:rsid w:val="00184034"/>
    <w:rsid w:val="00187ED4"/>
    <w:rsid w:val="00196DA8"/>
    <w:rsid w:val="001A5477"/>
    <w:rsid w:val="001B0613"/>
    <w:rsid w:val="001B46E8"/>
    <w:rsid w:val="001F07C3"/>
    <w:rsid w:val="001F09BD"/>
    <w:rsid w:val="001F550B"/>
    <w:rsid w:val="0021057D"/>
    <w:rsid w:val="00215D30"/>
    <w:rsid w:val="00241CEA"/>
    <w:rsid w:val="00252AAD"/>
    <w:rsid w:val="00255906"/>
    <w:rsid w:val="00271500"/>
    <w:rsid w:val="00273CE6"/>
    <w:rsid w:val="00273FAC"/>
    <w:rsid w:val="00282F96"/>
    <w:rsid w:val="00290E3C"/>
    <w:rsid w:val="00291CE9"/>
    <w:rsid w:val="00294528"/>
    <w:rsid w:val="002A1ECA"/>
    <w:rsid w:val="002A76EE"/>
    <w:rsid w:val="002B68AB"/>
    <w:rsid w:val="002B7755"/>
    <w:rsid w:val="002C616A"/>
    <w:rsid w:val="002D00F2"/>
    <w:rsid w:val="002F022D"/>
    <w:rsid w:val="002F41E6"/>
    <w:rsid w:val="00306AAD"/>
    <w:rsid w:val="003131F5"/>
    <w:rsid w:val="00330EE8"/>
    <w:rsid w:val="0033657A"/>
    <w:rsid w:val="003429F8"/>
    <w:rsid w:val="00373CB1"/>
    <w:rsid w:val="0038127E"/>
    <w:rsid w:val="00397F13"/>
    <w:rsid w:val="003A2268"/>
    <w:rsid w:val="003A4D98"/>
    <w:rsid w:val="003A509F"/>
    <w:rsid w:val="003C34E9"/>
    <w:rsid w:val="003C68F5"/>
    <w:rsid w:val="003D1F9C"/>
    <w:rsid w:val="003D2DF9"/>
    <w:rsid w:val="003E46A4"/>
    <w:rsid w:val="003E4A3E"/>
    <w:rsid w:val="003E744C"/>
    <w:rsid w:val="003F22F0"/>
    <w:rsid w:val="003F3743"/>
    <w:rsid w:val="003F6091"/>
    <w:rsid w:val="00405C53"/>
    <w:rsid w:val="00406E1E"/>
    <w:rsid w:val="00411283"/>
    <w:rsid w:val="004115ED"/>
    <w:rsid w:val="0041732F"/>
    <w:rsid w:val="004335D8"/>
    <w:rsid w:val="00453627"/>
    <w:rsid w:val="004574FC"/>
    <w:rsid w:val="004634C2"/>
    <w:rsid w:val="00481226"/>
    <w:rsid w:val="00493735"/>
    <w:rsid w:val="00497343"/>
    <w:rsid w:val="004C6B4A"/>
    <w:rsid w:val="004C7C80"/>
    <w:rsid w:val="004E2E87"/>
    <w:rsid w:val="004F2D8C"/>
    <w:rsid w:val="004F38DC"/>
    <w:rsid w:val="00527052"/>
    <w:rsid w:val="0053439C"/>
    <w:rsid w:val="005407B5"/>
    <w:rsid w:val="0055596A"/>
    <w:rsid w:val="00560742"/>
    <w:rsid w:val="0058192C"/>
    <w:rsid w:val="005913AB"/>
    <w:rsid w:val="005A5FE0"/>
    <w:rsid w:val="005B37B6"/>
    <w:rsid w:val="005B6C90"/>
    <w:rsid w:val="005C4CBC"/>
    <w:rsid w:val="005C75DB"/>
    <w:rsid w:val="005D3CD2"/>
    <w:rsid w:val="005E07E5"/>
    <w:rsid w:val="005E112F"/>
    <w:rsid w:val="005F04C3"/>
    <w:rsid w:val="005F6EB8"/>
    <w:rsid w:val="00605629"/>
    <w:rsid w:val="0062173C"/>
    <w:rsid w:val="0062541F"/>
    <w:rsid w:val="00636158"/>
    <w:rsid w:val="0063714A"/>
    <w:rsid w:val="00644A30"/>
    <w:rsid w:val="00646568"/>
    <w:rsid w:val="00657BE1"/>
    <w:rsid w:val="00665C1F"/>
    <w:rsid w:val="00674D0C"/>
    <w:rsid w:val="006874C1"/>
    <w:rsid w:val="006902D4"/>
    <w:rsid w:val="0069651B"/>
    <w:rsid w:val="006A35E4"/>
    <w:rsid w:val="006A6CAA"/>
    <w:rsid w:val="006A7DC3"/>
    <w:rsid w:val="006B1CEE"/>
    <w:rsid w:val="006C687E"/>
    <w:rsid w:val="006C734A"/>
    <w:rsid w:val="006E4A04"/>
    <w:rsid w:val="006E758E"/>
    <w:rsid w:val="006F62C3"/>
    <w:rsid w:val="007115ED"/>
    <w:rsid w:val="0072146A"/>
    <w:rsid w:val="00733CA2"/>
    <w:rsid w:val="00743C22"/>
    <w:rsid w:val="007625BF"/>
    <w:rsid w:val="00763188"/>
    <w:rsid w:val="0076364E"/>
    <w:rsid w:val="00764712"/>
    <w:rsid w:val="00770D5B"/>
    <w:rsid w:val="00785581"/>
    <w:rsid w:val="00793673"/>
    <w:rsid w:val="00797B51"/>
    <w:rsid w:val="007A6701"/>
    <w:rsid w:val="007A68B8"/>
    <w:rsid w:val="007B2D60"/>
    <w:rsid w:val="007C4C94"/>
    <w:rsid w:val="007F1F24"/>
    <w:rsid w:val="007F23C5"/>
    <w:rsid w:val="00802AC4"/>
    <w:rsid w:val="00831F47"/>
    <w:rsid w:val="00834D4D"/>
    <w:rsid w:val="00850580"/>
    <w:rsid w:val="008600D9"/>
    <w:rsid w:val="00870832"/>
    <w:rsid w:val="00882E63"/>
    <w:rsid w:val="008879E1"/>
    <w:rsid w:val="00890141"/>
    <w:rsid w:val="0089341D"/>
    <w:rsid w:val="00893946"/>
    <w:rsid w:val="00894821"/>
    <w:rsid w:val="008951F1"/>
    <w:rsid w:val="008970FF"/>
    <w:rsid w:val="008B0795"/>
    <w:rsid w:val="008D0039"/>
    <w:rsid w:val="008D7908"/>
    <w:rsid w:val="008E4A79"/>
    <w:rsid w:val="008E5692"/>
    <w:rsid w:val="008F0D4E"/>
    <w:rsid w:val="0090417E"/>
    <w:rsid w:val="00912560"/>
    <w:rsid w:val="00932652"/>
    <w:rsid w:val="0094157F"/>
    <w:rsid w:val="00941EF4"/>
    <w:rsid w:val="00951D0F"/>
    <w:rsid w:val="0095483A"/>
    <w:rsid w:val="009561A0"/>
    <w:rsid w:val="00956EF8"/>
    <w:rsid w:val="00970EFD"/>
    <w:rsid w:val="00970F20"/>
    <w:rsid w:val="00996DF2"/>
    <w:rsid w:val="009A7014"/>
    <w:rsid w:val="009B30F5"/>
    <w:rsid w:val="009C6D78"/>
    <w:rsid w:val="009D0FB0"/>
    <w:rsid w:val="009D1196"/>
    <w:rsid w:val="009D4454"/>
    <w:rsid w:val="009E247D"/>
    <w:rsid w:val="009F70D9"/>
    <w:rsid w:val="009F7B3C"/>
    <w:rsid w:val="00A038B3"/>
    <w:rsid w:val="00A0409A"/>
    <w:rsid w:val="00A05CB0"/>
    <w:rsid w:val="00A07757"/>
    <w:rsid w:val="00A14024"/>
    <w:rsid w:val="00A21E35"/>
    <w:rsid w:val="00A23FA1"/>
    <w:rsid w:val="00A4462F"/>
    <w:rsid w:val="00A47BCC"/>
    <w:rsid w:val="00A5135A"/>
    <w:rsid w:val="00A53382"/>
    <w:rsid w:val="00A67648"/>
    <w:rsid w:val="00A71A19"/>
    <w:rsid w:val="00A772B1"/>
    <w:rsid w:val="00A80BBC"/>
    <w:rsid w:val="00A92D27"/>
    <w:rsid w:val="00A930D6"/>
    <w:rsid w:val="00A9494C"/>
    <w:rsid w:val="00AB25F5"/>
    <w:rsid w:val="00AB7EDB"/>
    <w:rsid w:val="00AC513E"/>
    <w:rsid w:val="00AC7584"/>
    <w:rsid w:val="00AD79B5"/>
    <w:rsid w:val="00AF7423"/>
    <w:rsid w:val="00B03923"/>
    <w:rsid w:val="00B1208E"/>
    <w:rsid w:val="00B1369B"/>
    <w:rsid w:val="00B4075C"/>
    <w:rsid w:val="00B574AC"/>
    <w:rsid w:val="00B57F89"/>
    <w:rsid w:val="00B60958"/>
    <w:rsid w:val="00B63608"/>
    <w:rsid w:val="00B647BC"/>
    <w:rsid w:val="00B801E2"/>
    <w:rsid w:val="00B822D5"/>
    <w:rsid w:val="00B8485E"/>
    <w:rsid w:val="00B86055"/>
    <w:rsid w:val="00B95D5C"/>
    <w:rsid w:val="00BA5580"/>
    <w:rsid w:val="00BC5DDB"/>
    <w:rsid w:val="00BD22BD"/>
    <w:rsid w:val="00BD26CF"/>
    <w:rsid w:val="00BD3719"/>
    <w:rsid w:val="00BD3E49"/>
    <w:rsid w:val="00BD4BE2"/>
    <w:rsid w:val="00BE1AAC"/>
    <w:rsid w:val="00BE3C6F"/>
    <w:rsid w:val="00BF0215"/>
    <w:rsid w:val="00BF5A31"/>
    <w:rsid w:val="00C022BB"/>
    <w:rsid w:val="00C1582D"/>
    <w:rsid w:val="00C16816"/>
    <w:rsid w:val="00C25603"/>
    <w:rsid w:val="00C273C3"/>
    <w:rsid w:val="00C27647"/>
    <w:rsid w:val="00C35C9B"/>
    <w:rsid w:val="00C37422"/>
    <w:rsid w:val="00C40CCE"/>
    <w:rsid w:val="00C42E0A"/>
    <w:rsid w:val="00C54013"/>
    <w:rsid w:val="00C656F4"/>
    <w:rsid w:val="00C715BA"/>
    <w:rsid w:val="00C71953"/>
    <w:rsid w:val="00C861F2"/>
    <w:rsid w:val="00C865BF"/>
    <w:rsid w:val="00C907CB"/>
    <w:rsid w:val="00C959DF"/>
    <w:rsid w:val="00CA67F6"/>
    <w:rsid w:val="00CA6F31"/>
    <w:rsid w:val="00CA7875"/>
    <w:rsid w:val="00CB03DB"/>
    <w:rsid w:val="00CB7B09"/>
    <w:rsid w:val="00CC4CED"/>
    <w:rsid w:val="00CE0370"/>
    <w:rsid w:val="00CE6B40"/>
    <w:rsid w:val="00CF0094"/>
    <w:rsid w:val="00CF5B39"/>
    <w:rsid w:val="00D207CF"/>
    <w:rsid w:val="00D33909"/>
    <w:rsid w:val="00D34A6F"/>
    <w:rsid w:val="00D63437"/>
    <w:rsid w:val="00D63F98"/>
    <w:rsid w:val="00D71EE8"/>
    <w:rsid w:val="00D827D1"/>
    <w:rsid w:val="00D903F7"/>
    <w:rsid w:val="00D91E35"/>
    <w:rsid w:val="00D91FC3"/>
    <w:rsid w:val="00DB2288"/>
    <w:rsid w:val="00DC070B"/>
    <w:rsid w:val="00DC4F76"/>
    <w:rsid w:val="00DD2163"/>
    <w:rsid w:val="00DD5F1E"/>
    <w:rsid w:val="00E02F6C"/>
    <w:rsid w:val="00E20123"/>
    <w:rsid w:val="00E3577C"/>
    <w:rsid w:val="00E529D7"/>
    <w:rsid w:val="00E53959"/>
    <w:rsid w:val="00E57D4B"/>
    <w:rsid w:val="00E71CF6"/>
    <w:rsid w:val="00E83983"/>
    <w:rsid w:val="00E90E33"/>
    <w:rsid w:val="00E922B2"/>
    <w:rsid w:val="00E939F5"/>
    <w:rsid w:val="00EA523F"/>
    <w:rsid w:val="00ED0124"/>
    <w:rsid w:val="00ED49AA"/>
    <w:rsid w:val="00ED59FB"/>
    <w:rsid w:val="00ED5CFB"/>
    <w:rsid w:val="00ED6D09"/>
    <w:rsid w:val="00ED7FCD"/>
    <w:rsid w:val="00EE40DF"/>
    <w:rsid w:val="00EE69B7"/>
    <w:rsid w:val="00F207A2"/>
    <w:rsid w:val="00F21CEA"/>
    <w:rsid w:val="00F23424"/>
    <w:rsid w:val="00F24252"/>
    <w:rsid w:val="00F329F7"/>
    <w:rsid w:val="00F36685"/>
    <w:rsid w:val="00F3746C"/>
    <w:rsid w:val="00F5350E"/>
    <w:rsid w:val="00F62304"/>
    <w:rsid w:val="00F655DD"/>
    <w:rsid w:val="00F6655C"/>
    <w:rsid w:val="00F67D7E"/>
    <w:rsid w:val="00F71681"/>
    <w:rsid w:val="00F72870"/>
    <w:rsid w:val="00F7378E"/>
    <w:rsid w:val="00F74153"/>
    <w:rsid w:val="00F7624F"/>
    <w:rsid w:val="00F94B57"/>
    <w:rsid w:val="00F95996"/>
    <w:rsid w:val="00FA53A4"/>
    <w:rsid w:val="00FA7473"/>
    <w:rsid w:val="00FB5CCA"/>
    <w:rsid w:val="00FB6697"/>
    <w:rsid w:val="00FB7CA9"/>
    <w:rsid w:val="00FC3F10"/>
    <w:rsid w:val="00FD4B3E"/>
    <w:rsid w:val="00FD6D17"/>
    <w:rsid w:val="00FD6EB6"/>
    <w:rsid w:val="00FE265B"/>
    <w:rsid w:val="00FF6B9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en-GB"/>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eastAsia="Calibri" w:hAnsi="Tahoma"/>
      <w:kern w:val="0"/>
      <w:sz w:val="16"/>
      <w:szCs w:val="16"/>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jc w:val="left"/>
    </w:pPr>
    <w:rPr>
      <w:rFonts w:ascii="Gulim" w:eastAsia="Gulim" w:hAnsi="Gulim" w:cs="Gulim"/>
      <w:kern w:val="0"/>
      <w:sz w:val="24"/>
    </w:rPr>
  </w:style>
  <w:style w:type="character" w:styleId="Hyperlink">
    <w:name w:val="Hyperlink"/>
    <w:uiPriority w:val="99"/>
    <w:rsid w:val="00166871"/>
    <w:rPr>
      <w:color w:val="0000FF"/>
      <w:u w:val="single"/>
    </w:rPr>
  </w:style>
  <w:style w:type="character" w:customStyle="1" w:styleId="apple-converted-space">
    <w:name w:val="apple-converted-space"/>
    <w:basedOn w:val="Absatz-Standardschriftart"/>
    <w:rsid w:val="00C54013"/>
  </w:style>
  <w:style w:type="paragraph" w:customStyle="1" w:styleId="western">
    <w:name w:val="western"/>
    <w:basedOn w:val="Standard"/>
    <w:rsid w:val="00CA7875"/>
    <w:pPr>
      <w:spacing w:before="100" w:beforeAutospacing="1" w:after="100" w:afterAutospacing="1"/>
      <w:jc w:val="left"/>
    </w:pPr>
    <w:rPr>
      <w:rFonts w:ascii="Times New Roman" w:eastAsia="Times New Roman"/>
      <w:kern w:val="0"/>
      <w:sz w:val="24"/>
    </w:rPr>
  </w:style>
  <w:style w:type="paragraph" w:customStyle="1" w:styleId="bodytext">
    <w:name w:val="bodytext"/>
    <w:basedOn w:val="Standard"/>
    <w:uiPriority w:val="99"/>
    <w:rsid w:val="00CA7875"/>
    <w:pPr>
      <w:spacing w:before="100" w:beforeAutospacing="1" w:after="100" w:afterAutospacing="1"/>
      <w:jc w:val="left"/>
    </w:pPr>
    <w:rPr>
      <w:rFonts w:ascii="Times New Roman" w:eastAsia="Times New Roman"/>
      <w:kern w:val="0"/>
      <w:sz w:val="24"/>
    </w:rPr>
  </w:style>
  <w:style w:type="character" w:styleId="Fett">
    <w:name w:val="Strong"/>
    <w:uiPriority w:val="22"/>
    <w:qFormat/>
    <w:rsid w:val="0069651B"/>
    <w:rPr>
      <w:b/>
      <w:bCs/>
    </w:rPr>
  </w:style>
  <w:style w:type="character" w:customStyle="1" w:styleId="apple-style-span">
    <w:name w:val="apple-style-span"/>
    <w:basedOn w:val="Absatz-Standardschriftart"/>
    <w:rsid w:val="00013D2D"/>
  </w:style>
  <w:style w:type="table" w:styleId="Tabellenraster">
    <w:name w:val="Table Grid"/>
    <w:basedOn w:val="NormaleTabelle"/>
    <w:uiPriority w:val="59"/>
    <w:rsid w:val="00BD26C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60742"/>
    <w:pPr>
      <w:ind w:leftChars="400" w:left="800"/>
    </w:pPr>
  </w:style>
  <w:style w:type="character" w:styleId="Kommentarzeichen">
    <w:name w:val="annotation reference"/>
    <w:basedOn w:val="Absatz-Standardschriftart"/>
    <w:uiPriority w:val="99"/>
    <w:semiHidden/>
    <w:unhideWhenUsed/>
    <w:rsid w:val="004E2E87"/>
    <w:rPr>
      <w:sz w:val="16"/>
      <w:szCs w:val="16"/>
    </w:rPr>
  </w:style>
  <w:style w:type="paragraph" w:styleId="Kommentartext">
    <w:name w:val="annotation text"/>
    <w:basedOn w:val="Standard"/>
    <w:link w:val="KommentartextZchn"/>
    <w:uiPriority w:val="99"/>
    <w:semiHidden/>
    <w:unhideWhenUsed/>
    <w:rsid w:val="004E2E87"/>
    <w:rPr>
      <w:szCs w:val="20"/>
    </w:rPr>
  </w:style>
  <w:style w:type="character" w:customStyle="1" w:styleId="KommentartextZchn">
    <w:name w:val="Kommentartext Zchn"/>
    <w:basedOn w:val="Absatz-Standardschriftart"/>
    <w:link w:val="Kommentartext"/>
    <w:uiPriority w:val="99"/>
    <w:semiHidden/>
    <w:rsid w:val="004E2E87"/>
    <w:rPr>
      <w:rFonts w:ascii="Batang" w:eastAsia="Batang" w:hAnsi="Times New Roman"/>
      <w:kern w:val="2"/>
    </w:rPr>
  </w:style>
  <w:style w:type="paragraph" w:styleId="Kommentarthema">
    <w:name w:val="annotation subject"/>
    <w:basedOn w:val="Kommentartext"/>
    <w:next w:val="Kommentartext"/>
    <w:link w:val="KommentarthemaZchn"/>
    <w:uiPriority w:val="99"/>
    <w:semiHidden/>
    <w:unhideWhenUsed/>
    <w:rsid w:val="004E2E87"/>
    <w:rPr>
      <w:b/>
      <w:bCs/>
    </w:rPr>
  </w:style>
  <w:style w:type="character" w:customStyle="1" w:styleId="KommentarthemaZchn">
    <w:name w:val="Kommentarthema Zchn"/>
    <w:basedOn w:val="KommentartextZchn"/>
    <w:link w:val="Kommentarthema"/>
    <w:uiPriority w:val="99"/>
    <w:semiHidden/>
    <w:rsid w:val="004E2E87"/>
    <w:rPr>
      <w:rFonts w:ascii="Batang" w:eastAsia="Batang" w:hAnsi="Times New Roman"/>
      <w:b/>
      <w:bCs/>
      <w:kern w:val="2"/>
    </w:rPr>
  </w:style>
  <w:style w:type="paragraph" w:customStyle="1" w:styleId="HankookberschriftPressemeldung">
    <w:name w:val="Hankook Überschrift Pressemeldung"/>
    <w:basedOn w:val="Standard"/>
    <w:qFormat/>
    <w:rsid w:val="00F72870"/>
    <w:pPr>
      <w:suppressAutoHyphens/>
      <w:adjustRightInd w:val="0"/>
      <w:snapToGrid w:val="0"/>
      <w:jc w:val="center"/>
      <w:outlineLvl w:val="0"/>
    </w:pPr>
    <w:rPr>
      <w:rFonts w:ascii="Helvetica" w:eastAsia="Dotum" w:hAnsi="Helvetica"/>
      <w:b/>
      <w:bCs/>
      <w:snapToGrid w:val="0"/>
      <w:color w:val="FF6600"/>
      <w:kern w:val="18"/>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19427">
      <w:bodyDiv w:val="1"/>
      <w:marLeft w:val="0"/>
      <w:marRight w:val="0"/>
      <w:marTop w:val="0"/>
      <w:marBottom w:val="0"/>
      <w:divBdr>
        <w:top w:val="none" w:sz="0" w:space="0" w:color="auto"/>
        <w:left w:val="none" w:sz="0" w:space="0" w:color="auto"/>
        <w:bottom w:val="none" w:sz="0" w:space="0" w:color="auto"/>
        <w:right w:val="none" w:sz="0" w:space="0" w:color="auto"/>
      </w:divBdr>
    </w:div>
    <w:div w:id="1242107720">
      <w:bodyDiv w:val="1"/>
      <w:marLeft w:val="0"/>
      <w:marRight w:val="0"/>
      <w:marTop w:val="0"/>
      <w:marBottom w:val="0"/>
      <w:divBdr>
        <w:top w:val="none" w:sz="0" w:space="0" w:color="auto"/>
        <w:left w:val="none" w:sz="0" w:space="0" w:color="auto"/>
        <w:bottom w:val="none" w:sz="0" w:space="0" w:color="auto"/>
        <w:right w:val="none" w:sz="0" w:space="0" w:color="auto"/>
      </w:divBdr>
    </w:div>
    <w:div w:id="20323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uesch@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14F27-2235-4DA9-B750-1BE924C4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5229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2017-11-29T16:20:00Z</dcterms:created>
  <dcterms:modified xsi:type="dcterms:W3CDTF">2017-11-30T08:32:00Z</dcterms:modified>
</cp:coreProperties>
</file>