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64" w:rsidRDefault="00001A64" w:rsidP="003E0482">
      <w:pPr>
        <w:wordWrap/>
        <w:adjustRightInd w:val="0"/>
        <w:snapToGrid w:val="0"/>
        <w:spacing w:line="276" w:lineRule="auto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1D2C91" w:rsidRDefault="00ED00A8" w:rsidP="001D2C91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kern w:val="18"/>
          <w:sz w:val="32"/>
        </w:rPr>
        <w:t>Nowe studyjne samochody elektryczne</w:t>
      </w:r>
    </w:p>
    <w:p w:rsidR="00EC7702" w:rsidRPr="00014C1A" w:rsidRDefault="005C4956" w:rsidP="001D2C91">
      <w:pPr>
        <w:wordWrap/>
        <w:adjustRightInd w:val="0"/>
        <w:snapToGrid w:val="0"/>
        <w:spacing w:line="276" w:lineRule="auto"/>
        <w:jc w:val="center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  <w:r>
        <w:rPr>
          <w:rFonts w:ascii="Helvetica" w:hAnsi="Helvetica"/>
          <w:b/>
          <w:snapToGrid w:val="0"/>
          <w:color w:val="FF6600"/>
          <w:kern w:val="18"/>
          <w:sz w:val="32"/>
        </w:rPr>
        <w:t xml:space="preserve"> Volkswagena I.D. Crozz II jeżdżą również na oponach koncepcyjnych Hankook</w:t>
      </w:r>
    </w:p>
    <w:p w:rsidR="0091627C" w:rsidRPr="00014C1A" w:rsidRDefault="0091627C" w:rsidP="000003BB">
      <w:pPr>
        <w:wordWrap/>
        <w:adjustRightInd w:val="0"/>
        <w:snapToGrid w:val="0"/>
        <w:spacing w:line="276" w:lineRule="auto"/>
        <w:outlineLvl w:val="0"/>
        <w:rPr>
          <w:rFonts w:ascii="Helvetica" w:hAnsi="Helvetica" w:cs="Helvetica"/>
          <w:b/>
          <w:bCs/>
          <w:snapToGrid w:val="0"/>
          <w:color w:val="FF6600"/>
          <w:kern w:val="18"/>
          <w:sz w:val="32"/>
          <w:szCs w:val="32"/>
        </w:rPr>
      </w:pPr>
    </w:p>
    <w:p w:rsidR="00EC7702" w:rsidRPr="00EC7702" w:rsidRDefault="00EC7702" w:rsidP="000003BB">
      <w:pPr>
        <w:spacing w:line="276" w:lineRule="auto"/>
        <w:textAlignment w:val="baseline"/>
        <w:rPr>
          <w:rFonts w:ascii="inherit" w:hAnsi="inherit" w:cs="Arial"/>
          <w:color w:val="333333"/>
          <w:sz w:val="2"/>
          <w:szCs w:val="2"/>
        </w:rPr>
      </w:pPr>
      <w:r>
        <w:rPr>
          <w:rFonts w:ascii="inherit" w:hAnsi="inherit" w:cs="Arial"/>
          <w:color w:val="333333"/>
          <w:sz w:val="2"/>
          <w:szCs w:val="2"/>
        </w:rPr>
        <w:br/>
      </w:r>
    </w:p>
    <w:p w:rsidR="00E36A77" w:rsidRPr="0004615C" w:rsidRDefault="00183F7D" w:rsidP="0004615C">
      <w:pPr>
        <w:suppressAutoHyphens/>
        <w:wordWrap/>
        <w:spacing w:line="276" w:lineRule="auto"/>
        <w:rPr>
          <w:rFonts w:ascii="Times New Roman"/>
          <w:b/>
          <w:kern w:val="0"/>
          <w:sz w:val="21"/>
          <w:szCs w:val="21"/>
        </w:rPr>
      </w:pPr>
      <w:bookmarkStart w:id="0" w:name="_GoBack"/>
      <w:r w:rsidRPr="0004615C">
        <w:rPr>
          <w:rFonts w:ascii="Times New Roman"/>
          <w:b/>
          <w:kern w:val="0"/>
          <w:sz w:val="21"/>
          <w:szCs w:val="21"/>
        </w:rPr>
        <w:t>Po modelach Volkswagena I.D. i I.D. Buzz</w:t>
      </w:r>
      <w:r w:rsidR="00591BD8" w:rsidRPr="0004615C">
        <w:rPr>
          <w:rFonts w:ascii="Times New Roman"/>
          <w:b/>
          <w:kern w:val="0"/>
          <w:sz w:val="21"/>
          <w:szCs w:val="21"/>
        </w:rPr>
        <w:t>,</w:t>
      </w:r>
      <w:r w:rsidRPr="0004615C">
        <w:rPr>
          <w:rFonts w:ascii="Times New Roman"/>
          <w:b/>
          <w:kern w:val="0"/>
          <w:sz w:val="21"/>
          <w:szCs w:val="21"/>
        </w:rPr>
        <w:t xml:space="preserve"> na oponach koncepcyjnych Hankook jeździ również </w:t>
      </w:r>
      <w:r w:rsidR="00E36A77" w:rsidRPr="0004615C">
        <w:rPr>
          <w:rFonts w:ascii="Times New Roman"/>
          <w:b/>
          <w:kern w:val="0"/>
          <w:sz w:val="21"/>
          <w:szCs w:val="21"/>
        </w:rPr>
        <w:t>n</w:t>
      </w:r>
      <w:r w:rsidRPr="0004615C">
        <w:rPr>
          <w:rFonts w:ascii="Times New Roman"/>
          <w:b/>
          <w:kern w:val="0"/>
          <w:sz w:val="21"/>
          <w:szCs w:val="21"/>
        </w:rPr>
        <w:t>ajnowszy</w:t>
      </w:r>
      <w:r w:rsidR="00E36A77" w:rsidRPr="0004615C">
        <w:rPr>
          <w:rFonts w:ascii="Times New Roman"/>
          <w:b/>
          <w:kern w:val="0"/>
          <w:sz w:val="21"/>
          <w:szCs w:val="21"/>
        </w:rPr>
        <w:t xml:space="preserve">, </w:t>
      </w:r>
      <w:r w:rsidRPr="0004615C">
        <w:rPr>
          <w:rFonts w:ascii="Times New Roman"/>
          <w:b/>
          <w:kern w:val="0"/>
          <w:sz w:val="21"/>
          <w:szCs w:val="21"/>
        </w:rPr>
        <w:t xml:space="preserve">studyjny samochód elektryczny koncernu, I.D. Crozz II. Opony zostały </w:t>
      </w:r>
      <w:r w:rsidR="00E36A77" w:rsidRPr="0004615C">
        <w:rPr>
          <w:rFonts w:ascii="Times New Roman"/>
          <w:b/>
          <w:kern w:val="0"/>
          <w:sz w:val="21"/>
          <w:szCs w:val="21"/>
        </w:rPr>
        <w:t>zaprojektowane według wytycznych Volkswagena specjalnie dla nowego elektrycznego crossovera, który obecnie jest prezentowany na targach IAA we Frankfurcie. Na stoisku A02 w hali 3 zobaczyć można wyposażone w opony Hankook bezemisyjne pojazdy Volkswagena I.D., I.D. Buzz oraz I.D. Crozz I.</w:t>
      </w:r>
      <w:bookmarkEnd w:id="0"/>
    </w:p>
    <w:p w:rsidR="00E36A77" w:rsidRPr="0004615C" w:rsidRDefault="00E36A77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001A64" w:rsidRPr="0004615C" w:rsidRDefault="00001A64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C91627" w:rsidRPr="0004615C" w:rsidRDefault="00591BD8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04615C">
        <w:rPr>
          <w:rFonts w:ascii="Times New Roman"/>
          <w:b/>
          <w:i/>
          <w:kern w:val="0"/>
          <w:sz w:val="21"/>
          <w:szCs w:val="21"/>
        </w:rPr>
        <w:t>Neu-Isenburg, Niemcy, 1</w:t>
      </w:r>
      <w:r w:rsidR="001A26C2" w:rsidRPr="0004615C">
        <w:rPr>
          <w:rFonts w:ascii="Times New Roman"/>
          <w:b/>
          <w:i/>
          <w:kern w:val="0"/>
          <w:sz w:val="21"/>
          <w:szCs w:val="21"/>
        </w:rPr>
        <w:t>4</w:t>
      </w:r>
      <w:r w:rsidR="002F0330" w:rsidRPr="0004615C">
        <w:rPr>
          <w:rFonts w:ascii="Times New Roman"/>
          <w:b/>
          <w:i/>
          <w:kern w:val="0"/>
          <w:sz w:val="21"/>
          <w:szCs w:val="21"/>
        </w:rPr>
        <w:t xml:space="preserve"> września 2017</w:t>
      </w:r>
      <w:r w:rsidR="002F0330" w:rsidRPr="0004615C">
        <w:rPr>
          <w:rFonts w:ascii="Times New Roman"/>
          <w:kern w:val="0"/>
          <w:sz w:val="21"/>
          <w:szCs w:val="21"/>
        </w:rPr>
        <w:t xml:space="preserve"> – Producent opon klasy premium – firma Hankook – jest obecna na targach IAA we Frankfurcie </w:t>
      </w:r>
      <w:r w:rsidRPr="0004615C">
        <w:rPr>
          <w:rFonts w:ascii="Times New Roman"/>
          <w:kern w:val="0"/>
          <w:sz w:val="21"/>
          <w:szCs w:val="21"/>
        </w:rPr>
        <w:t xml:space="preserve">promując m.in. </w:t>
      </w:r>
      <w:r w:rsidR="002F0330" w:rsidRPr="0004615C">
        <w:rPr>
          <w:rFonts w:ascii="Times New Roman"/>
          <w:kern w:val="0"/>
          <w:sz w:val="21"/>
          <w:szCs w:val="21"/>
        </w:rPr>
        <w:t>opon</w:t>
      </w:r>
      <w:r w:rsidRPr="0004615C">
        <w:rPr>
          <w:rFonts w:ascii="Times New Roman"/>
          <w:kern w:val="0"/>
          <w:sz w:val="21"/>
          <w:szCs w:val="21"/>
        </w:rPr>
        <w:t>y koncepcyjne</w:t>
      </w:r>
      <w:r w:rsidR="002F0330" w:rsidRPr="0004615C">
        <w:rPr>
          <w:rFonts w:ascii="Times New Roman"/>
          <w:kern w:val="0"/>
          <w:sz w:val="21"/>
          <w:szCs w:val="21"/>
        </w:rPr>
        <w:t xml:space="preserve"> w nowych studyjnych samochodach elektrycznych Volkswagena – I.D. Crozz II. Ten czterodrzwiowy model z napędem na wszystkie koła jest pierwszym napędzanym elektrycznie samochodem z segmentu CUV (crossover utility vehicle) Volkswagena, będącym połączeniem Coupé z SUV-em. Po światowej premierze w kwietniu w Szanghaju</w:t>
      </w:r>
      <w:r w:rsidRPr="0004615C">
        <w:rPr>
          <w:rFonts w:ascii="Times New Roman"/>
          <w:kern w:val="0"/>
          <w:sz w:val="21"/>
          <w:szCs w:val="21"/>
        </w:rPr>
        <w:t>,</w:t>
      </w:r>
      <w:r w:rsidR="002F0330" w:rsidRPr="0004615C">
        <w:rPr>
          <w:rFonts w:ascii="Times New Roman"/>
          <w:kern w:val="0"/>
          <w:sz w:val="21"/>
          <w:szCs w:val="21"/>
        </w:rPr>
        <w:t xml:space="preserve"> marka prezentuje na targach IAA nowy wariant I.D. Crozz. Oprócz modeli Volkswagena I.D. i I.D. Buzz na oponach Hankook jeździ teraz również najnowsza generacja pojazdów koncernu Volkswagen.</w:t>
      </w:r>
    </w:p>
    <w:p w:rsidR="00C91627" w:rsidRPr="0004615C" w:rsidRDefault="00C91627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04615C">
        <w:rPr>
          <w:rFonts w:ascii="Times New Roman"/>
          <w:kern w:val="0"/>
          <w:sz w:val="21"/>
          <w:szCs w:val="21"/>
        </w:rPr>
        <w:t> </w:t>
      </w:r>
    </w:p>
    <w:p w:rsidR="00D51800" w:rsidRPr="0004615C" w:rsidRDefault="00C91627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04615C">
        <w:rPr>
          <w:rFonts w:ascii="Times New Roman"/>
          <w:kern w:val="0"/>
          <w:sz w:val="21"/>
          <w:szCs w:val="21"/>
        </w:rPr>
        <w:t>Wraz z oponami koncepcyjnymi dla modelu I.D. Crozz II</w:t>
      </w:r>
      <w:r w:rsidR="003438A2" w:rsidRPr="0004615C">
        <w:rPr>
          <w:rFonts w:ascii="Times New Roman"/>
          <w:kern w:val="0"/>
          <w:sz w:val="21"/>
          <w:szCs w:val="21"/>
        </w:rPr>
        <w:t>,</w:t>
      </w:r>
      <w:r w:rsidRPr="0004615C">
        <w:rPr>
          <w:rFonts w:ascii="Times New Roman"/>
          <w:kern w:val="0"/>
          <w:sz w:val="21"/>
          <w:szCs w:val="21"/>
        </w:rPr>
        <w:t xml:space="preserve"> Hankook prezentuje kolejną odsłonę innowacyjnej opony do samochodów elektrycznych przyszłości. Koncepcja kolorystyczna opony – w całości antracyt – wpisuje się w awangardowy design pojazdu. Takie zabarwienie jest możliwe dzięki specjalnej mieszance gum bieżnika i ściany bocznej, która zamiast sadzy zawiera alternatywne wypełniacze na bazie białego barwnika. Wpisana w stylistykę opony inkrustacja na ścianie bocznej wizualnie akcentuje zestrojenie felgi z oponą.</w:t>
      </w:r>
    </w:p>
    <w:p w:rsidR="0004615C" w:rsidRPr="0004615C" w:rsidRDefault="0004615C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D51800" w:rsidRPr="0004615C" w:rsidRDefault="00E200A9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04615C">
        <w:rPr>
          <w:rFonts w:ascii="Times New Roman"/>
          <w:kern w:val="0"/>
          <w:sz w:val="21"/>
          <w:szCs w:val="21"/>
        </w:rPr>
        <w:t>Na uwagę zasługuje fakt, że opona koncepcyjna dla modelu I.D. Crozz II, tak jak opona konwencjonalna</w:t>
      </w:r>
      <w:r w:rsidR="00591BD8" w:rsidRPr="0004615C">
        <w:rPr>
          <w:rFonts w:ascii="Times New Roman"/>
          <w:kern w:val="0"/>
          <w:sz w:val="21"/>
          <w:szCs w:val="21"/>
        </w:rPr>
        <w:t>,</w:t>
      </w:r>
      <w:r w:rsidRPr="0004615C">
        <w:rPr>
          <w:rFonts w:ascii="Times New Roman"/>
          <w:kern w:val="0"/>
          <w:sz w:val="21"/>
          <w:szCs w:val="21"/>
        </w:rPr>
        <w:t xml:space="preserve"> uzyskuje swój specjalny profil w prasie wulkanizacyjnej i dzięki temu jej produkcja może być niemal w pełni zautomatyzowana, co daje zupełnie nowe możliwości. W przypadku konwencjonalnych opon koncepcyjnych profil nadawano dotąd zwykle ręcznie, w uciążliwym procesie po wulkanizacji, w półfabrykatach podobnych do opon gładkich. W oponie do modelu I.D. Crozz II ręcznie naniesiono tylko inkrustację na ścianie bocznej.</w:t>
      </w:r>
    </w:p>
    <w:p w:rsidR="00D53C3B" w:rsidRPr="0004615C" w:rsidRDefault="00D53C3B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D53C3B" w:rsidRPr="0004615C" w:rsidRDefault="00D53C3B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04615C">
        <w:rPr>
          <w:rFonts w:ascii="Times New Roman"/>
          <w:kern w:val="0"/>
          <w:sz w:val="21"/>
          <w:szCs w:val="21"/>
        </w:rPr>
        <w:t>Wymiary opony koncepcyjnej odpowiadają rozmiarowi 245/45R21 opon konwencjonalnych (I.D.: 215/45R20, I.D. Buzz: 235/45R22). Duża w porównaniu do szerokości opony średnic</w:t>
      </w:r>
      <w:r w:rsidR="00EF4E5C" w:rsidRPr="0004615C">
        <w:rPr>
          <w:rFonts w:ascii="Times New Roman"/>
          <w:kern w:val="0"/>
          <w:sz w:val="21"/>
          <w:szCs w:val="21"/>
        </w:rPr>
        <w:t>a zapewnia wąski, wysoki profil, co w</w:t>
      </w:r>
      <w:r w:rsidRPr="0004615C">
        <w:rPr>
          <w:rFonts w:ascii="Times New Roman"/>
          <w:kern w:val="0"/>
          <w:sz w:val="21"/>
          <w:szCs w:val="21"/>
        </w:rPr>
        <w:t xml:space="preserve"> stosunku do powierzchni styku opony </w:t>
      </w:r>
      <w:r w:rsidR="00EF4E5C" w:rsidRPr="0004615C">
        <w:rPr>
          <w:rFonts w:ascii="Times New Roman"/>
          <w:kern w:val="0"/>
          <w:sz w:val="21"/>
          <w:szCs w:val="21"/>
        </w:rPr>
        <w:t>daje</w:t>
      </w:r>
      <w:r w:rsidRPr="0004615C">
        <w:rPr>
          <w:rFonts w:ascii="Times New Roman"/>
          <w:kern w:val="0"/>
          <w:sz w:val="21"/>
          <w:szCs w:val="21"/>
        </w:rPr>
        <w:t xml:space="preserve"> niższy</w:t>
      </w:r>
      <w:r w:rsidR="00EF4E5C" w:rsidRPr="0004615C">
        <w:rPr>
          <w:rFonts w:ascii="Times New Roman"/>
          <w:kern w:val="0"/>
          <w:sz w:val="21"/>
          <w:szCs w:val="21"/>
        </w:rPr>
        <w:t>,</w:t>
      </w:r>
      <w:r w:rsidRPr="0004615C">
        <w:rPr>
          <w:rFonts w:ascii="Times New Roman"/>
          <w:kern w:val="0"/>
          <w:sz w:val="21"/>
          <w:szCs w:val="21"/>
        </w:rPr>
        <w:t xml:space="preserve"> niż w oponach konwencjonalnych współczynnik oporu powietrza, który w połączeniu z mniejszym oporem toczenia optymalizuje efektywność energetyczną. Ponadto duża średnica zmniejsza podatność na odkształcenia i odkształcenia wsteczne, co pozytywnie wpływa na zmniejszenie oporu toczenia. Ważna dla skuteczności hamowania, trakcji i prowadzenia bocznego powierzchnia styku jest stosunkowo duża pomimo niewielkiej szerokości opony, co w połączeniu z mieszanką bieżnika o dużej przyczepności zapewnia optymalną wydajność.</w:t>
      </w:r>
    </w:p>
    <w:p w:rsidR="00D020AA" w:rsidRPr="0004615C" w:rsidRDefault="00D020AA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1E6957" w:rsidRPr="0004615C" w:rsidRDefault="00C91627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04615C">
        <w:rPr>
          <w:rFonts w:ascii="Times New Roman"/>
          <w:kern w:val="0"/>
          <w:sz w:val="21"/>
          <w:szCs w:val="21"/>
        </w:rPr>
        <w:t>„Cieszymy się, że po</w:t>
      </w:r>
      <w:r w:rsidR="00591BD8" w:rsidRPr="0004615C">
        <w:rPr>
          <w:rFonts w:ascii="Times New Roman"/>
          <w:kern w:val="0"/>
          <w:sz w:val="21"/>
          <w:szCs w:val="21"/>
        </w:rPr>
        <w:t xml:space="preserve"> raz kolejny udało nam się wspólnie</w:t>
      </w:r>
      <w:r w:rsidRPr="0004615C">
        <w:rPr>
          <w:rFonts w:ascii="Times New Roman"/>
          <w:kern w:val="0"/>
          <w:sz w:val="21"/>
          <w:szCs w:val="21"/>
        </w:rPr>
        <w:t xml:space="preserve"> z Volkswagenem zrealizować taki projekt. Postęp w rozwoju samochodów elektrycznych będzie zmieniać w przyszłości również wymagania w stosunku do opon. Ze względu na brak hałasu z silnika</w:t>
      </w:r>
      <w:r w:rsidR="00B025AB" w:rsidRPr="0004615C">
        <w:rPr>
          <w:rFonts w:ascii="Times New Roman"/>
          <w:kern w:val="0"/>
          <w:sz w:val="21"/>
          <w:szCs w:val="21"/>
        </w:rPr>
        <w:t xml:space="preserve"> hałas toczenia będzie stawał się ważną kwestią</w:t>
      </w:r>
      <w:r w:rsidRPr="0004615C">
        <w:rPr>
          <w:rFonts w:ascii="Times New Roman"/>
          <w:kern w:val="0"/>
          <w:sz w:val="21"/>
          <w:szCs w:val="21"/>
        </w:rPr>
        <w:t xml:space="preserve">, podobnie jak jeszcze bardziej zredukowany opór toczenia na rzecz zmniejszenia strat energii”, mówi dyplomowany inżynier Klaus Krause, dyrektor Hankook Europe Technical Center w Hanowerze. „Mimo wszystko – zaznacza Krause – również kolejne generacje opon Hankook będą, tak jak dotąd, gwarantować niezmienny, wysoki poziom bezpieczeństwa”. Dodaje też, że kolorowe opony, jak w Volkswagenach I.D., I.D. Buzz czy I.D. Crozz II, nie są co prawda obecnie towarem chodliwym, głównie ze względu na cenę, nie muszą być jednak zarezerwowane </w:t>
      </w:r>
      <w:r w:rsidR="005E2545" w:rsidRPr="0004615C">
        <w:rPr>
          <w:rFonts w:ascii="Times New Roman"/>
          <w:kern w:val="0"/>
          <w:sz w:val="21"/>
          <w:szCs w:val="21"/>
        </w:rPr>
        <w:t xml:space="preserve">wyłącznie </w:t>
      </w:r>
      <w:r w:rsidRPr="0004615C">
        <w:rPr>
          <w:rFonts w:ascii="Times New Roman"/>
          <w:kern w:val="0"/>
          <w:sz w:val="21"/>
          <w:szCs w:val="21"/>
        </w:rPr>
        <w:t>dla modeli testowych: „Zd</w:t>
      </w:r>
      <w:r w:rsidR="00B025AB" w:rsidRPr="0004615C">
        <w:rPr>
          <w:rFonts w:ascii="Times New Roman"/>
          <w:kern w:val="0"/>
          <w:sz w:val="21"/>
          <w:szCs w:val="21"/>
        </w:rPr>
        <w:t xml:space="preserve">ecydowanie przemawiają za nimi </w:t>
      </w:r>
      <w:r w:rsidRPr="0004615C">
        <w:rPr>
          <w:rFonts w:ascii="Times New Roman"/>
          <w:kern w:val="0"/>
          <w:sz w:val="21"/>
          <w:szCs w:val="21"/>
        </w:rPr>
        <w:t>względy estetyczne. Podkreślają one charakter pojazdu, oferując nabywcy możliwości jego dalszej indywidualizacji . Obecne studyjne samochody elektryczne pokazują, jakie możliwości niesie przyszłość.”</w:t>
      </w:r>
    </w:p>
    <w:p w:rsidR="001E6957" w:rsidRPr="0004615C" w:rsidRDefault="001E6957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B175A8" w:rsidRPr="0004615C" w:rsidRDefault="00B175A8" w:rsidP="0004615C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825876" w:rsidRDefault="00825876" w:rsidP="00825876">
      <w:pPr>
        <w:widowControl/>
        <w:tabs>
          <w:tab w:val="center" w:pos="4648"/>
        </w:tabs>
        <w:wordWrap/>
        <w:autoSpaceDE/>
        <w:spacing w:line="276" w:lineRule="auto"/>
        <w:jc w:val="center"/>
        <w:rPr>
          <w:b/>
        </w:rPr>
      </w:pPr>
    </w:p>
    <w:p w:rsidR="00825876" w:rsidRPr="008933B5" w:rsidRDefault="00825876" w:rsidP="00825876">
      <w:pPr>
        <w:widowControl/>
        <w:tabs>
          <w:tab w:val="center" w:pos="4648"/>
        </w:tabs>
        <w:wordWrap/>
        <w:autoSpaceDE/>
        <w:spacing w:line="276" w:lineRule="auto"/>
        <w:jc w:val="center"/>
        <w:rPr>
          <w:rFonts w:ascii="Times New Roman"/>
          <w:b/>
          <w:snapToGrid w:val="0"/>
          <w:sz w:val="21"/>
          <w:szCs w:val="21"/>
        </w:rPr>
      </w:pPr>
      <w:r w:rsidRPr="008933B5">
        <w:rPr>
          <w:b/>
        </w:rPr>
        <w:t>#</w:t>
      </w:r>
    </w:p>
    <w:p w:rsidR="00825876" w:rsidRDefault="00825876" w:rsidP="00825876">
      <w:pPr>
        <w:wordWrap/>
        <w:spacing w:line="276" w:lineRule="auto"/>
        <w:rPr>
          <w:rFonts w:ascii="Times New Roman"/>
          <w:b/>
          <w:sz w:val="21"/>
          <w:szCs w:val="21"/>
        </w:rPr>
      </w:pPr>
    </w:p>
    <w:p w:rsidR="00825876" w:rsidRPr="00E43F06" w:rsidRDefault="00825876" w:rsidP="00825876">
      <w:pPr>
        <w:wordWrap/>
        <w:rPr>
          <w:rFonts w:ascii="Times New Roman"/>
          <w:b/>
          <w:bCs/>
          <w:sz w:val="21"/>
          <w:szCs w:val="21"/>
        </w:rPr>
      </w:pPr>
      <w:r w:rsidRPr="00E43F06">
        <w:rPr>
          <w:rFonts w:ascii="Times New Roman"/>
          <w:b/>
          <w:sz w:val="21"/>
          <w:szCs w:val="21"/>
        </w:rPr>
        <w:t>O firmie Hankook</w:t>
      </w:r>
    </w:p>
    <w:p w:rsidR="00825876" w:rsidRPr="00E43F06" w:rsidRDefault="00825876" w:rsidP="00825876">
      <w:pPr>
        <w:wordWrap/>
        <w:rPr>
          <w:rFonts w:ascii="Times New Roman"/>
          <w:b/>
          <w:bCs/>
          <w:sz w:val="21"/>
          <w:szCs w:val="21"/>
        </w:rPr>
      </w:pPr>
    </w:p>
    <w:p w:rsidR="00825876" w:rsidRPr="00E43F06" w:rsidRDefault="00825876" w:rsidP="00825876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E43F06">
        <w:rPr>
          <w:rFonts w:ascii="Times New Roman"/>
          <w:kern w:val="0"/>
          <w:sz w:val="21"/>
          <w:szCs w:val="21"/>
        </w:rPr>
        <w:t>Hankook, jako jeden z pięciu wiodących pod względem ilościowym producentów opon na świecie, produkuje innowacyjne, wysokiej klasy opony radialne w segmencie premium do samochodów osobowych, SUV-ów, pojazdów terenowych, lekkich samochodów ciężarowych, samochodów kempingowych, pojazdów ciężarowych, autobusów i samochodowego s</w:t>
      </w:r>
      <w:r>
        <w:rPr>
          <w:rFonts w:ascii="Times New Roman"/>
          <w:kern w:val="0"/>
          <w:sz w:val="21"/>
          <w:szCs w:val="21"/>
        </w:rPr>
        <w:t>portu motorowego (wyścigi</w:t>
      </w:r>
      <w:r w:rsidRPr="00E43F06">
        <w:rPr>
          <w:rFonts w:ascii="Times New Roman"/>
          <w:kern w:val="0"/>
          <w:sz w:val="21"/>
          <w:szCs w:val="21"/>
        </w:rPr>
        <w:t>, rajdy).</w:t>
      </w:r>
    </w:p>
    <w:p w:rsidR="00825876" w:rsidRPr="00E43F06" w:rsidRDefault="00825876" w:rsidP="00825876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825876" w:rsidRPr="00E43F06" w:rsidRDefault="00825876" w:rsidP="00825876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E43F06">
        <w:rPr>
          <w:rFonts w:ascii="Times New Roman"/>
          <w:kern w:val="0"/>
          <w:sz w:val="21"/>
          <w:szCs w:val="21"/>
        </w:rPr>
        <w:t>Hankook stale inwestuje w badania i rozwój, aby oferować swoim klientom niezmiennie wysoką jakość w połączeniu z technologiczną doskonałością. W pięciu mieszczących się na całym świecie centrach rozwoju i siedmiu fabrykach, przedsiębiorstwo to konstruuje i produkuje ogumienie, skrojone na miarę wymagań regionalnych rynków. W Europie, koncepcje opon przeznaczone na rynki lokalne i na wyposażenie fabryczne, są opracowywane zgodnie ze standardami wiodących, europejskich producentów pojazdów w Centrum Technicznym Hankook, w niemieckim Hanowerze. Produkcja opon odbywa się między innymi w nowoczesnej europejskiej fabryce w węgierskiej miejscowości Rácalmás, której uroczyste otwarcie świętowano w 2007 roku i która od tamtej pory podlega stałemu rozwojowi. Obecnie ponad 3000 zatrudnionych tam pracowników produkuje rocznie nawet 19 milionów opon do pojazdów osobowych, SUV-ów i lekkich pojazdów ciężarowych.</w:t>
      </w:r>
    </w:p>
    <w:p w:rsidR="00825876" w:rsidRPr="00E43F06" w:rsidRDefault="00825876" w:rsidP="00825876">
      <w:pPr>
        <w:suppressAutoHyphens/>
        <w:wordWrap/>
        <w:rPr>
          <w:rFonts w:ascii="Times New Roman"/>
          <w:kern w:val="0"/>
          <w:sz w:val="21"/>
          <w:szCs w:val="21"/>
        </w:rPr>
      </w:pPr>
    </w:p>
    <w:p w:rsidR="00825876" w:rsidRPr="00E43F06" w:rsidRDefault="00825876" w:rsidP="00825876">
      <w:pPr>
        <w:suppressAutoHyphens/>
        <w:wordWrap/>
        <w:rPr>
          <w:rFonts w:ascii="Times New Roman"/>
          <w:kern w:val="0"/>
          <w:sz w:val="21"/>
          <w:szCs w:val="21"/>
        </w:rPr>
      </w:pPr>
      <w:r w:rsidRPr="00E43F06">
        <w:rPr>
          <w:rFonts w:ascii="Times New Roman"/>
          <w:kern w:val="0"/>
          <w:sz w:val="21"/>
          <w:szCs w:val="21"/>
        </w:rPr>
        <w:t>Europejska i niemiecka centrala producenta opon mieści się w Neu-Isenburg koło Frankfurtu nad Menem. Pozostałe siedziby Hankook na terenie Europy znajdują się w Wielkiej Brytanii, Francji, we Włoszech, Hiszpanii, Holandii, na Węgrzech, w Czechach, Rosji, Turcji, Szwecji i Polsce. Opony Hankook są sprzedawane bezpośrednio przez regionalnych dystrybutorów w wielu innych europejskich krajach. Przedsiębiorstwo zatrudnia na całym świecie 22 000 pracowników i dostarcza swoje produkty do ponad 180 krajów. Wiodący producenci motoryzacyjni doceniają jakość opon Hankook, czego dowodem jest ich montaż na fabrycznym wyposażeniu. Blisko 30% globalnych obrotów firmy jest generowane w Europie i we Wspólnocie Niepodległych Państw.</w:t>
      </w:r>
    </w:p>
    <w:p w:rsidR="00825876" w:rsidRPr="00E43F06" w:rsidRDefault="00825876" w:rsidP="00825876">
      <w:pPr>
        <w:wordWrap/>
        <w:snapToGrid w:val="0"/>
        <w:spacing w:line="276" w:lineRule="auto"/>
        <w:rPr>
          <w:rFonts w:ascii="Times New Roman"/>
          <w:bCs/>
          <w:kern w:val="0"/>
          <w:sz w:val="21"/>
          <w:szCs w:val="21"/>
        </w:rPr>
      </w:pPr>
    </w:p>
    <w:p w:rsidR="00825876" w:rsidRPr="006A1C94" w:rsidRDefault="00825876" w:rsidP="00825876">
      <w:pPr>
        <w:wordWrap/>
        <w:snapToGrid w:val="0"/>
        <w:spacing w:line="276" w:lineRule="auto"/>
        <w:rPr>
          <w:rFonts w:ascii="Times New Roman"/>
          <w:bCs/>
          <w:kern w:val="0"/>
          <w:szCs w:val="20"/>
        </w:rPr>
      </w:pPr>
      <w:r w:rsidRPr="006A1C94">
        <w:rPr>
          <w:rFonts w:ascii="Times New Roman"/>
          <w:kern w:val="0"/>
          <w:szCs w:val="20"/>
        </w:rPr>
        <w:t xml:space="preserve">Więcej informacji znajdą Państwo na stronie </w:t>
      </w:r>
      <w:hyperlink r:id="rId7" w:history="1">
        <w:r w:rsidRPr="006A1C94">
          <w:rPr>
            <w:rStyle w:val="Hyperlink"/>
            <w:rFonts w:ascii="Times New Roman"/>
            <w:szCs w:val="20"/>
          </w:rPr>
          <w:t>www.hankooktire-mediacenter.com</w:t>
        </w:r>
        <w:r w:rsidRPr="006A1C94">
          <w:rPr>
            <w:rStyle w:val="Hyperlink"/>
            <w:rFonts w:ascii="Times New Roman"/>
            <w:kern w:val="0"/>
            <w:szCs w:val="20"/>
          </w:rPr>
          <w:t>l</w:t>
        </w:r>
      </w:hyperlink>
      <w:r w:rsidRPr="006A1C94">
        <w:rPr>
          <w:rFonts w:ascii="Times New Roman"/>
          <w:kern w:val="0"/>
          <w:szCs w:val="20"/>
        </w:rPr>
        <w:t xml:space="preserve"> lub </w:t>
      </w:r>
      <w:hyperlink r:id="rId8" w:history="1">
        <w:r w:rsidRPr="006A1C94">
          <w:rPr>
            <w:rFonts w:ascii="Times New Roman"/>
            <w:color w:val="0000FF"/>
            <w:kern w:val="0"/>
            <w:szCs w:val="20"/>
            <w:u w:val="single"/>
          </w:rPr>
          <w:t>www.hankooktire-eu.com</w:t>
        </w:r>
      </w:hyperlink>
    </w:p>
    <w:p w:rsidR="002A383B" w:rsidRPr="00825876" w:rsidRDefault="002A383B" w:rsidP="002A383B">
      <w:pPr>
        <w:wordWrap/>
        <w:spacing w:line="276" w:lineRule="auto"/>
        <w:rPr>
          <w:u w:val="singl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A26C2" w:rsidRPr="00DB560C" w:rsidTr="00ED5292">
        <w:tc>
          <w:tcPr>
            <w:tcW w:w="9437" w:type="dxa"/>
            <w:gridSpan w:val="4"/>
            <w:shd w:val="clear" w:color="auto" w:fill="F2F2F2"/>
          </w:tcPr>
          <w:p w:rsidR="001A26C2" w:rsidRPr="00DB560C" w:rsidRDefault="001A26C2" w:rsidP="00ED5292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en-GB"/>
              </w:rPr>
            </w:pPr>
            <w:proofErr w:type="spellStart"/>
            <w:r w:rsidRPr="00DB560C">
              <w:rPr>
                <w:rFonts w:ascii="Times New Roman"/>
                <w:b/>
                <w:sz w:val="21"/>
                <w:u w:val="single"/>
                <w:lang w:val="en-GB"/>
              </w:rPr>
              <w:t>Kontakt</w:t>
            </w:r>
            <w:proofErr w:type="spellEnd"/>
            <w:r w:rsidRPr="00DB560C">
              <w:rPr>
                <w:rFonts w:ascii="Times New Roman"/>
                <w:b/>
                <w:sz w:val="21"/>
                <w:u w:val="single"/>
                <w:lang w:val="en-GB"/>
              </w:rPr>
              <w:t>:</w:t>
            </w:r>
          </w:p>
          <w:p w:rsidR="001A26C2" w:rsidRPr="00DB560C" w:rsidRDefault="001A26C2" w:rsidP="00ED5292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r w:rsidRPr="00DB560C">
              <w:rPr>
                <w:rFonts w:ascii="Times New Roman"/>
                <w:b/>
                <w:sz w:val="16"/>
                <w:lang w:val="en-GB"/>
              </w:rPr>
              <w:t xml:space="preserve">Hankook Tire Europe GmbH | </w:t>
            </w:r>
            <w:r w:rsidRPr="00DB560C">
              <w:rPr>
                <w:rFonts w:ascii="Times New Roman"/>
                <w:sz w:val="16"/>
                <w:lang w:val="en-GB"/>
              </w:rPr>
              <w:t>Corporate Communications Europe/CIS</w:t>
            </w:r>
            <w:r w:rsidRPr="00DB560C">
              <w:rPr>
                <w:rFonts w:ascii="Times New Roman"/>
                <w:b/>
                <w:sz w:val="16"/>
                <w:lang w:val="en-GB"/>
              </w:rPr>
              <w:t xml:space="preserve"> | </w:t>
            </w:r>
            <w:proofErr w:type="spellStart"/>
            <w:r w:rsidRPr="00DB560C">
              <w:rPr>
                <w:rFonts w:ascii="Times New Roman"/>
                <w:sz w:val="16"/>
                <w:lang w:val="en-GB"/>
              </w:rPr>
              <w:t>Siemensstr</w:t>
            </w:r>
            <w:proofErr w:type="spellEnd"/>
            <w:r w:rsidRPr="00DB560C">
              <w:rPr>
                <w:rFonts w:ascii="Times New Roman"/>
                <w:sz w:val="16"/>
                <w:lang w:val="en-GB"/>
              </w:rPr>
              <w:t xml:space="preserve">. </w:t>
            </w:r>
            <w:r w:rsidRPr="00DB560C">
              <w:rPr>
                <w:rFonts w:ascii="Times New Roman"/>
                <w:sz w:val="16"/>
              </w:rPr>
              <w:t>14, 63263 Neu-Isenburg</w:t>
            </w:r>
            <w:r w:rsidRPr="00DB560C">
              <w:rPr>
                <w:rFonts w:ascii="Times New Roman"/>
                <w:b/>
                <w:sz w:val="16"/>
              </w:rPr>
              <w:t xml:space="preserve"> | </w:t>
            </w:r>
            <w:r w:rsidRPr="00DB560C">
              <w:rPr>
                <w:rFonts w:ascii="Times New Roman"/>
                <w:sz w:val="16"/>
              </w:rPr>
              <w:t>Germany</w:t>
            </w:r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1A26C2" w:rsidRPr="00DB560C" w:rsidTr="00ED5292">
        <w:trPr>
          <w:trHeight w:val="63"/>
        </w:trPr>
        <w:tc>
          <w:tcPr>
            <w:tcW w:w="2359" w:type="dxa"/>
            <w:shd w:val="clear" w:color="auto" w:fill="F2F2F2"/>
          </w:tcPr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b/>
                <w:snapToGrid w:val="0"/>
                <w:sz w:val="16"/>
                <w:lang w:val="en-GB"/>
              </w:rPr>
              <w:t>Felix Kinzer</w:t>
            </w:r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snapToGrid w:val="0"/>
                <w:sz w:val="16"/>
                <w:lang w:val="en-GB"/>
              </w:rPr>
              <w:t>Director</w:t>
            </w:r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snapToGrid w:val="0"/>
                <w:sz w:val="16"/>
                <w:lang w:val="en-GB"/>
              </w:rPr>
              <w:t>tel.: +49 (0) 61 02 8149 – 170</w:t>
            </w:r>
          </w:p>
          <w:p w:rsidR="001A26C2" w:rsidRPr="00DB560C" w:rsidRDefault="0004615C" w:rsidP="00ED5292">
            <w:pPr>
              <w:rPr>
                <w:rFonts w:ascii="Times New Roman"/>
                <w:snapToGrid w:val="0"/>
                <w:sz w:val="16"/>
                <w:szCs w:val="16"/>
                <w:lang w:val="en-GB"/>
              </w:rPr>
            </w:pPr>
            <w:hyperlink r:id="rId9">
              <w:r w:rsidR="001A26C2" w:rsidRPr="00DB560C">
                <w:rPr>
                  <w:rFonts w:ascii="Times New Roman"/>
                  <w:snapToGrid w:val="0"/>
                  <w:color w:val="0000FF"/>
                  <w:sz w:val="16"/>
                  <w:u w:val="single"/>
                  <w:lang w:val="en-GB"/>
                </w:rPr>
                <w:t>f.kinzer@hankookreifen.de</w:t>
              </w:r>
            </w:hyperlink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</w:tcPr>
          <w:p w:rsidR="001A26C2" w:rsidRPr="003F1466" w:rsidRDefault="001A26C2" w:rsidP="00ED5292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en-GB"/>
              </w:rPr>
            </w:pPr>
            <w:r w:rsidRPr="003F1466">
              <w:rPr>
                <w:rFonts w:ascii="Times New Roman"/>
                <w:b/>
                <w:sz w:val="16"/>
                <w:lang w:val="en-GB"/>
              </w:rPr>
              <w:t xml:space="preserve">Larissa </w:t>
            </w:r>
            <w:proofErr w:type="spellStart"/>
            <w:r w:rsidRPr="003F1466">
              <w:rPr>
                <w:rFonts w:ascii="Times New Roman"/>
                <w:b/>
                <w:sz w:val="16"/>
                <w:lang w:val="en-GB"/>
              </w:rPr>
              <w:t>Büsch</w:t>
            </w:r>
            <w:proofErr w:type="spellEnd"/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sz w:val="16"/>
                <w:lang w:val="en-GB"/>
              </w:rPr>
              <w:t>Public Relations</w:t>
            </w:r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snapToGrid w:val="0"/>
                <w:sz w:val="16"/>
                <w:lang w:val="en-GB"/>
              </w:rPr>
              <w:t>tel.: +49 (0) 6102 8149 – 171</w:t>
            </w:r>
          </w:p>
          <w:p w:rsidR="001A26C2" w:rsidRPr="00DB560C" w:rsidRDefault="0004615C" w:rsidP="00ED5292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</w:rPr>
            </w:pPr>
            <w:hyperlink r:id="rId10">
              <w:r w:rsidR="001A26C2" w:rsidRPr="00DB560C">
                <w:rPr>
                  <w:rFonts w:ascii="Times New Roman"/>
                  <w:color w:val="0000FF"/>
                  <w:sz w:val="16"/>
                  <w:u w:val="single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b/>
                <w:sz w:val="16"/>
                <w:lang w:val="en-GB"/>
              </w:rPr>
              <w:t>Yara Willems</w:t>
            </w:r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sz w:val="16"/>
                <w:lang w:val="en-GB"/>
              </w:rPr>
              <w:t>Public Relations</w:t>
            </w:r>
          </w:p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GB"/>
              </w:rPr>
            </w:pPr>
            <w:r w:rsidRPr="00DB560C">
              <w:rPr>
                <w:rFonts w:ascii="Times New Roman"/>
                <w:snapToGrid w:val="0"/>
                <w:sz w:val="16"/>
                <w:lang w:val="en-GB"/>
              </w:rPr>
              <w:t>tel.: +49 (0) 6102 8149 – 172</w:t>
            </w:r>
          </w:p>
          <w:p w:rsidR="001A26C2" w:rsidRPr="00DB560C" w:rsidRDefault="0004615C" w:rsidP="00ED5292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</w:rPr>
            </w:pPr>
            <w:hyperlink r:id="rId11">
              <w:r w:rsidR="001A26C2" w:rsidRPr="00DB560C">
                <w:rPr>
                  <w:rStyle w:val="Hyperlink"/>
                  <w:rFonts w:ascii="Times New Roman"/>
                  <w:sz w:val="16"/>
                </w:rPr>
                <w:t>y.willems@hankookreifen.de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:rsidR="001A26C2" w:rsidRPr="00DB560C" w:rsidRDefault="001A26C2" w:rsidP="00ED5292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:rsidR="00E34121" w:rsidRPr="005D4243" w:rsidRDefault="00E34121" w:rsidP="002A383B">
      <w:pPr>
        <w:wordWrap/>
        <w:snapToGrid w:val="0"/>
        <w:spacing w:line="276" w:lineRule="auto"/>
      </w:pPr>
    </w:p>
    <w:sectPr w:rsidR="00E34121" w:rsidRPr="005D4243" w:rsidSect="00CF776C">
      <w:headerReference w:type="default" r:id="rId12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9D" w:rsidRDefault="00106C9D" w:rsidP="002368D6">
      <w:r>
        <w:separator/>
      </w:r>
    </w:p>
  </w:endnote>
  <w:endnote w:type="continuationSeparator" w:id="0">
    <w:p w:rsidR="00106C9D" w:rsidRDefault="00106C9D" w:rsidP="002368D6">
      <w:r>
        <w:continuationSeparator/>
      </w:r>
    </w:p>
  </w:endnote>
  <w:endnote w:type="continuationNotice" w:id="1">
    <w:p w:rsidR="00106C9D" w:rsidRDefault="00106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9D" w:rsidRDefault="00106C9D" w:rsidP="002368D6">
      <w:r>
        <w:separator/>
      </w:r>
    </w:p>
  </w:footnote>
  <w:footnote w:type="continuationSeparator" w:id="0">
    <w:p w:rsidR="00106C9D" w:rsidRDefault="00106C9D" w:rsidP="002368D6">
      <w:r>
        <w:continuationSeparator/>
      </w:r>
    </w:p>
  </w:footnote>
  <w:footnote w:type="continuationNotice" w:id="1">
    <w:p w:rsidR="00106C9D" w:rsidRDefault="00106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725" w:rsidRDefault="00AC7CBB">
    <w:pPr>
      <w:pStyle w:val="Kopfzeile"/>
    </w:pPr>
    <w:r>
      <w:rPr>
        <w:noProof/>
        <w:lang w:bidi="ar-SA"/>
      </w:rPr>
      <w:drawing>
        <wp:inline distT="0" distB="0" distL="0" distR="0">
          <wp:extent cx="6000750" cy="571500"/>
          <wp:effectExtent l="0" t="0" r="0" b="0"/>
          <wp:docPr id="1" name="Obraz 1" descr="header_hankook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hankook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eb0229d-b111-4fca-81a5-3dff379ddcfe}"/>
  </w:docVars>
  <w:rsids>
    <w:rsidRoot w:val="0091627C"/>
    <w:rsid w:val="000003BB"/>
    <w:rsid w:val="00001A64"/>
    <w:rsid w:val="00003682"/>
    <w:rsid w:val="000037ED"/>
    <w:rsid w:val="00006AA7"/>
    <w:rsid w:val="00014C1A"/>
    <w:rsid w:val="00022B22"/>
    <w:rsid w:val="00034452"/>
    <w:rsid w:val="000357E0"/>
    <w:rsid w:val="000403E1"/>
    <w:rsid w:val="0004615C"/>
    <w:rsid w:val="00061491"/>
    <w:rsid w:val="00074F7D"/>
    <w:rsid w:val="000A6C74"/>
    <w:rsid w:val="000C1971"/>
    <w:rsid w:val="000C5EA0"/>
    <w:rsid w:val="000C7312"/>
    <w:rsid w:val="000D1589"/>
    <w:rsid w:val="000E1EDD"/>
    <w:rsid w:val="00104CBA"/>
    <w:rsid w:val="001059CC"/>
    <w:rsid w:val="00106C9D"/>
    <w:rsid w:val="00106E8B"/>
    <w:rsid w:val="00113931"/>
    <w:rsid w:val="001156DB"/>
    <w:rsid w:val="00121705"/>
    <w:rsid w:val="00125376"/>
    <w:rsid w:val="00130EA4"/>
    <w:rsid w:val="001355DD"/>
    <w:rsid w:val="00136636"/>
    <w:rsid w:val="001520CC"/>
    <w:rsid w:val="00161220"/>
    <w:rsid w:val="001620D2"/>
    <w:rsid w:val="00166946"/>
    <w:rsid w:val="00171FD0"/>
    <w:rsid w:val="00181862"/>
    <w:rsid w:val="00183F7D"/>
    <w:rsid w:val="001A080F"/>
    <w:rsid w:val="001A26C2"/>
    <w:rsid w:val="001B5106"/>
    <w:rsid w:val="001C0514"/>
    <w:rsid w:val="001C640E"/>
    <w:rsid w:val="001D1135"/>
    <w:rsid w:val="001D2C91"/>
    <w:rsid w:val="001D7283"/>
    <w:rsid w:val="001E0D1F"/>
    <w:rsid w:val="001E1580"/>
    <w:rsid w:val="001E256F"/>
    <w:rsid w:val="001E6957"/>
    <w:rsid w:val="001F43A2"/>
    <w:rsid w:val="00210D6C"/>
    <w:rsid w:val="00212D21"/>
    <w:rsid w:val="002156E3"/>
    <w:rsid w:val="00216CA8"/>
    <w:rsid w:val="00222AB7"/>
    <w:rsid w:val="00222DF8"/>
    <w:rsid w:val="00233657"/>
    <w:rsid w:val="00233C41"/>
    <w:rsid w:val="002368D6"/>
    <w:rsid w:val="00244A9D"/>
    <w:rsid w:val="00244E34"/>
    <w:rsid w:val="00246CF1"/>
    <w:rsid w:val="002639E5"/>
    <w:rsid w:val="00273CE2"/>
    <w:rsid w:val="00275CBD"/>
    <w:rsid w:val="0028434D"/>
    <w:rsid w:val="002906AC"/>
    <w:rsid w:val="002A383B"/>
    <w:rsid w:val="002D0BCF"/>
    <w:rsid w:val="002D4C19"/>
    <w:rsid w:val="002D6A14"/>
    <w:rsid w:val="002E4C8A"/>
    <w:rsid w:val="002F0330"/>
    <w:rsid w:val="00312AD2"/>
    <w:rsid w:val="003206F1"/>
    <w:rsid w:val="00323A61"/>
    <w:rsid w:val="003263EC"/>
    <w:rsid w:val="003438A2"/>
    <w:rsid w:val="00350FF0"/>
    <w:rsid w:val="0036385E"/>
    <w:rsid w:val="003765D6"/>
    <w:rsid w:val="00397AAF"/>
    <w:rsid w:val="003A1B28"/>
    <w:rsid w:val="003A5934"/>
    <w:rsid w:val="003B57B7"/>
    <w:rsid w:val="003C496F"/>
    <w:rsid w:val="003C4B3B"/>
    <w:rsid w:val="003E0482"/>
    <w:rsid w:val="003E06C9"/>
    <w:rsid w:val="00403A7E"/>
    <w:rsid w:val="00412617"/>
    <w:rsid w:val="00446FCD"/>
    <w:rsid w:val="00462F80"/>
    <w:rsid w:val="00466AA7"/>
    <w:rsid w:val="00483F60"/>
    <w:rsid w:val="004A13A1"/>
    <w:rsid w:val="004A55D7"/>
    <w:rsid w:val="004A5EA7"/>
    <w:rsid w:val="004A6C4D"/>
    <w:rsid w:val="004B201A"/>
    <w:rsid w:val="004B3592"/>
    <w:rsid w:val="004C6914"/>
    <w:rsid w:val="004D6BA4"/>
    <w:rsid w:val="004D6FFE"/>
    <w:rsid w:val="004F0B74"/>
    <w:rsid w:val="004F1A30"/>
    <w:rsid w:val="004F60B2"/>
    <w:rsid w:val="004F7401"/>
    <w:rsid w:val="00516B61"/>
    <w:rsid w:val="00526EDF"/>
    <w:rsid w:val="00532550"/>
    <w:rsid w:val="00546CD9"/>
    <w:rsid w:val="005505D7"/>
    <w:rsid w:val="005554A8"/>
    <w:rsid w:val="00565322"/>
    <w:rsid w:val="00571C3E"/>
    <w:rsid w:val="00573843"/>
    <w:rsid w:val="00574B74"/>
    <w:rsid w:val="00576C08"/>
    <w:rsid w:val="00582604"/>
    <w:rsid w:val="00582E94"/>
    <w:rsid w:val="00590A6E"/>
    <w:rsid w:val="00591BD8"/>
    <w:rsid w:val="00596AAF"/>
    <w:rsid w:val="005974F4"/>
    <w:rsid w:val="005A073F"/>
    <w:rsid w:val="005A4603"/>
    <w:rsid w:val="005C1CBC"/>
    <w:rsid w:val="005C3D76"/>
    <w:rsid w:val="005C4956"/>
    <w:rsid w:val="005D4243"/>
    <w:rsid w:val="005E2545"/>
    <w:rsid w:val="0060305D"/>
    <w:rsid w:val="0060400A"/>
    <w:rsid w:val="00607BDB"/>
    <w:rsid w:val="006109D0"/>
    <w:rsid w:val="00611879"/>
    <w:rsid w:val="00615039"/>
    <w:rsid w:val="00617BC8"/>
    <w:rsid w:val="00634139"/>
    <w:rsid w:val="00637CEE"/>
    <w:rsid w:val="00640731"/>
    <w:rsid w:val="00641296"/>
    <w:rsid w:val="006534AE"/>
    <w:rsid w:val="00660681"/>
    <w:rsid w:val="00661686"/>
    <w:rsid w:val="006752D8"/>
    <w:rsid w:val="00677B2D"/>
    <w:rsid w:val="00680980"/>
    <w:rsid w:val="00686A9A"/>
    <w:rsid w:val="0069141D"/>
    <w:rsid w:val="00691AE6"/>
    <w:rsid w:val="00692F8F"/>
    <w:rsid w:val="00693CD9"/>
    <w:rsid w:val="006A0121"/>
    <w:rsid w:val="006B7770"/>
    <w:rsid w:val="006B7BC7"/>
    <w:rsid w:val="006D2984"/>
    <w:rsid w:val="006D7725"/>
    <w:rsid w:val="006E15E3"/>
    <w:rsid w:val="006E2DD7"/>
    <w:rsid w:val="006F20E1"/>
    <w:rsid w:val="007137FD"/>
    <w:rsid w:val="007227B7"/>
    <w:rsid w:val="00726605"/>
    <w:rsid w:val="007323E4"/>
    <w:rsid w:val="00734C74"/>
    <w:rsid w:val="00742B1F"/>
    <w:rsid w:val="00745E40"/>
    <w:rsid w:val="00767B49"/>
    <w:rsid w:val="00767C61"/>
    <w:rsid w:val="007B307F"/>
    <w:rsid w:val="007B327B"/>
    <w:rsid w:val="007B3BB5"/>
    <w:rsid w:val="007B59A4"/>
    <w:rsid w:val="007C082D"/>
    <w:rsid w:val="007D4A39"/>
    <w:rsid w:val="007E736E"/>
    <w:rsid w:val="00801FC1"/>
    <w:rsid w:val="00804795"/>
    <w:rsid w:val="0082386D"/>
    <w:rsid w:val="00825876"/>
    <w:rsid w:val="00853ED5"/>
    <w:rsid w:val="0086025E"/>
    <w:rsid w:val="00862229"/>
    <w:rsid w:val="00870838"/>
    <w:rsid w:val="008748B1"/>
    <w:rsid w:val="00874A23"/>
    <w:rsid w:val="00880B64"/>
    <w:rsid w:val="00885015"/>
    <w:rsid w:val="00892799"/>
    <w:rsid w:val="00892C37"/>
    <w:rsid w:val="00893EEA"/>
    <w:rsid w:val="008943DE"/>
    <w:rsid w:val="00894DF9"/>
    <w:rsid w:val="008A3C28"/>
    <w:rsid w:val="008A5CA4"/>
    <w:rsid w:val="008B7158"/>
    <w:rsid w:val="008C3161"/>
    <w:rsid w:val="008E46F4"/>
    <w:rsid w:val="008E50DA"/>
    <w:rsid w:val="008F02A6"/>
    <w:rsid w:val="008F4443"/>
    <w:rsid w:val="00902D0E"/>
    <w:rsid w:val="00903622"/>
    <w:rsid w:val="00906F4B"/>
    <w:rsid w:val="0091627C"/>
    <w:rsid w:val="00922A11"/>
    <w:rsid w:val="00924324"/>
    <w:rsid w:val="00924B91"/>
    <w:rsid w:val="009478F4"/>
    <w:rsid w:val="00971C05"/>
    <w:rsid w:val="009755C1"/>
    <w:rsid w:val="009778FF"/>
    <w:rsid w:val="00993CEF"/>
    <w:rsid w:val="009A6B08"/>
    <w:rsid w:val="009B0A8C"/>
    <w:rsid w:val="009B33A1"/>
    <w:rsid w:val="009D01E4"/>
    <w:rsid w:val="009D1EEB"/>
    <w:rsid w:val="009E31E1"/>
    <w:rsid w:val="009F0068"/>
    <w:rsid w:val="009F32B5"/>
    <w:rsid w:val="009F4396"/>
    <w:rsid w:val="00A01FD9"/>
    <w:rsid w:val="00A04208"/>
    <w:rsid w:val="00A17CB2"/>
    <w:rsid w:val="00A2034F"/>
    <w:rsid w:val="00A22714"/>
    <w:rsid w:val="00A22948"/>
    <w:rsid w:val="00A23323"/>
    <w:rsid w:val="00A322DD"/>
    <w:rsid w:val="00A47A8D"/>
    <w:rsid w:val="00A52036"/>
    <w:rsid w:val="00A61C9E"/>
    <w:rsid w:val="00A66CB4"/>
    <w:rsid w:val="00A6786A"/>
    <w:rsid w:val="00A76443"/>
    <w:rsid w:val="00A84160"/>
    <w:rsid w:val="00A841E9"/>
    <w:rsid w:val="00AB4045"/>
    <w:rsid w:val="00AB566F"/>
    <w:rsid w:val="00AB67A9"/>
    <w:rsid w:val="00AC1999"/>
    <w:rsid w:val="00AC7CBB"/>
    <w:rsid w:val="00AD2F63"/>
    <w:rsid w:val="00AE7675"/>
    <w:rsid w:val="00AF78A8"/>
    <w:rsid w:val="00B025AB"/>
    <w:rsid w:val="00B03892"/>
    <w:rsid w:val="00B175A8"/>
    <w:rsid w:val="00B25C19"/>
    <w:rsid w:val="00B34C53"/>
    <w:rsid w:val="00B549E0"/>
    <w:rsid w:val="00B861AF"/>
    <w:rsid w:val="00BA796B"/>
    <w:rsid w:val="00BD139D"/>
    <w:rsid w:val="00BF1523"/>
    <w:rsid w:val="00BF21DD"/>
    <w:rsid w:val="00BF2FF3"/>
    <w:rsid w:val="00BF7587"/>
    <w:rsid w:val="00C20AD4"/>
    <w:rsid w:val="00C212A0"/>
    <w:rsid w:val="00C2185A"/>
    <w:rsid w:val="00C21961"/>
    <w:rsid w:val="00C30BA1"/>
    <w:rsid w:val="00C45430"/>
    <w:rsid w:val="00C54380"/>
    <w:rsid w:val="00C84689"/>
    <w:rsid w:val="00C91627"/>
    <w:rsid w:val="00C93BCB"/>
    <w:rsid w:val="00C97127"/>
    <w:rsid w:val="00CA0BEA"/>
    <w:rsid w:val="00CA42AD"/>
    <w:rsid w:val="00CB0308"/>
    <w:rsid w:val="00CB0A3B"/>
    <w:rsid w:val="00CB6DD9"/>
    <w:rsid w:val="00CC57F7"/>
    <w:rsid w:val="00CC5CB1"/>
    <w:rsid w:val="00CC7E71"/>
    <w:rsid w:val="00CE2A24"/>
    <w:rsid w:val="00CE4F0A"/>
    <w:rsid w:val="00CF0095"/>
    <w:rsid w:val="00CF09EB"/>
    <w:rsid w:val="00CF198B"/>
    <w:rsid w:val="00CF4A0F"/>
    <w:rsid w:val="00CF776C"/>
    <w:rsid w:val="00D020AA"/>
    <w:rsid w:val="00D2602E"/>
    <w:rsid w:val="00D306D2"/>
    <w:rsid w:val="00D3538D"/>
    <w:rsid w:val="00D51800"/>
    <w:rsid w:val="00D53C3B"/>
    <w:rsid w:val="00D84B25"/>
    <w:rsid w:val="00DA4DCC"/>
    <w:rsid w:val="00DA6E12"/>
    <w:rsid w:val="00DB1A82"/>
    <w:rsid w:val="00DD0677"/>
    <w:rsid w:val="00DD6FDD"/>
    <w:rsid w:val="00DE2CB0"/>
    <w:rsid w:val="00DF417D"/>
    <w:rsid w:val="00DF5C21"/>
    <w:rsid w:val="00E07C7B"/>
    <w:rsid w:val="00E123ED"/>
    <w:rsid w:val="00E200A9"/>
    <w:rsid w:val="00E26501"/>
    <w:rsid w:val="00E34121"/>
    <w:rsid w:val="00E36A77"/>
    <w:rsid w:val="00E408E1"/>
    <w:rsid w:val="00E46319"/>
    <w:rsid w:val="00E472A6"/>
    <w:rsid w:val="00E74ADB"/>
    <w:rsid w:val="00EC7702"/>
    <w:rsid w:val="00ED00A8"/>
    <w:rsid w:val="00ED5AF1"/>
    <w:rsid w:val="00EE0A3D"/>
    <w:rsid w:val="00EE0B14"/>
    <w:rsid w:val="00EE198D"/>
    <w:rsid w:val="00EF0C8A"/>
    <w:rsid w:val="00EF22A6"/>
    <w:rsid w:val="00EF4E5C"/>
    <w:rsid w:val="00EF68DE"/>
    <w:rsid w:val="00F00B7F"/>
    <w:rsid w:val="00F16797"/>
    <w:rsid w:val="00F170A0"/>
    <w:rsid w:val="00F24D01"/>
    <w:rsid w:val="00F30B08"/>
    <w:rsid w:val="00F434F5"/>
    <w:rsid w:val="00F4706A"/>
    <w:rsid w:val="00F56973"/>
    <w:rsid w:val="00F654C0"/>
    <w:rsid w:val="00F75039"/>
    <w:rsid w:val="00F820AE"/>
    <w:rsid w:val="00F91443"/>
    <w:rsid w:val="00F91D3A"/>
    <w:rsid w:val="00F96A78"/>
    <w:rsid w:val="00FB0C2C"/>
    <w:rsid w:val="00FB63C7"/>
    <w:rsid w:val="00FC1C26"/>
    <w:rsid w:val="00FD06C0"/>
    <w:rsid w:val="00FD22EE"/>
    <w:rsid w:val="00FD518B"/>
    <w:rsid w:val="00FD7EC2"/>
    <w:rsid w:val="00FF2808"/>
    <w:rsid w:val="00FF3695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C076D"/>
  <w15:docId w15:val="{73D829A4-BF04-4B28-A035-FD0C8330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pl-PL" w:eastAsia="pl-PL"/>
    </w:rPr>
  </w:style>
  <w:style w:type="character" w:styleId="Hyperlink">
    <w:name w:val="Hyperlink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pl-PL" w:eastAsia="pl-PL"/>
    </w:rPr>
  </w:style>
  <w:style w:type="table" w:styleId="Tabellenraster">
    <w:name w:val="Table Grid"/>
    <w:basedOn w:val="NormaleTabelle"/>
    <w:uiPriority w:val="59"/>
    <w:rsid w:val="000C19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pl-PL" w:eastAsia="pl-PL"/>
    </w:rPr>
  </w:style>
  <w:style w:type="paragraph" w:customStyle="1" w:styleId="text">
    <w:name w:val="text"/>
    <w:basedOn w:val="Standard"/>
    <w:rsid w:val="00EC77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</w:rPr>
  </w:style>
  <w:style w:type="character" w:customStyle="1" w:styleId="apple-converted-space">
    <w:name w:val="apple-converted-space"/>
    <w:basedOn w:val="Absatz-Standardschriftart"/>
    <w:rsid w:val="00EC7702"/>
  </w:style>
  <w:style w:type="character" w:customStyle="1" w:styleId="itxtrst">
    <w:name w:val="itxtrst"/>
    <w:basedOn w:val="Absatz-Standardschriftart"/>
    <w:rsid w:val="00EC7702"/>
  </w:style>
  <w:style w:type="character" w:customStyle="1" w:styleId="nichtverlinken">
    <w:name w:val="nichtverlinken"/>
    <w:basedOn w:val="Absatz-Standardschriftart"/>
    <w:rsid w:val="00EC7702"/>
  </w:style>
  <w:style w:type="character" w:styleId="Kommentarzeichen">
    <w:name w:val="annotation reference"/>
    <w:uiPriority w:val="99"/>
    <w:semiHidden/>
    <w:unhideWhenUsed/>
    <w:rsid w:val="009E31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31E1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E31E1"/>
    <w:rPr>
      <w:rFonts w:ascii="Batang" w:eastAsia="Batang" w:hAnsi="Times New Roman" w:cs="Times New Roman"/>
      <w:kern w:val="2"/>
      <w:sz w:val="20"/>
      <w:szCs w:val="20"/>
      <w:lang w:val="pl-PL" w:eastAsia="pl-P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1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E31E1"/>
    <w:rPr>
      <w:rFonts w:ascii="Batang" w:eastAsia="Batang" w:hAnsi="Times New Roman" w:cs="Times New Roman"/>
      <w:b/>
      <w:bCs/>
      <w:kern w:val="2"/>
      <w:sz w:val="20"/>
      <w:szCs w:val="20"/>
      <w:lang w:val="pl-PL" w:eastAsia="pl-PL"/>
    </w:rPr>
  </w:style>
  <w:style w:type="paragraph" w:styleId="berarbeitung">
    <w:name w:val="Revision"/>
    <w:hidden/>
    <w:uiPriority w:val="99"/>
    <w:semiHidden/>
    <w:rsid w:val="000E1EDD"/>
    <w:rPr>
      <w:rFonts w:ascii="Batang" w:eastAsia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1270">
              <w:marLeft w:val="0"/>
              <w:marRight w:val="0"/>
              <w:marTop w:val="0"/>
              <w:marBottom w:val="0"/>
              <w:divBdr>
                <w:top w:val="single" w:sz="6" w:space="11" w:color="AAAAAA"/>
                <w:left w:val="single" w:sz="6" w:space="11" w:color="AAAAAA"/>
                <w:bottom w:val="single" w:sz="6" w:space="11" w:color="AAAAAA"/>
                <w:right w:val="single" w:sz="6" w:space="11" w:color="AAAAAA"/>
              </w:divBdr>
              <w:divsChild>
                <w:div w:id="4599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8746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eu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.willems@hankookreife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buesch@hankookreif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kinzer@hankookreif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5970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6904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mailto:s.riedel@hankookreifen.de</vt:lpwstr>
      </vt:variant>
      <vt:variant>
        <vt:lpwstr/>
      </vt:variant>
      <vt:variant>
        <vt:i4>7602190</vt:i4>
      </vt:variant>
      <vt:variant>
        <vt:i4>0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HK043</dc:creator>
  <cp:lastModifiedBy>Patrick</cp:lastModifiedBy>
  <cp:revision>9</cp:revision>
  <cp:lastPrinted>2017-08-17T13:48:00Z</cp:lastPrinted>
  <dcterms:created xsi:type="dcterms:W3CDTF">2017-09-13T08:38:00Z</dcterms:created>
  <dcterms:modified xsi:type="dcterms:W3CDTF">2017-09-14T14:39:00Z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