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68" w:rsidRPr="005C2BC8" w:rsidRDefault="00F81968" w:rsidP="00F81968">
      <w:pPr>
        <w:tabs>
          <w:tab w:val="left" w:pos="142"/>
        </w:tabs>
        <w:rPr>
          <w:bCs/>
          <w:color w:val="auto"/>
          <w:sz w:val="22"/>
          <w:szCs w:val="22"/>
          <w:u w:val="single"/>
        </w:rPr>
      </w:pPr>
    </w:p>
    <w:p w:rsidR="00F81968" w:rsidRDefault="00F81968" w:rsidP="00F81968">
      <w:pPr>
        <w:tabs>
          <w:tab w:val="left" w:pos="142"/>
        </w:tabs>
        <w:rPr>
          <w:rFonts w:ascii="Helvetica" w:hAnsi="Helvetica" w:cs="Helvetica"/>
          <w:b/>
          <w:bCs/>
          <w:color w:val="FF6600"/>
          <w:sz w:val="32"/>
          <w:szCs w:val="32"/>
        </w:rPr>
      </w:pPr>
    </w:p>
    <w:p w:rsidR="00F81968" w:rsidRDefault="00F81968" w:rsidP="00F81968">
      <w:pPr>
        <w:jc w:val="center"/>
        <w:rPr>
          <w:rFonts w:ascii="Helvetica" w:hAnsi="Helvetica"/>
          <w:b/>
          <w:color w:val="FF6600"/>
          <w:sz w:val="32"/>
        </w:rPr>
      </w:pPr>
      <w:bookmarkStart w:id="0" w:name="OLE_LINK1"/>
      <w:bookmarkStart w:id="1" w:name="OLE_LINK2"/>
      <w:r>
        <w:rPr>
          <w:rFonts w:ascii="Helvetica" w:hAnsi="Helvetica"/>
          <w:b/>
          <w:color w:val="FF6600"/>
          <w:sz w:val="32"/>
        </w:rPr>
        <w:t>Kijk naar de grote wedstrijd en speel het ultieme spel</w:t>
      </w:r>
      <w:bookmarkEnd w:id="0"/>
      <w:bookmarkEnd w:id="1"/>
    </w:p>
    <w:p w:rsidR="00F81968" w:rsidRPr="00F81968" w:rsidRDefault="00F81968" w:rsidP="00F81968">
      <w:pPr>
        <w:jc w:val="center"/>
        <w:rPr>
          <w:rFonts w:ascii="Helvetica" w:hAnsi="Helvetica"/>
          <w:b/>
          <w:color w:val="FF6600"/>
          <w:sz w:val="32"/>
        </w:rPr>
      </w:pPr>
    </w:p>
    <w:p w:rsidR="00F81968" w:rsidRPr="00F81968" w:rsidRDefault="00F81968" w:rsidP="00F81968">
      <w:pPr>
        <w:pStyle w:val="Listenabsatz"/>
        <w:tabs>
          <w:tab w:val="left" w:pos="142"/>
        </w:tabs>
        <w:spacing w:line="360" w:lineRule="auto"/>
        <w:rPr>
          <w:rFonts w:ascii="Helvetica" w:hAnsi="Helvetica"/>
          <w:b/>
          <w:color w:val="FF6600"/>
          <w:sz w:val="28"/>
          <w:szCs w:val="24"/>
        </w:rPr>
      </w:pPr>
      <w:r>
        <w:rPr>
          <w:rFonts w:ascii="Helvetica" w:hAnsi="Helvetica"/>
          <w:b/>
          <w:color w:val="FF6600"/>
          <w:sz w:val="28"/>
          <w:szCs w:val="24"/>
        </w:rPr>
        <w:t xml:space="preserve">- win </w:t>
      </w:r>
      <w:r w:rsidR="00E47DD8">
        <w:rPr>
          <w:rFonts w:ascii="Helvetica" w:hAnsi="Helvetica"/>
          <w:b/>
          <w:color w:val="FF6600"/>
          <w:sz w:val="28"/>
          <w:szCs w:val="24"/>
        </w:rPr>
        <w:t>uw</w:t>
      </w:r>
      <w:r>
        <w:rPr>
          <w:rFonts w:ascii="Helvetica" w:hAnsi="Helvetica"/>
          <w:b/>
          <w:color w:val="FF6600"/>
          <w:sz w:val="28"/>
          <w:szCs w:val="24"/>
        </w:rPr>
        <w:t xml:space="preserve"> eigen tickets voor de finale van de UEFA Europa League op 24 mei in Stockholm en scoor voor uw team op de Hankook Fans-finale</w:t>
      </w:r>
    </w:p>
    <w:p w:rsidR="00F81968" w:rsidRDefault="00F81968" w:rsidP="00F81968">
      <w:pPr>
        <w:tabs>
          <w:tab w:val="left" w:pos="142"/>
        </w:tabs>
        <w:jc w:val="center"/>
        <w:rPr>
          <w:rFonts w:ascii="Helvetica" w:hAnsi="Helvetica" w:cs="Helvetica"/>
          <w:b/>
          <w:bCs/>
          <w:color w:val="FF6600"/>
          <w:sz w:val="32"/>
          <w:szCs w:val="32"/>
        </w:rPr>
      </w:pPr>
    </w:p>
    <w:p w:rsidR="00F81968" w:rsidRDefault="00F81968" w:rsidP="0025799E">
      <w:pPr>
        <w:tabs>
          <w:tab w:val="left" w:pos="142"/>
        </w:tabs>
        <w:rPr>
          <w:rFonts w:cs="Calibri"/>
          <w:sz w:val="22"/>
          <w:szCs w:val="22"/>
        </w:rPr>
      </w:pPr>
    </w:p>
    <w:p w:rsidR="00F81968" w:rsidRPr="004954C8" w:rsidRDefault="00F81968" w:rsidP="004954C8">
      <w:pPr>
        <w:spacing w:line="360" w:lineRule="auto"/>
        <w:rPr>
          <w:b/>
          <w:sz w:val="22"/>
          <w:lang w:val="cs-CZ"/>
        </w:rPr>
      </w:pPr>
      <w:r w:rsidRPr="004954C8">
        <w:rPr>
          <w:b/>
          <w:sz w:val="22"/>
          <w:lang w:val="cs-CZ"/>
        </w:rPr>
        <w:t xml:space="preserve">Hankook Tire begint met een eigen online wedstrijd waarmee u tickets </w:t>
      </w:r>
      <w:r w:rsidR="00F5724E" w:rsidRPr="004954C8">
        <w:rPr>
          <w:b/>
          <w:sz w:val="22"/>
          <w:lang w:val="cs-CZ"/>
        </w:rPr>
        <w:t xml:space="preserve">kunt winnen </w:t>
      </w:r>
      <w:r w:rsidRPr="004954C8">
        <w:rPr>
          <w:b/>
          <w:sz w:val="22"/>
          <w:lang w:val="cs-CZ"/>
        </w:rPr>
        <w:t>voor de finale van de UEFA Europa LeagueTM</w:t>
      </w:r>
      <w:r w:rsidR="00F5724E" w:rsidRPr="004954C8">
        <w:rPr>
          <w:b/>
          <w:sz w:val="22"/>
          <w:lang w:val="cs-CZ"/>
        </w:rPr>
        <w:t xml:space="preserve"> 2017 in Stockholm op </w:t>
      </w:r>
      <w:r w:rsidR="00F5724E" w:rsidRPr="004954C8">
        <w:rPr>
          <w:b/>
          <w:sz w:val="22"/>
          <w:lang w:val="cs-CZ"/>
        </w:rPr>
        <w:fldChar w:fldCharType="begin"/>
      </w:r>
      <w:r w:rsidR="00F5724E" w:rsidRPr="004954C8">
        <w:rPr>
          <w:b/>
          <w:sz w:val="22"/>
          <w:lang w:val="cs-CZ"/>
        </w:rPr>
        <w:instrText xml:space="preserve"> HYPERLINK "https://hankook.stockholm-showdown.com/" </w:instrText>
      </w:r>
      <w:r w:rsidR="00F5724E" w:rsidRPr="004954C8">
        <w:rPr>
          <w:b/>
          <w:sz w:val="22"/>
          <w:lang w:val="cs-CZ"/>
        </w:rPr>
        <w:fldChar w:fldCharType="separate"/>
      </w:r>
      <w:r w:rsidR="00F5724E" w:rsidRPr="004954C8">
        <w:rPr>
          <w:rFonts w:hint="eastAsia"/>
          <w:b/>
          <w:sz w:val="22"/>
          <w:lang w:val="cs-CZ"/>
        </w:rPr>
        <w:t>https://hankook.stockholm-showdown.com</w:t>
      </w:r>
      <w:r w:rsidR="00F5724E" w:rsidRPr="004954C8">
        <w:rPr>
          <w:b/>
          <w:sz w:val="22"/>
          <w:lang w:val="cs-CZ"/>
        </w:rPr>
        <w:fldChar w:fldCharType="end"/>
      </w:r>
      <w:r w:rsidRPr="004954C8">
        <w:rPr>
          <w:b/>
          <w:sz w:val="22"/>
          <w:lang w:val="cs-CZ"/>
        </w:rPr>
        <w:t>, evenals - in navolging van de succesvolle campagne van vorig jaar</w:t>
      </w:r>
      <w:r w:rsidR="00E47DD8" w:rsidRPr="004954C8">
        <w:rPr>
          <w:b/>
          <w:sz w:val="22"/>
          <w:lang w:val="cs-CZ"/>
        </w:rPr>
        <w:t xml:space="preserve"> -</w:t>
      </w:r>
      <w:r w:rsidRPr="004954C8">
        <w:rPr>
          <w:b/>
          <w:sz w:val="22"/>
          <w:lang w:val="cs-CZ"/>
        </w:rPr>
        <w:t xml:space="preserve"> voor de finale van de Hankook Fans. De </w:t>
      </w:r>
      <w:r w:rsidR="000E1160" w:rsidRPr="004954C8">
        <w:rPr>
          <w:b/>
          <w:sz w:val="22"/>
          <w:lang w:val="cs-CZ"/>
        </w:rPr>
        <w:t>deelnemers</w:t>
      </w:r>
      <w:r w:rsidR="00F5724E" w:rsidRPr="004954C8">
        <w:rPr>
          <w:b/>
          <w:sz w:val="22"/>
          <w:lang w:val="cs-CZ"/>
        </w:rPr>
        <w:t xml:space="preserve"> kunnen tot 10</w:t>
      </w:r>
      <w:r w:rsidRPr="004954C8">
        <w:rPr>
          <w:b/>
          <w:sz w:val="22"/>
          <w:lang w:val="cs-CZ"/>
        </w:rPr>
        <w:t xml:space="preserve"> mei hun geluk beproeven – de winnaars zullen de wedstrijd live kunnen meebeleven in de Friends Arena in Stockholm, Zweden. </w:t>
      </w:r>
    </w:p>
    <w:p w:rsidR="00F81968" w:rsidRPr="00E47DD8" w:rsidRDefault="00F81968" w:rsidP="00574D0C">
      <w:pPr>
        <w:rPr>
          <w:rFonts w:ascii="Calibri" w:eastAsia="Calibri" w:hAnsi="Calibri" w:cs="Calibri"/>
        </w:rPr>
      </w:pPr>
    </w:p>
    <w:p w:rsidR="00F81968" w:rsidRPr="00610787" w:rsidRDefault="00F5724E" w:rsidP="00574D0C">
      <w:pPr>
        <w:spacing w:line="360" w:lineRule="auto"/>
        <w:rPr>
          <w:sz w:val="21"/>
        </w:rPr>
      </w:pPr>
      <w:r>
        <w:rPr>
          <w:b/>
          <w:i/>
          <w:sz w:val="21"/>
        </w:rPr>
        <w:t xml:space="preserve">Neu-Isenburg, Duitsland, </w:t>
      </w:r>
      <w:r w:rsidR="008A1057">
        <w:rPr>
          <w:b/>
          <w:i/>
          <w:sz w:val="21"/>
        </w:rPr>
        <w:t>4</w:t>
      </w:r>
      <w:bookmarkStart w:id="2" w:name="_GoBack"/>
      <w:bookmarkEnd w:id="2"/>
      <w:r w:rsidR="00610787">
        <w:rPr>
          <w:b/>
          <w:i/>
          <w:sz w:val="21"/>
        </w:rPr>
        <w:t xml:space="preserve"> april 2017</w:t>
      </w:r>
      <w:r w:rsidR="00610787">
        <w:rPr>
          <w:rFonts w:ascii="Calibri" w:hAnsi="Calibri"/>
        </w:rPr>
        <w:t xml:space="preserve"> </w:t>
      </w:r>
      <w:r w:rsidR="00610787">
        <w:rPr>
          <w:sz w:val="21"/>
        </w:rPr>
        <w:t>– Voetbalfans uit heel Europa kijken nu al uit naar de finale van de UEFA Europa League van dit seizoen, die binnenkort gespeeld zal worden</w:t>
      </w:r>
      <w:r w:rsidR="00E47DD8">
        <w:rPr>
          <w:sz w:val="21"/>
        </w:rPr>
        <w:t>.</w:t>
      </w:r>
      <w:r w:rsidR="00610787">
        <w:rPr>
          <w:sz w:val="21"/>
        </w:rPr>
        <w:t xml:space="preserve"> Hankook maakt als één van de grootste sponsoren van de competitie van de gelegenheid gebruik om enthousiaste voetbalfans uit te nodigen voor de finalewedstrijd van de UEFA Europa League 2017, die op 24 mei zal plaatsvinden in de Friends Arena in Stockholm, Zweden.</w:t>
      </w:r>
    </w:p>
    <w:p w:rsidR="00F81968" w:rsidRPr="00610787" w:rsidRDefault="00F81968" w:rsidP="00574D0C">
      <w:pPr>
        <w:spacing w:line="360" w:lineRule="auto"/>
        <w:rPr>
          <w:sz w:val="21"/>
        </w:rPr>
      </w:pPr>
    </w:p>
    <w:p w:rsidR="008F2190" w:rsidRDefault="00F81968" w:rsidP="00574D0C">
      <w:pPr>
        <w:spacing w:line="360" w:lineRule="auto"/>
        <w:rPr>
          <w:sz w:val="21"/>
        </w:rPr>
      </w:pPr>
      <w:r>
        <w:rPr>
          <w:sz w:val="21"/>
        </w:rPr>
        <w:t xml:space="preserve">De hoofdprijs bestaat niet alleen uit 2 tickets voor de finale van de UEFA Europa League, maar ook uit deelname aan de finalewedstrijd van de Hankook Fans. Twee Zweedse voetballegenden, Henrik Larsson en Freddie Ljungberg, zullen de teams gaan coachen die de dag na de grote finale van de UEFA Europa League, op precies hetzelfde terrein, dus in de Friends Arena, </w:t>
      </w:r>
      <w:r w:rsidR="00F5724E">
        <w:rPr>
          <w:sz w:val="21"/>
        </w:rPr>
        <w:t xml:space="preserve">die </w:t>
      </w:r>
      <w:r>
        <w:rPr>
          <w:sz w:val="21"/>
        </w:rPr>
        <w:t xml:space="preserve">tegen elkaar gaan uitkomen in de Hankook Fans-finale. De prijs is uiteraard inclusief de reis naar Stockholm en de hotelaccommodatie. </w:t>
      </w:r>
    </w:p>
    <w:p w:rsidR="00F81968" w:rsidRPr="00610787" w:rsidRDefault="00F81968" w:rsidP="00574D0C">
      <w:pPr>
        <w:spacing w:line="360" w:lineRule="auto"/>
        <w:rPr>
          <w:sz w:val="21"/>
        </w:rPr>
      </w:pPr>
      <w:r>
        <w:rPr>
          <w:sz w:val="21"/>
        </w:rPr>
        <w:t xml:space="preserve">En zelfs wanneer u niet de hoofdprijs wint, blijven er nog genoeg andere prijzen over: </w:t>
      </w:r>
      <w:r w:rsidR="00E47DD8">
        <w:rPr>
          <w:sz w:val="21"/>
        </w:rPr>
        <w:t>z</w:t>
      </w:r>
      <w:r>
        <w:rPr>
          <w:sz w:val="21"/>
        </w:rPr>
        <w:t>o bestaat de tweede prijs uit twee sets Hankook premium banden, en de derde prijs uit 1 van de 10 originele Adidas wedstrijdballen.</w:t>
      </w:r>
    </w:p>
    <w:p w:rsidR="00F81968" w:rsidRPr="00610787" w:rsidRDefault="00E47DD8" w:rsidP="00574D0C">
      <w:pPr>
        <w:spacing w:line="360" w:lineRule="auto"/>
        <w:rPr>
          <w:sz w:val="21"/>
        </w:rPr>
      </w:pPr>
      <w:r>
        <w:rPr>
          <w:sz w:val="21"/>
        </w:rPr>
        <w:t>Zo werkt het: g</w:t>
      </w:r>
      <w:r w:rsidR="00F81968">
        <w:rPr>
          <w:sz w:val="21"/>
        </w:rPr>
        <w:t>a naar https://hankook.stockholm-showdown.com en neem deel aan de wedstrijd, door uw favoriete coach, positie, shirtnummer en de band te kiezen waarop u wilt rijden.</w:t>
      </w:r>
    </w:p>
    <w:p w:rsidR="00F81968" w:rsidRPr="00610787" w:rsidRDefault="00F81968" w:rsidP="00574D0C">
      <w:pPr>
        <w:spacing w:line="360" w:lineRule="auto"/>
        <w:rPr>
          <w:sz w:val="21"/>
        </w:rPr>
      </w:pPr>
      <w:r>
        <w:rPr>
          <w:sz w:val="21"/>
        </w:rPr>
        <w:t>De opstellingsdatum voor de winnaars is vastges</w:t>
      </w:r>
      <w:r w:rsidR="00F5724E">
        <w:rPr>
          <w:sz w:val="21"/>
        </w:rPr>
        <w:t>teld op 10</w:t>
      </w:r>
      <w:r>
        <w:rPr>
          <w:sz w:val="21"/>
        </w:rPr>
        <w:t xml:space="preserve"> mei 2017. De winnaars worden direct na de wedstrijd bekend gemaakt. Heel veel </w:t>
      </w:r>
      <w:r w:rsidR="00E47DD8">
        <w:rPr>
          <w:sz w:val="21"/>
        </w:rPr>
        <w:t>succes</w:t>
      </w:r>
      <w:r>
        <w:rPr>
          <w:sz w:val="21"/>
        </w:rPr>
        <w:t>!</w:t>
      </w:r>
    </w:p>
    <w:p w:rsidR="00F5724E" w:rsidRDefault="00F5724E" w:rsidP="00F5724E">
      <w:pPr>
        <w:spacing w:line="320" w:lineRule="exact"/>
        <w:rPr>
          <w:b/>
          <w:bCs/>
          <w:sz w:val="21"/>
          <w:szCs w:val="21"/>
        </w:rPr>
      </w:pPr>
    </w:p>
    <w:p w:rsidR="00F5724E" w:rsidRPr="00FD6A7F" w:rsidRDefault="00F5724E" w:rsidP="00F5724E">
      <w:pPr>
        <w:spacing w:line="320" w:lineRule="exact"/>
        <w:rPr>
          <w:b/>
          <w:bCs/>
          <w:sz w:val="21"/>
          <w:szCs w:val="21"/>
        </w:rPr>
      </w:pPr>
      <w:r w:rsidRPr="00FD6A7F">
        <w:rPr>
          <w:b/>
          <w:bCs/>
          <w:sz w:val="21"/>
          <w:szCs w:val="21"/>
        </w:rPr>
        <w:t>Over Hankook</w:t>
      </w:r>
    </w:p>
    <w:p w:rsidR="00F5724E" w:rsidRPr="00FD6A7F" w:rsidRDefault="00F5724E" w:rsidP="00F5724E">
      <w:pPr>
        <w:spacing w:line="320" w:lineRule="exact"/>
        <w:rPr>
          <w:b/>
          <w:bCs/>
          <w:sz w:val="21"/>
          <w:szCs w:val="21"/>
        </w:rPr>
      </w:pPr>
    </w:p>
    <w:p w:rsidR="00F5724E" w:rsidRDefault="00F5724E" w:rsidP="00F5724E">
      <w:pPr>
        <w:spacing w:line="320" w:lineRule="exact"/>
        <w:rPr>
          <w:sz w:val="21"/>
          <w:szCs w:val="21"/>
          <w:lang w:eastAsia="ko-KR"/>
        </w:rPr>
      </w:pPr>
      <w:r w:rsidRPr="00FD6A7F">
        <w:rPr>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F5724E" w:rsidRDefault="00F5724E" w:rsidP="00F5724E">
      <w:pPr>
        <w:spacing w:line="320" w:lineRule="exact"/>
        <w:rPr>
          <w:sz w:val="21"/>
          <w:szCs w:val="21"/>
          <w:lang w:eastAsia="ko-KR"/>
        </w:rPr>
      </w:pPr>
    </w:p>
    <w:p w:rsidR="00F5724E" w:rsidRPr="00FD6A7F" w:rsidRDefault="00F5724E" w:rsidP="00F5724E">
      <w:pPr>
        <w:spacing w:line="320" w:lineRule="exact"/>
        <w:rPr>
          <w:sz w:val="21"/>
          <w:szCs w:val="21"/>
        </w:rPr>
      </w:pPr>
      <w:r w:rsidRPr="00FD6A7F">
        <w:rPr>
          <w:sz w:val="21"/>
          <w:szCs w:val="21"/>
        </w:rPr>
        <w:t xml:space="preserve">Hankook investeert voortdurend in onderzoek en ontwikkeling om haar klanten steeds de hoogste kwaliteit in combinatie met technologische uitmuntendheid te bieden. In vijf ontwikkelingscentra en zeven grote fabrieken </w:t>
      </w:r>
      <w:r w:rsidRPr="00FD6A7F">
        <w:rPr>
          <w:sz w:val="21"/>
          <w:szCs w:val="21"/>
        </w:rPr>
        <w:lastRenderedPageBreak/>
        <w:t xml:space="preserve">wereldwijd ontwikkelt en produceert de onderneming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autofabrikanten in het Hankook-technologie-centrum in Hannover/Duitsland. De ba</w:t>
      </w:r>
      <w:r>
        <w:rPr>
          <w:sz w:val="21"/>
          <w:szCs w:val="21"/>
        </w:rPr>
        <w:t>nden w</w:t>
      </w:r>
      <w:r>
        <w:rPr>
          <w:rFonts w:hint="eastAsia"/>
          <w:sz w:val="21"/>
          <w:szCs w:val="21"/>
          <w:lang w:eastAsia="ko-KR"/>
        </w:rPr>
        <w:t>o</w:t>
      </w:r>
      <w:r w:rsidRPr="00FD6A7F">
        <w:rPr>
          <w:sz w:val="21"/>
          <w:szCs w:val="21"/>
        </w:rPr>
        <w:t>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F5724E" w:rsidRPr="00FD6A7F" w:rsidRDefault="00F5724E" w:rsidP="00F5724E">
      <w:pPr>
        <w:spacing w:line="320" w:lineRule="exact"/>
        <w:rPr>
          <w:sz w:val="21"/>
          <w:szCs w:val="21"/>
        </w:rPr>
      </w:pPr>
    </w:p>
    <w:p w:rsidR="00F5724E" w:rsidRPr="00FD6A7F" w:rsidRDefault="00F5724E" w:rsidP="00F5724E">
      <w:pPr>
        <w:spacing w:line="320" w:lineRule="exact"/>
        <w:rPr>
          <w:sz w:val="21"/>
          <w:szCs w:val="21"/>
        </w:rPr>
      </w:pPr>
      <w:r w:rsidRPr="00FD6A7F">
        <w:rPr>
          <w:sz w:val="21"/>
          <w:szCs w:val="21"/>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p>
    <w:p w:rsidR="00F5724E" w:rsidRPr="00FD6A7F" w:rsidRDefault="00F5724E" w:rsidP="00F5724E">
      <w:pPr>
        <w:snapToGrid w:val="0"/>
        <w:spacing w:line="320" w:lineRule="exact"/>
        <w:rPr>
          <w:bCs/>
          <w:sz w:val="21"/>
          <w:szCs w:val="21"/>
        </w:rPr>
      </w:pPr>
    </w:p>
    <w:p w:rsidR="00F81968" w:rsidRPr="00F5724E" w:rsidRDefault="00F5724E" w:rsidP="00F5724E">
      <w:pPr>
        <w:snapToGrid w:val="0"/>
        <w:spacing w:line="320" w:lineRule="exact"/>
        <w:rPr>
          <w:bCs/>
          <w:sz w:val="21"/>
          <w:szCs w:val="21"/>
        </w:rPr>
      </w:pPr>
      <w:r w:rsidRPr="00FD6A7F">
        <w:rPr>
          <w:bCs/>
          <w:sz w:val="21"/>
          <w:szCs w:val="21"/>
        </w:rPr>
        <w:t xml:space="preserve">Verdere informatie vindt u via </w:t>
      </w:r>
      <w:r w:rsidR="004954C8">
        <w:rPr>
          <w:bCs/>
          <w:color w:val="0000FF"/>
          <w:sz w:val="21"/>
          <w:u w:val="single"/>
        </w:rPr>
        <w:fldChar w:fldCharType="begin"/>
      </w:r>
      <w:r w:rsidR="004954C8">
        <w:rPr>
          <w:bCs/>
          <w:color w:val="0000FF"/>
          <w:sz w:val="21"/>
          <w:u w:val="single"/>
        </w:rPr>
        <w:instrText xml:space="preserve"> HYPERLINK "http://</w:instrText>
      </w:r>
      <w:r w:rsidR="004954C8" w:rsidRPr="00FD6A7F">
        <w:rPr>
          <w:bCs/>
          <w:color w:val="0000FF"/>
          <w:sz w:val="21"/>
          <w:u w:val="single"/>
        </w:rPr>
        <w:instrText>www.hankooktire-</w:instrText>
      </w:r>
      <w:r w:rsidR="004954C8">
        <w:rPr>
          <w:bCs/>
          <w:color w:val="0000FF"/>
          <w:sz w:val="21"/>
          <w:u w:val="single"/>
        </w:rPr>
        <w:instrText>mediacenter</w:instrText>
      </w:r>
      <w:r w:rsidR="004954C8" w:rsidRPr="00FD6A7F">
        <w:rPr>
          <w:bCs/>
          <w:color w:val="0000FF"/>
          <w:sz w:val="21"/>
          <w:u w:val="single"/>
        </w:rPr>
        <w:instrText>.com</w:instrText>
      </w:r>
      <w:r w:rsidR="004954C8">
        <w:rPr>
          <w:bCs/>
          <w:color w:val="0000FF"/>
          <w:sz w:val="21"/>
          <w:u w:val="single"/>
        </w:rPr>
        <w:instrText xml:space="preserve">" </w:instrText>
      </w:r>
      <w:r w:rsidR="004954C8">
        <w:rPr>
          <w:bCs/>
          <w:color w:val="0000FF"/>
          <w:sz w:val="21"/>
          <w:u w:val="single"/>
        </w:rPr>
        <w:fldChar w:fldCharType="separate"/>
      </w:r>
      <w:r w:rsidR="004954C8" w:rsidRPr="009A6BD5">
        <w:rPr>
          <w:rStyle w:val="Hyperlink"/>
          <w:sz w:val="21"/>
        </w:rPr>
        <w:t>www.hankooktire-mediacenter.com</w:t>
      </w:r>
      <w:r w:rsidR="004954C8">
        <w:rPr>
          <w:bCs/>
          <w:color w:val="0000FF"/>
          <w:sz w:val="21"/>
          <w:u w:val="single"/>
        </w:rPr>
        <w:fldChar w:fldCharType="end"/>
      </w:r>
      <w:r w:rsidRPr="00FD6A7F">
        <w:rPr>
          <w:bCs/>
          <w:sz w:val="21"/>
          <w:szCs w:val="21"/>
        </w:rPr>
        <w:t xml:space="preserve"> of </w:t>
      </w:r>
      <w:r w:rsidR="004954C8">
        <w:rPr>
          <w:bCs/>
          <w:color w:val="0000FF"/>
          <w:sz w:val="21"/>
          <w:u w:val="single"/>
        </w:rPr>
        <w:fldChar w:fldCharType="begin"/>
      </w:r>
      <w:r w:rsidR="004954C8">
        <w:rPr>
          <w:bCs/>
          <w:color w:val="0000FF"/>
          <w:sz w:val="21"/>
          <w:u w:val="single"/>
        </w:rPr>
        <w:instrText xml:space="preserve"> HYPERLINK "http://www.hankooktire</w:instrText>
      </w:r>
      <w:r w:rsidR="004954C8" w:rsidRPr="00FD6A7F">
        <w:rPr>
          <w:bCs/>
          <w:color w:val="0000FF"/>
          <w:sz w:val="21"/>
          <w:u w:val="single"/>
        </w:rPr>
        <w:instrText>.com</w:instrText>
      </w:r>
      <w:r w:rsidR="004954C8">
        <w:rPr>
          <w:bCs/>
          <w:color w:val="0000FF"/>
          <w:sz w:val="21"/>
          <w:u w:val="single"/>
        </w:rPr>
        <w:instrText xml:space="preserve">" </w:instrText>
      </w:r>
      <w:r w:rsidR="004954C8">
        <w:rPr>
          <w:bCs/>
          <w:color w:val="0000FF"/>
          <w:sz w:val="21"/>
          <w:u w:val="single"/>
        </w:rPr>
        <w:fldChar w:fldCharType="separate"/>
      </w:r>
      <w:r w:rsidR="004954C8" w:rsidRPr="009A6BD5">
        <w:rPr>
          <w:rStyle w:val="Hyperlink"/>
          <w:sz w:val="21"/>
        </w:rPr>
        <w:t>www.hankooktire.com</w:t>
      </w:r>
      <w:r w:rsidR="004954C8">
        <w:rPr>
          <w:bCs/>
          <w:color w:val="0000FF"/>
          <w:sz w:val="21"/>
          <w:u w:val="single"/>
        </w:rPr>
        <w:fldChar w:fldCharType="end"/>
      </w:r>
    </w:p>
    <w:tbl>
      <w:tblPr>
        <w:tblW w:w="8330" w:type="dxa"/>
        <w:shd w:val="clear" w:color="auto" w:fill="F2F2F2"/>
        <w:tblLook w:val="04A0" w:firstRow="1" w:lastRow="0" w:firstColumn="1" w:lastColumn="0" w:noHBand="0" w:noVBand="1"/>
      </w:tblPr>
      <w:tblGrid>
        <w:gridCol w:w="2163"/>
        <w:gridCol w:w="2125"/>
        <w:gridCol w:w="2341"/>
        <w:gridCol w:w="1701"/>
      </w:tblGrid>
      <w:tr w:rsidR="00F81968" w:rsidRPr="00841416" w:rsidTr="00610787">
        <w:trPr>
          <w:trHeight w:val="916"/>
        </w:trPr>
        <w:tc>
          <w:tcPr>
            <w:tcW w:w="8330" w:type="dxa"/>
            <w:gridSpan w:val="4"/>
            <w:shd w:val="clear" w:color="auto" w:fill="F2F2F2"/>
          </w:tcPr>
          <w:p w:rsidR="00F81968" w:rsidRPr="00E47DD8" w:rsidRDefault="00F81968" w:rsidP="00610787">
            <w:pPr>
              <w:tabs>
                <w:tab w:val="center" w:pos="4252"/>
                <w:tab w:val="right" w:pos="8504"/>
              </w:tabs>
              <w:snapToGrid w:val="0"/>
              <w:rPr>
                <w:rFonts w:ascii="Times" w:hAnsi="Times"/>
                <w:b/>
                <w:bCs/>
                <w:sz w:val="21"/>
                <w:szCs w:val="21"/>
                <w:u w:val="single"/>
                <w:lang w:val="en-GB"/>
              </w:rPr>
            </w:pPr>
            <w:r w:rsidRPr="00E47DD8">
              <w:rPr>
                <w:rFonts w:ascii="Times" w:hAnsi="Times"/>
                <w:b/>
                <w:bCs/>
                <w:sz w:val="21"/>
                <w:szCs w:val="21"/>
                <w:u w:val="single"/>
                <w:lang w:val="en-GB"/>
              </w:rPr>
              <w:t>Contact:</w:t>
            </w:r>
          </w:p>
          <w:p w:rsidR="00F81968" w:rsidRPr="00726647" w:rsidRDefault="00F81968" w:rsidP="00610787">
            <w:pPr>
              <w:tabs>
                <w:tab w:val="center" w:pos="4252"/>
                <w:tab w:val="right" w:pos="8504"/>
              </w:tabs>
              <w:snapToGrid w:val="0"/>
              <w:rPr>
                <w:rFonts w:ascii="Times" w:hAnsi="Times"/>
                <w:b/>
                <w:bCs/>
                <w:sz w:val="21"/>
                <w:szCs w:val="21"/>
                <w:u w:val="single"/>
                <w:lang w:val="fr-FR"/>
              </w:rPr>
            </w:pPr>
          </w:p>
          <w:p w:rsidR="00F81968" w:rsidRPr="00841416" w:rsidRDefault="00F81968" w:rsidP="00610787">
            <w:pPr>
              <w:tabs>
                <w:tab w:val="center" w:pos="4252"/>
                <w:tab w:val="right" w:pos="8504"/>
              </w:tabs>
              <w:snapToGrid w:val="0"/>
              <w:rPr>
                <w:rFonts w:ascii="Times" w:hAnsi="Times"/>
                <w:sz w:val="16"/>
                <w:szCs w:val="16"/>
              </w:rPr>
            </w:pPr>
            <w:r w:rsidRPr="00E47DD8">
              <w:rPr>
                <w:rFonts w:ascii="Times" w:hAnsi="Times"/>
                <w:b/>
                <w:bCs/>
                <w:sz w:val="16"/>
                <w:szCs w:val="16"/>
                <w:lang w:val="en-GB"/>
              </w:rPr>
              <w:t xml:space="preserve">Hankook Tire Europe GmbH | </w:t>
            </w:r>
            <w:r w:rsidRPr="00E47DD8">
              <w:rPr>
                <w:rFonts w:ascii="Times" w:hAnsi="Times"/>
                <w:bCs/>
                <w:sz w:val="16"/>
                <w:szCs w:val="16"/>
                <w:lang w:val="en-GB"/>
              </w:rPr>
              <w:t>Corporate Communications Europe/CIS</w:t>
            </w:r>
            <w:r w:rsidRPr="00E47DD8">
              <w:rPr>
                <w:rFonts w:ascii="Times" w:hAnsi="Times"/>
                <w:b/>
                <w:bCs/>
                <w:sz w:val="16"/>
                <w:szCs w:val="16"/>
                <w:lang w:val="en-GB"/>
              </w:rPr>
              <w:t xml:space="preserve"> | </w:t>
            </w:r>
            <w:proofErr w:type="spellStart"/>
            <w:r w:rsidRPr="00E47DD8">
              <w:rPr>
                <w:rFonts w:ascii="Times" w:hAnsi="Times"/>
                <w:sz w:val="16"/>
                <w:szCs w:val="16"/>
                <w:lang w:val="en-GB"/>
              </w:rPr>
              <w:t>Siemensstr</w:t>
            </w:r>
            <w:proofErr w:type="spellEnd"/>
            <w:r w:rsidRPr="00E47DD8">
              <w:rPr>
                <w:rFonts w:ascii="Times" w:hAnsi="Times"/>
                <w:sz w:val="16"/>
                <w:szCs w:val="16"/>
                <w:lang w:val="en-GB"/>
              </w:rPr>
              <w:t xml:space="preserve">. </w:t>
            </w:r>
            <w:r>
              <w:rPr>
                <w:rFonts w:ascii="Times" w:hAnsi="Times"/>
                <w:sz w:val="16"/>
                <w:szCs w:val="16"/>
              </w:rPr>
              <w:t>5a, 63263 Neu-Isenburg</w:t>
            </w:r>
            <w:r>
              <w:rPr>
                <w:rFonts w:ascii="Times" w:hAnsi="Times"/>
                <w:b/>
                <w:bCs/>
                <w:sz w:val="16"/>
                <w:szCs w:val="16"/>
              </w:rPr>
              <w:t xml:space="preserve"> | </w:t>
            </w:r>
            <w:r>
              <w:rPr>
                <w:rFonts w:ascii="Times" w:hAnsi="Times"/>
                <w:sz w:val="16"/>
                <w:szCs w:val="16"/>
              </w:rPr>
              <w:t>Germany</w:t>
            </w:r>
          </w:p>
        </w:tc>
      </w:tr>
      <w:tr w:rsidR="00F81968" w:rsidRPr="00606F08" w:rsidTr="00610787">
        <w:trPr>
          <w:trHeight w:val="885"/>
        </w:trPr>
        <w:tc>
          <w:tcPr>
            <w:tcW w:w="2163" w:type="dxa"/>
            <w:shd w:val="clear" w:color="auto" w:fill="F2F2F2"/>
          </w:tcPr>
          <w:p w:rsidR="00F81968" w:rsidRPr="00841416" w:rsidRDefault="00F81968" w:rsidP="00610787">
            <w:pPr>
              <w:spacing w:line="200" w:lineRule="exact"/>
              <w:rPr>
                <w:b/>
                <w:snapToGrid w:val="0"/>
                <w:sz w:val="16"/>
                <w:szCs w:val="16"/>
              </w:rPr>
            </w:pPr>
            <w:r>
              <w:rPr>
                <w:b/>
                <w:snapToGrid w:val="0"/>
                <w:sz w:val="16"/>
                <w:szCs w:val="16"/>
              </w:rPr>
              <w:t>Felix Kinzer</w:t>
            </w:r>
          </w:p>
          <w:p w:rsidR="00F81968" w:rsidRPr="00841416" w:rsidRDefault="00F81968" w:rsidP="00610787">
            <w:pPr>
              <w:spacing w:line="200" w:lineRule="exact"/>
              <w:rPr>
                <w:snapToGrid w:val="0"/>
                <w:sz w:val="16"/>
                <w:szCs w:val="16"/>
              </w:rPr>
            </w:pPr>
            <w:r>
              <w:rPr>
                <w:snapToGrid w:val="0"/>
                <w:sz w:val="16"/>
                <w:szCs w:val="16"/>
              </w:rPr>
              <w:t>Director</w:t>
            </w:r>
          </w:p>
          <w:p w:rsidR="00F81968" w:rsidRPr="00841416" w:rsidRDefault="00F81968" w:rsidP="00610787">
            <w:pPr>
              <w:spacing w:line="200" w:lineRule="exact"/>
              <w:rPr>
                <w:snapToGrid w:val="0"/>
                <w:sz w:val="16"/>
                <w:szCs w:val="16"/>
              </w:rPr>
            </w:pPr>
            <w:r>
              <w:rPr>
                <w:snapToGrid w:val="0"/>
                <w:sz w:val="16"/>
                <w:szCs w:val="16"/>
              </w:rPr>
              <w:t>Tel.: +49 (0)6102 8149 – 170</w:t>
            </w:r>
          </w:p>
          <w:p w:rsidR="00F81968" w:rsidRPr="00841416" w:rsidRDefault="00651AD0" w:rsidP="00610787">
            <w:pPr>
              <w:rPr>
                <w:snapToGrid w:val="0"/>
                <w:sz w:val="16"/>
                <w:szCs w:val="16"/>
              </w:rPr>
            </w:pPr>
            <w:hyperlink r:id="rId7">
              <w:r w:rsidR="00D63403">
                <w:rPr>
                  <w:rStyle w:val="Hyperlink"/>
                  <w:snapToGrid w:val="0"/>
                  <w:sz w:val="16"/>
                </w:rPr>
                <w:t>f.kinzer@hankookreifen.de</w:t>
              </w:r>
            </w:hyperlink>
          </w:p>
          <w:p w:rsidR="00F81968" w:rsidRPr="00841416" w:rsidRDefault="00F81968" w:rsidP="00610787">
            <w:pPr>
              <w:tabs>
                <w:tab w:val="center" w:pos="4252"/>
                <w:tab w:val="right" w:pos="8504"/>
              </w:tabs>
              <w:snapToGrid w:val="0"/>
              <w:rPr>
                <w:rFonts w:ascii="Times" w:hAnsi="Times"/>
                <w:sz w:val="16"/>
                <w:szCs w:val="16"/>
              </w:rPr>
            </w:pPr>
          </w:p>
        </w:tc>
        <w:tc>
          <w:tcPr>
            <w:tcW w:w="2125" w:type="dxa"/>
            <w:shd w:val="clear" w:color="auto" w:fill="F2F2F2"/>
          </w:tcPr>
          <w:p w:rsidR="00F81968" w:rsidRPr="00606F08" w:rsidRDefault="00F81968" w:rsidP="00610787">
            <w:pPr>
              <w:tabs>
                <w:tab w:val="center" w:pos="4252"/>
                <w:tab w:val="right" w:pos="8504"/>
              </w:tabs>
              <w:snapToGrid w:val="0"/>
              <w:rPr>
                <w:rFonts w:ascii="Times" w:hAnsi="Times"/>
                <w:sz w:val="16"/>
                <w:szCs w:val="16"/>
                <w:lang w:val="fr-FR"/>
              </w:rPr>
            </w:pPr>
          </w:p>
        </w:tc>
        <w:tc>
          <w:tcPr>
            <w:tcW w:w="2341" w:type="dxa"/>
            <w:shd w:val="clear" w:color="auto" w:fill="F2F2F2"/>
          </w:tcPr>
          <w:p w:rsidR="00F81968" w:rsidRPr="00606F08" w:rsidRDefault="00F81968" w:rsidP="00610787">
            <w:pPr>
              <w:tabs>
                <w:tab w:val="center" w:pos="4252"/>
                <w:tab w:val="right" w:pos="8504"/>
              </w:tabs>
              <w:snapToGrid w:val="0"/>
              <w:rPr>
                <w:rFonts w:ascii="Times" w:hAnsi="Times"/>
                <w:b/>
                <w:sz w:val="16"/>
                <w:szCs w:val="16"/>
                <w:lang w:val="fr-FR"/>
              </w:rPr>
            </w:pPr>
          </w:p>
          <w:p w:rsidR="00F81968" w:rsidRPr="00606F08" w:rsidRDefault="00F81968" w:rsidP="00610787">
            <w:pPr>
              <w:tabs>
                <w:tab w:val="center" w:pos="4252"/>
                <w:tab w:val="right" w:pos="8504"/>
              </w:tabs>
              <w:snapToGrid w:val="0"/>
              <w:rPr>
                <w:rFonts w:ascii="Times" w:hAnsi="Times"/>
                <w:b/>
                <w:sz w:val="16"/>
                <w:szCs w:val="16"/>
                <w:lang w:val="fr-FR"/>
              </w:rPr>
            </w:pPr>
          </w:p>
          <w:p w:rsidR="00F81968" w:rsidRPr="00606F08" w:rsidRDefault="00F81968" w:rsidP="00610787">
            <w:pPr>
              <w:tabs>
                <w:tab w:val="center" w:pos="4252"/>
                <w:tab w:val="right" w:pos="8504"/>
              </w:tabs>
              <w:snapToGrid w:val="0"/>
              <w:rPr>
                <w:rFonts w:ascii="Times" w:hAnsi="Times"/>
                <w:b/>
                <w:sz w:val="16"/>
                <w:szCs w:val="16"/>
                <w:lang w:val="fr-FR"/>
              </w:rPr>
            </w:pPr>
          </w:p>
          <w:p w:rsidR="00F81968" w:rsidRPr="00606F08" w:rsidRDefault="00F81968" w:rsidP="00610787">
            <w:pPr>
              <w:tabs>
                <w:tab w:val="center" w:pos="4252"/>
                <w:tab w:val="right" w:pos="8504"/>
              </w:tabs>
              <w:snapToGrid w:val="0"/>
              <w:rPr>
                <w:rFonts w:ascii="Times" w:hAnsi="Times"/>
                <w:sz w:val="16"/>
                <w:szCs w:val="16"/>
                <w:lang w:val="fr-FR"/>
              </w:rPr>
            </w:pPr>
          </w:p>
        </w:tc>
        <w:tc>
          <w:tcPr>
            <w:tcW w:w="1701" w:type="dxa"/>
            <w:shd w:val="clear" w:color="auto" w:fill="F2F2F2"/>
          </w:tcPr>
          <w:p w:rsidR="00F81968" w:rsidRPr="00606F08" w:rsidRDefault="00F81968" w:rsidP="00610787">
            <w:pPr>
              <w:tabs>
                <w:tab w:val="center" w:pos="4252"/>
                <w:tab w:val="right" w:pos="8504"/>
              </w:tabs>
              <w:snapToGrid w:val="0"/>
              <w:rPr>
                <w:rFonts w:ascii="Times" w:hAnsi="Times"/>
                <w:sz w:val="16"/>
                <w:szCs w:val="16"/>
                <w:lang w:val="fr-FR"/>
              </w:rPr>
            </w:pPr>
          </w:p>
          <w:p w:rsidR="00F81968" w:rsidRPr="00606F08" w:rsidRDefault="00F81968" w:rsidP="00610787">
            <w:pPr>
              <w:tabs>
                <w:tab w:val="center" w:pos="4252"/>
                <w:tab w:val="right" w:pos="8504"/>
              </w:tabs>
              <w:snapToGrid w:val="0"/>
              <w:rPr>
                <w:rFonts w:ascii="Times" w:hAnsi="Times"/>
                <w:sz w:val="16"/>
                <w:szCs w:val="16"/>
                <w:lang w:val="fr-FR"/>
              </w:rPr>
            </w:pPr>
          </w:p>
          <w:p w:rsidR="00F81968" w:rsidRPr="00606F08" w:rsidRDefault="00F81968" w:rsidP="00610787">
            <w:pPr>
              <w:tabs>
                <w:tab w:val="center" w:pos="4252"/>
                <w:tab w:val="right" w:pos="8504"/>
              </w:tabs>
              <w:snapToGrid w:val="0"/>
              <w:rPr>
                <w:rFonts w:ascii="Times" w:hAnsi="Times"/>
                <w:sz w:val="16"/>
                <w:szCs w:val="16"/>
                <w:lang w:val="fr-FR"/>
              </w:rPr>
            </w:pPr>
          </w:p>
        </w:tc>
      </w:tr>
    </w:tbl>
    <w:p w:rsidR="00F81968" w:rsidRDefault="00F81968" w:rsidP="00F81968">
      <w:pPr>
        <w:spacing w:after="240"/>
      </w:pPr>
    </w:p>
    <w:p w:rsidR="00ED0CF8" w:rsidRDefault="00ED0CF8"/>
    <w:sectPr w:rsidR="00ED0CF8" w:rsidSect="00610787">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D0" w:rsidRDefault="00651AD0">
      <w:r>
        <w:separator/>
      </w:r>
    </w:p>
  </w:endnote>
  <w:endnote w:type="continuationSeparator" w:id="0">
    <w:p w:rsidR="00651AD0" w:rsidRDefault="0065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A0002AAF" w:usb1="40000048" w:usb2="00000000"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D0" w:rsidRDefault="00651AD0">
      <w:r>
        <w:separator/>
      </w:r>
    </w:p>
  </w:footnote>
  <w:footnote w:type="continuationSeparator" w:id="0">
    <w:p w:rsidR="00651AD0" w:rsidRDefault="0065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7" w:rsidRDefault="00610787">
    <w:pPr>
      <w:pStyle w:val="Kopfzeile"/>
    </w:pPr>
    <w:r>
      <w:rPr>
        <w:noProof/>
        <w:lang w:val="de-DE" w:eastAsia="de-DE" w:bidi="ar-SA"/>
      </w:rPr>
      <w:drawing>
        <wp:inline distT="0" distB="0" distL="0" distR="0">
          <wp:extent cx="6120130" cy="586105"/>
          <wp:effectExtent l="0" t="0" r="0" b="444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42"/>
    <w:multiLevelType w:val="hybridMultilevel"/>
    <w:tmpl w:val="E80E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68"/>
    <w:rsid w:val="00002F1F"/>
    <w:rsid w:val="000E1160"/>
    <w:rsid w:val="001A4550"/>
    <w:rsid w:val="001D45BB"/>
    <w:rsid w:val="0025799E"/>
    <w:rsid w:val="002B79A7"/>
    <w:rsid w:val="00386BC0"/>
    <w:rsid w:val="004954C8"/>
    <w:rsid w:val="00564649"/>
    <w:rsid w:val="00574D0C"/>
    <w:rsid w:val="00610787"/>
    <w:rsid w:val="00614BFF"/>
    <w:rsid w:val="00651AD0"/>
    <w:rsid w:val="006A3182"/>
    <w:rsid w:val="00750262"/>
    <w:rsid w:val="00780D5B"/>
    <w:rsid w:val="007A1F07"/>
    <w:rsid w:val="007C068A"/>
    <w:rsid w:val="008A1057"/>
    <w:rsid w:val="008D4E5D"/>
    <w:rsid w:val="008F2190"/>
    <w:rsid w:val="00A328AE"/>
    <w:rsid w:val="00AE3A54"/>
    <w:rsid w:val="00D63403"/>
    <w:rsid w:val="00E47DD8"/>
    <w:rsid w:val="00ED0CF8"/>
    <w:rsid w:val="00F5724E"/>
    <w:rsid w:val="00F81968"/>
    <w:rsid w:val="00FC3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C7BA"/>
  <w15:docId w15:val="{0679D94A-04E3-430E-810F-C9BEE4E5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81968"/>
    <w:pPr>
      <w:widowControl w:val="0"/>
      <w:suppressAutoHyphens/>
      <w:spacing w:after="0" w:line="240" w:lineRule="auto"/>
      <w:jc w:val="both"/>
    </w:pPr>
    <w:rPr>
      <w:rFonts w:ascii="Times New Roman" w:eastAsia="Times New Roman" w:hAnsi="Times New Roman" w:cs="Times New Roman"/>
      <w:color w:val="00000A"/>
      <w:sz w:val="20"/>
      <w:szCs w:val="20"/>
      <w:lang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1968"/>
  </w:style>
  <w:style w:type="character" w:customStyle="1" w:styleId="KopfzeileZchn">
    <w:name w:val="Kopfzeile Zchn"/>
    <w:basedOn w:val="Absatz-Standardschriftart"/>
    <w:link w:val="Kopfzeile"/>
    <w:rsid w:val="00F81968"/>
    <w:rPr>
      <w:rFonts w:ascii="Times New Roman" w:eastAsia="Times New Roman" w:hAnsi="Times New Roman" w:cs="Times New Roman"/>
      <w:color w:val="00000A"/>
      <w:sz w:val="20"/>
      <w:szCs w:val="20"/>
      <w:lang w:val="nl-NL" w:eastAsia="en-GB" w:bidi="en-GB"/>
    </w:rPr>
  </w:style>
  <w:style w:type="character" w:styleId="Hyperlink">
    <w:name w:val="Hyperlink"/>
    <w:unhideWhenUsed/>
    <w:rsid w:val="00F81968"/>
    <w:rPr>
      <w:color w:val="0000FF"/>
      <w:u w:val="single"/>
    </w:rPr>
  </w:style>
  <w:style w:type="paragraph" w:styleId="Sprechblasentext">
    <w:name w:val="Balloon Text"/>
    <w:basedOn w:val="Standard"/>
    <w:link w:val="SprechblasentextZchn"/>
    <w:uiPriority w:val="99"/>
    <w:semiHidden/>
    <w:unhideWhenUsed/>
    <w:rsid w:val="00F81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968"/>
    <w:rPr>
      <w:rFonts w:ascii="Tahoma" w:eastAsia="Times New Roman" w:hAnsi="Tahoma" w:cs="Tahoma"/>
      <w:color w:val="00000A"/>
      <w:sz w:val="16"/>
      <w:szCs w:val="16"/>
      <w:lang w:val="nl-NL" w:eastAsia="en-GB" w:bidi="en-GB"/>
    </w:rPr>
  </w:style>
  <w:style w:type="paragraph" w:styleId="Listenabsatz">
    <w:name w:val="List Paragraph"/>
    <w:basedOn w:val="Standard"/>
    <w:uiPriority w:val="34"/>
    <w:qFormat/>
    <w:rsid w:val="00F81968"/>
    <w:pPr>
      <w:ind w:left="720"/>
      <w:contextualSpacing/>
    </w:pPr>
  </w:style>
  <w:style w:type="paragraph" w:styleId="StandardWeb">
    <w:name w:val="Normal (Web)"/>
    <w:basedOn w:val="Standard"/>
    <w:uiPriority w:val="99"/>
    <w:unhideWhenUsed/>
    <w:rsid w:val="00F5724E"/>
    <w:pPr>
      <w:widowControl/>
      <w:suppressAutoHyphens w:val="0"/>
      <w:jc w:val="left"/>
    </w:pPr>
    <w:rPr>
      <w:rFonts w:ascii="Malgun Gothic" w:eastAsia="Malgun Gothic" w:hAnsi="Malgun Gothic"/>
      <w:color w:val="auto"/>
      <w:sz w:val="18"/>
      <w:szCs w:val="18"/>
      <w:lang w:eastAsia="nl-NL" w:bidi="ar-SA"/>
    </w:rPr>
  </w:style>
  <w:style w:type="character" w:styleId="Erwhnung">
    <w:name w:val="Mention"/>
    <w:basedOn w:val="Absatz-Standardschriftart"/>
    <w:uiPriority w:val="99"/>
    <w:semiHidden/>
    <w:unhideWhenUsed/>
    <w:rsid w:val="004954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9771">
      <w:bodyDiv w:val="1"/>
      <w:marLeft w:val="0"/>
      <w:marRight w:val="0"/>
      <w:marTop w:val="0"/>
      <w:marBottom w:val="0"/>
      <w:divBdr>
        <w:top w:val="none" w:sz="0" w:space="0" w:color="auto"/>
        <w:left w:val="none" w:sz="0" w:space="0" w:color="auto"/>
        <w:bottom w:val="none" w:sz="0" w:space="0" w:color="auto"/>
        <w:right w:val="none" w:sz="0" w:space="0" w:color="auto"/>
      </w:divBdr>
    </w:div>
    <w:div w:id="1163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kinzer@hankookrei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HK115</dc:creator>
  <cp:lastModifiedBy>Andreas Lubitz</cp:lastModifiedBy>
  <cp:revision>3</cp:revision>
  <cp:lastPrinted>2017-03-28T08:34:00Z</cp:lastPrinted>
  <dcterms:created xsi:type="dcterms:W3CDTF">2017-03-31T18:50:00Z</dcterms:created>
  <dcterms:modified xsi:type="dcterms:W3CDTF">2017-04-03T14:05:00Z</dcterms:modified>
</cp:coreProperties>
</file>