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341B679E" w:rsidR="002413C6" w:rsidRPr="000C1796" w:rsidRDefault="00D5563E" w:rsidP="006D699C">
      <w:pPr>
        <w:tabs>
          <w:tab w:val="left" w:pos="142"/>
        </w:tabs>
        <w:suppressAutoHyphens/>
        <w:wordWrap/>
        <w:autoSpaceDE/>
        <w:rPr>
          <w:rFonts w:eastAsia="Times New Roman" w:cs="Arial"/>
          <w:bCs/>
          <w:kern w:val="0"/>
          <w:szCs w:val="20"/>
          <w:u w:val="single"/>
          <w:lang w:eastAsia="en-GB" w:bidi="en-GB"/>
        </w:rPr>
      </w:pPr>
      <w:r w:rsidRPr="00733D91">
        <w:rPr>
          <w:rFonts w:eastAsia="Times New Roman" w:cs="Arial"/>
          <w:b/>
          <w:kern w:val="0"/>
          <w:szCs w:val="20"/>
          <w:u w:val="single"/>
          <w:lang w:val="it-IT" w:bidi="it-IT"/>
        </w:rPr>
        <w:t>Comunicato stampa</w:t>
      </w:r>
    </w:p>
    <w:p w14:paraId="25011B28" w14:textId="77777777" w:rsidR="00640803" w:rsidRPr="000C1796" w:rsidRDefault="00640803" w:rsidP="006D699C">
      <w:pPr>
        <w:tabs>
          <w:tab w:val="left" w:pos="142"/>
        </w:tabs>
        <w:suppressAutoHyphens/>
        <w:wordWrap/>
        <w:autoSpaceDE/>
        <w:rPr>
          <w:rFonts w:eastAsia="Times New Roman" w:cs="Arial"/>
          <w:bCs/>
          <w:kern w:val="0"/>
          <w:szCs w:val="20"/>
          <w:u w:val="single"/>
          <w:lang w:eastAsia="en-GB" w:bidi="en-GB"/>
        </w:rPr>
      </w:pPr>
    </w:p>
    <w:p w14:paraId="304D647F" w14:textId="1A62E08F" w:rsidR="00591690" w:rsidRPr="000C1796" w:rsidRDefault="00DA3741" w:rsidP="006D699C">
      <w:pPr>
        <w:tabs>
          <w:tab w:val="left" w:pos="142"/>
        </w:tabs>
        <w:suppressAutoHyphens/>
        <w:wordWrap/>
        <w:autoSpaceDE/>
        <w:jc w:val="left"/>
        <w:rPr>
          <w:rFonts w:eastAsia="Times New Roman" w:cs="Arial"/>
          <w:b/>
          <w:kern w:val="0"/>
          <w:sz w:val="32"/>
          <w:szCs w:val="20"/>
          <w:lang w:eastAsia="en-GB" w:bidi="en-GB"/>
        </w:rPr>
      </w:pPr>
      <w:r w:rsidRPr="00733D91">
        <w:rPr>
          <w:rFonts w:eastAsia="Times New Roman" w:cs="Arial"/>
          <w:b/>
          <w:kern w:val="0"/>
          <w:sz w:val="32"/>
          <w:szCs w:val="20"/>
          <w:lang w:val="it-IT" w:bidi="it-IT"/>
        </w:rPr>
        <w:t>Hankook equipaggia la Volkswagen ID. Buzz con Ventus S1 evo 3 ev caratterizzato da una resistenza al rotolamento ottimizzata</w:t>
      </w:r>
    </w:p>
    <w:p w14:paraId="495AE375" w14:textId="02B90ADF" w:rsidR="002413C6" w:rsidRPr="000C1796" w:rsidRDefault="002413C6" w:rsidP="006D699C">
      <w:pPr>
        <w:tabs>
          <w:tab w:val="left" w:pos="142"/>
        </w:tabs>
        <w:suppressAutoHyphens/>
        <w:wordWrap/>
        <w:autoSpaceDE/>
        <w:spacing w:line="276" w:lineRule="auto"/>
        <w:jc w:val="left"/>
        <w:rPr>
          <w:rFonts w:eastAsia="Times New Roman" w:cs="Arial"/>
          <w:b/>
          <w:kern w:val="0"/>
          <w:sz w:val="32"/>
          <w:szCs w:val="20"/>
          <w:lang w:eastAsia="en-GB" w:bidi="en-GB"/>
        </w:rPr>
      </w:pPr>
    </w:p>
    <w:p w14:paraId="38CEEA19" w14:textId="131FE650" w:rsidR="00DA3741" w:rsidRPr="000C1796" w:rsidRDefault="00AB31AE" w:rsidP="006D699C">
      <w:pPr>
        <w:pStyle w:val="Listenabsatz"/>
        <w:numPr>
          <w:ilvl w:val="0"/>
          <w:numId w:val="6"/>
        </w:numPr>
        <w:suppressAutoHyphens/>
        <w:wordWrap/>
        <w:autoSpaceDE/>
        <w:spacing w:line="276" w:lineRule="auto"/>
        <w:ind w:left="357" w:hanging="357"/>
        <w:rPr>
          <w:rFonts w:eastAsia="Times New Roman" w:cs="Arial"/>
          <w:b/>
          <w:color w:val="00000A"/>
          <w:kern w:val="0"/>
          <w:sz w:val="22"/>
          <w:szCs w:val="22"/>
          <w:lang w:eastAsia="en-GB" w:bidi="en-GB"/>
        </w:rPr>
      </w:pPr>
      <w:r w:rsidRPr="00733D91">
        <w:rPr>
          <w:rFonts w:eastAsia="Times New Roman" w:cs="Arial"/>
          <w:b/>
          <w:color w:val="00000A"/>
          <w:kern w:val="0"/>
          <w:sz w:val="22"/>
          <w:szCs w:val="22"/>
          <w:lang w:val="it-IT" w:bidi="it-IT"/>
        </w:rPr>
        <w:t>La reinterpretazione ID. Buzz della Volkswagen „</w:t>
      </w:r>
      <w:proofErr w:type="gramStart"/>
      <w:r w:rsidRPr="00733D91">
        <w:rPr>
          <w:rFonts w:eastAsia="Times New Roman" w:cs="Arial"/>
          <w:b/>
          <w:color w:val="00000A"/>
          <w:kern w:val="0"/>
          <w:sz w:val="22"/>
          <w:szCs w:val="22"/>
          <w:lang w:val="it-IT" w:bidi="it-IT"/>
        </w:rPr>
        <w:t>Bulli“ e</w:t>
      </w:r>
      <w:proofErr w:type="gramEnd"/>
      <w:r w:rsidRPr="00733D91">
        <w:rPr>
          <w:rFonts w:eastAsia="Times New Roman" w:cs="Arial"/>
          <w:b/>
          <w:color w:val="00000A"/>
          <w:kern w:val="0"/>
          <w:sz w:val="22"/>
          <w:szCs w:val="22"/>
          <w:lang w:val="it-IT" w:bidi="it-IT"/>
        </w:rPr>
        <w:t xml:space="preserve"> la variante "Cargo" del van sono dotati di pneumatici premium Hankook realizzati su misura</w:t>
      </w:r>
    </w:p>
    <w:p w14:paraId="3297B1AE" w14:textId="61E85FCA" w:rsidR="000113A5" w:rsidRPr="00733D91" w:rsidRDefault="00566B3A" w:rsidP="006D699C">
      <w:pPr>
        <w:pStyle w:val="Listenabsatz"/>
        <w:numPr>
          <w:ilvl w:val="0"/>
          <w:numId w:val="6"/>
        </w:numPr>
        <w:suppressAutoHyphens/>
        <w:wordWrap/>
        <w:autoSpaceDE/>
        <w:spacing w:line="276" w:lineRule="auto"/>
        <w:ind w:left="357" w:hanging="357"/>
        <w:rPr>
          <w:rFonts w:eastAsia="Times New Roman" w:cs="Arial"/>
          <w:b/>
          <w:color w:val="00000A"/>
          <w:kern w:val="0"/>
          <w:sz w:val="22"/>
          <w:szCs w:val="22"/>
          <w:lang w:val="de-DE" w:eastAsia="en-GB" w:bidi="en-GB"/>
        </w:rPr>
      </w:pPr>
      <w:r w:rsidRPr="00733D91">
        <w:rPr>
          <w:rFonts w:eastAsia="Times New Roman" w:cs="Arial"/>
          <w:b/>
          <w:color w:val="00000A"/>
          <w:kern w:val="0"/>
          <w:sz w:val="22"/>
          <w:szCs w:val="22"/>
          <w:lang w:val="it-IT" w:bidi="it-IT"/>
        </w:rPr>
        <w:t xml:space="preserve">Le dimensioni da 18 e 21 pollici vantano un comfort eccellente, un'efficienza elevata e un’aderenza esemplare </w:t>
      </w:r>
    </w:p>
    <w:p w14:paraId="3EC77B46" w14:textId="628B4368" w:rsidR="00764D2C" w:rsidRPr="000C1796" w:rsidRDefault="00430D48" w:rsidP="006D699C">
      <w:pPr>
        <w:pStyle w:val="Listenabsatz"/>
        <w:numPr>
          <w:ilvl w:val="0"/>
          <w:numId w:val="6"/>
        </w:numPr>
        <w:suppressAutoHyphens/>
        <w:wordWrap/>
        <w:autoSpaceDE/>
        <w:spacing w:line="276" w:lineRule="auto"/>
        <w:ind w:left="357" w:hanging="357"/>
        <w:rPr>
          <w:rFonts w:eastAsia="Times New Roman" w:cs="Arial"/>
          <w:b/>
          <w:color w:val="00000A"/>
          <w:kern w:val="0"/>
          <w:sz w:val="22"/>
          <w:szCs w:val="22"/>
          <w:lang w:eastAsia="en-GB" w:bidi="en-GB"/>
        </w:rPr>
      </w:pPr>
      <w:r w:rsidRPr="00733D91">
        <w:rPr>
          <w:rFonts w:eastAsia="Times New Roman" w:cs="Arial"/>
          <w:b/>
          <w:color w:val="00000A"/>
          <w:kern w:val="0"/>
          <w:sz w:val="22"/>
          <w:szCs w:val="22"/>
          <w:lang w:val="it-IT" w:bidi="it-IT"/>
        </w:rPr>
        <w:t xml:space="preserve">Come pneumatico ad alta capacità di carico (HL - High-Load-Capacity), la versione da 21 pollici offre, a parità di pressione di gonfiaggio, una capacità di carico maggiore rispetto </w:t>
      </w:r>
      <w:proofErr w:type="gramStart"/>
      <w:r w:rsidRPr="00733D91">
        <w:rPr>
          <w:rFonts w:eastAsia="Times New Roman" w:cs="Arial"/>
          <w:b/>
          <w:color w:val="00000A"/>
          <w:kern w:val="0"/>
          <w:sz w:val="22"/>
          <w:szCs w:val="22"/>
          <w:lang w:val="it-IT" w:bidi="it-IT"/>
        </w:rPr>
        <w:t>al</w:t>
      </w:r>
      <w:proofErr w:type="gramEnd"/>
      <w:r w:rsidRPr="00733D91">
        <w:rPr>
          <w:rFonts w:eastAsia="Times New Roman" w:cs="Arial"/>
          <w:b/>
          <w:color w:val="00000A"/>
          <w:kern w:val="0"/>
          <w:sz w:val="22"/>
          <w:szCs w:val="22"/>
          <w:lang w:val="it-IT" w:bidi="it-IT"/>
        </w:rPr>
        <w:t xml:space="preserve"> pneumatico XL (extra load) senza compromettere il comfort </w:t>
      </w:r>
    </w:p>
    <w:p w14:paraId="1B835078" w14:textId="77777777" w:rsidR="000113A5" w:rsidRPr="000C1796" w:rsidRDefault="000113A5" w:rsidP="006D699C">
      <w:pPr>
        <w:pStyle w:val="Listenabsatz"/>
        <w:suppressAutoHyphens/>
        <w:wordWrap/>
        <w:autoSpaceDE/>
        <w:spacing w:line="276" w:lineRule="auto"/>
        <w:ind w:left="360"/>
        <w:rPr>
          <w:rFonts w:eastAsia="Times New Roman" w:cs="Arial"/>
          <w:b/>
          <w:color w:val="00000A"/>
          <w:kern w:val="0"/>
          <w:sz w:val="22"/>
          <w:szCs w:val="22"/>
          <w:lang w:eastAsia="en-GB" w:bidi="en-GB"/>
        </w:rPr>
      </w:pPr>
    </w:p>
    <w:p w14:paraId="174F1990" w14:textId="6F73C9DC" w:rsidR="00EB16FF" w:rsidRPr="000C1796" w:rsidRDefault="000113A5" w:rsidP="006D699C">
      <w:pPr>
        <w:suppressAutoHyphens/>
        <w:wordWrap/>
        <w:autoSpaceDE/>
        <w:spacing w:line="360" w:lineRule="auto"/>
        <w:rPr>
          <w:rFonts w:eastAsia="Times New Roman" w:cs="Arial"/>
          <w:color w:val="00000A"/>
          <w:kern w:val="0"/>
          <w:szCs w:val="20"/>
          <w:lang w:eastAsia="en-GB" w:bidi="en-GB"/>
        </w:rPr>
      </w:pPr>
      <w:r w:rsidRPr="00733D91">
        <w:rPr>
          <w:rFonts w:eastAsia="Times New Roman" w:cs="Arial"/>
          <w:b/>
          <w:color w:val="00000A"/>
          <w:kern w:val="0"/>
          <w:szCs w:val="20"/>
          <w:lang w:val="it-IT" w:bidi="it-IT"/>
        </w:rPr>
        <w:t>Neu-Isenburg, Germania, 14 febbraio 2023</w:t>
      </w:r>
      <w:r w:rsidRPr="00733D91">
        <w:rPr>
          <w:rFonts w:eastAsia="Times New Roman" w:cs="Arial"/>
          <w:color w:val="00000A"/>
          <w:kern w:val="0"/>
          <w:szCs w:val="20"/>
          <w:lang w:val="it-IT" w:bidi="it-IT"/>
        </w:rPr>
        <w:t xml:space="preserve"> – Con l’ID. Buzz, basato sull'iconico "Bulli", la Volkswagen ha messo su ruote un nuovo trendsetter per l'era elettrica. Per ottenere il pacchetto completo perfetto, anche la casa automobilistica di Wolfsburg si affida agli pneumatici premium di Hankook. Viene impiegato il Ventus S1 evo 3 ev, sviluppato appositamente per il primo equipaggiamento dei veicoli a batteria. A differenza del van ID. Buzz Cargo ordinabile con gli pneumatici entry-level da 18 pollici, il van elettrico ID. Buzz può essere anche ordinato con la versione da 21 pollici. In questa combinazione fa il suo debutto il primo pneumatico premium per autovetture Hankook con indice di carico "HL". Una delle sfide più particolari durante la fase di sviluppo, durata circa due anni e mezzo, è stata la regolazione degli pneumatici in vista del peso totale consentito molto elevato della VW ID. Buzz e la dinamica di guida distintiva rispetto a un'autovettura. </w:t>
      </w:r>
    </w:p>
    <w:p w14:paraId="7C19DDDE" w14:textId="07619665" w:rsidR="002B268C" w:rsidRPr="000C1796" w:rsidRDefault="002B268C" w:rsidP="006D699C">
      <w:pPr>
        <w:suppressAutoHyphens/>
        <w:wordWrap/>
        <w:autoSpaceDE/>
        <w:spacing w:line="360" w:lineRule="auto"/>
        <w:rPr>
          <w:rFonts w:eastAsia="Times New Roman" w:cs="Arial"/>
          <w:color w:val="00000A"/>
          <w:kern w:val="0"/>
          <w:szCs w:val="20"/>
          <w:lang w:eastAsia="en-GB" w:bidi="en-GB"/>
        </w:rPr>
      </w:pPr>
    </w:p>
    <w:p w14:paraId="3FD0D664" w14:textId="37EEC1F0" w:rsidR="00EF3FB3" w:rsidRPr="000C1796" w:rsidRDefault="00697B43" w:rsidP="006D699C">
      <w:pPr>
        <w:suppressAutoHyphens/>
        <w:wordWrap/>
        <w:autoSpaceDE/>
        <w:spacing w:line="360" w:lineRule="auto"/>
        <w:rPr>
          <w:rFonts w:eastAsia="Times New Roman" w:cs="Arial"/>
          <w:color w:val="00000A"/>
          <w:kern w:val="0"/>
          <w:szCs w:val="20"/>
          <w:lang w:eastAsia="en-GB" w:bidi="en-GB"/>
        </w:rPr>
      </w:pPr>
      <w:r w:rsidRPr="00733D91">
        <w:rPr>
          <w:rFonts w:eastAsia="Times New Roman" w:cs="Arial"/>
          <w:color w:val="00000A"/>
          <w:kern w:val="0"/>
          <w:szCs w:val="20"/>
          <w:lang w:val="it-IT" w:bidi="it-IT"/>
        </w:rPr>
        <w:t>“Hankook e Volkswagen collaborano con successo da molti anni. Lo sviluppo degli pneumatici per la VW ID. Buzz rappresenta un ulteriore momento saliente di questa collaborazione. Siamo orgogliosi che questo veicolo che ricorda il "Bulli" originale famoso in tutto il mondo, venga equipaggiato con pneumatici Hankook”, afferma Sanghoon Lee, Presidente di Hankook Tire Europe.</w:t>
      </w:r>
    </w:p>
    <w:p w14:paraId="06EA5E51" w14:textId="77777777" w:rsidR="00EF3FB3" w:rsidRPr="000C1796" w:rsidRDefault="00EF3FB3" w:rsidP="006D699C">
      <w:pPr>
        <w:suppressAutoHyphens/>
        <w:wordWrap/>
        <w:autoSpaceDE/>
        <w:spacing w:line="360" w:lineRule="auto"/>
        <w:rPr>
          <w:rFonts w:eastAsia="Times New Roman" w:cs="Arial"/>
          <w:color w:val="00000A"/>
          <w:kern w:val="0"/>
          <w:szCs w:val="20"/>
          <w:lang w:eastAsia="en-GB" w:bidi="en-GB"/>
        </w:rPr>
      </w:pPr>
    </w:p>
    <w:p w14:paraId="09CC9DA8" w14:textId="77777777" w:rsidR="00605E70" w:rsidRPr="000C1796" w:rsidRDefault="00605E70" w:rsidP="006D699C">
      <w:pPr>
        <w:suppressAutoHyphens/>
        <w:wordWrap/>
        <w:autoSpaceDE/>
        <w:spacing w:line="360" w:lineRule="auto"/>
        <w:rPr>
          <w:rFonts w:eastAsia="Times New Roman" w:cs="Arial"/>
          <w:b/>
          <w:bCs/>
          <w:color w:val="00000A"/>
          <w:kern w:val="0"/>
          <w:szCs w:val="20"/>
          <w:lang w:eastAsia="en-GB" w:bidi="en-GB"/>
        </w:rPr>
      </w:pPr>
      <w:r w:rsidRPr="00733D91">
        <w:rPr>
          <w:rFonts w:eastAsia="Times New Roman" w:cs="Arial"/>
          <w:b/>
          <w:color w:val="00000A"/>
          <w:kern w:val="0"/>
          <w:szCs w:val="20"/>
          <w:lang w:val="it-IT" w:bidi="it-IT"/>
        </w:rPr>
        <w:t xml:space="preserve">Esemplare in termini di resistenza al rotolamento, peso, capacità di carico e comfort </w:t>
      </w:r>
    </w:p>
    <w:p w14:paraId="0E73B07F" w14:textId="77777777" w:rsidR="00F358DE" w:rsidRPr="000C1796" w:rsidRDefault="00F358DE" w:rsidP="006D699C">
      <w:pPr>
        <w:suppressAutoHyphens/>
        <w:wordWrap/>
        <w:autoSpaceDE/>
        <w:spacing w:line="360" w:lineRule="auto"/>
        <w:rPr>
          <w:rFonts w:eastAsia="Times New Roman" w:cs="Arial"/>
          <w:color w:val="00000A"/>
          <w:kern w:val="0"/>
          <w:szCs w:val="20"/>
          <w:lang w:eastAsia="en-GB" w:bidi="en-GB"/>
        </w:rPr>
      </w:pPr>
    </w:p>
    <w:p w14:paraId="52E7307D" w14:textId="5003EFFC" w:rsidR="00C805DB" w:rsidRPr="000C1796" w:rsidRDefault="00FB190C" w:rsidP="006D699C">
      <w:pPr>
        <w:suppressAutoHyphens/>
        <w:wordWrap/>
        <w:autoSpaceDE/>
        <w:spacing w:line="360" w:lineRule="auto"/>
        <w:rPr>
          <w:rFonts w:eastAsia="Times New Roman" w:cs="Arial"/>
          <w:color w:val="00000A"/>
          <w:kern w:val="0"/>
          <w:szCs w:val="20"/>
          <w:lang w:val="it-IT" w:eastAsia="en-GB" w:bidi="en-GB"/>
        </w:rPr>
      </w:pPr>
      <w:r w:rsidRPr="00733D91">
        <w:rPr>
          <w:rFonts w:eastAsia="Times New Roman" w:cs="Arial"/>
          <w:color w:val="00000A"/>
          <w:kern w:val="0"/>
          <w:szCs w:val="20"/>
          <w:lang w:val="it-IT" w:bidi="it-IT"/>
        </w:rPr>
        <w:t xml:space="preserve">Con la versione da 18 pollici del Ventus S1 evo 3 ev, Hankook mette a disposizione della famiglia ID. Buzz pneumatici con caratteristiche esemplari. Lo pneumatico premium appositamente progettato per i veicoli elettrici trasferisce con sicurezza sulla strada la coppia motrice superiore alla media, caratteristica essenziale per la nuova Volkswagen ID. Buzz che ha la dinamica di guida di un'autovettura e il peso di un van.  </w:t>
      </w:r>
    </w:p>
    <w:p w14:paraId="7918E948" w14:textId="157E2EAB" w:rsidR="000113A5" w:rsidRPr="000C1796" w:rsidRDefault="00C95230" w:rsidP="006D699C">
      <w:pPr>
        <w:suppressAutoHyphens/>
        <w:wordWrap/>
        <w:autoSpaceDE/>
        <w:spacing w:line="360" w:lineRule="auto"/>
        <w:rPr>
          <w:rFonts w:eastAsia="Times New Roman" w:cs="Arial"/>
          <w:color w:val="00000A"/>
          <w:kern w:val="0"/>
          <w:szCs w:val="20"/>
          <w:lang w:eastAsia="en-GB" w:bidi="en-GB"/>
        </w:rPr>
      </w:pPr>
      <w:r w:rsidRPr="00733D91">
        <w:rPr>
          <w:rFonts w:eastAsia="Times New Roman" w:cs="Arial"/>
          <w:color w:val="00000A"/>
          <w:kern w:val="0"/>
          <w:szCs w:val="20"/>
          <w:lang w:val="it-IT" w:bidi="it-IT"/>
        </w:rPr>
        <w:t>Inoltre, lo pneumatico premium è caratterizzato da un'eccellente stabilità. La base per la struttura robusta del Ventus S1 evo 3 ev è costituita da una carcassa a doppio strato realizzata appositamente con una fibra ad alte prestazioni che combina perfettamente stabilità e peso ridotto. Il Ventus S1 evo 3</w:t>
      </w:r>
      <w:r w:rsidR="000C1796">
        <w:rPr>
          <w:rFonts w:eastAsia="Times New Roman" w:cs="Arial"/>
          <w:color w:val="00000A"/>
          <w:kern w:val="0"/>
          <w:szCs w:val="20"/>
          <w:lang w:val="it-IT" w:bidi="it-IT"/>
        </w:rPr>
        <w:t> </w:t>
      </w:r>
      <w:r w:rsidRPr="00733D91">
        <w:rPr>
          <w:rFonts w:eastAsia="Times New Roman" w:cs="Arial"/>
          <w:color w:val="00000A"/>
          <w:kern w:val="0"/>
          <w:szCs w:val="20"/>
          <w:lang w:val="it-IT" w:bidi="it-IT"/>
        </w:rPr>
        <w:t xml:space="preserve">ev pesa quindi relativamente poco rispetto alle sue dimensioni. Ci sono inoltre i vantaggi del design </w:t>
      </w:r>
      <w:r w:rsidRPr="00733D91">
        <w:rPr>
          <w:rFonts w:eastAsia="Times New Roman" w:cs="Arial"/>
          <w:color w:val="00000A"/>
          <w:kern w:val="0"/>
          <w:szCs w:val="20"/>
          <w:lang w:val="it-IT" w:bidi="it-IT"/>
        </w:rPr>
        <w:lastRenderedPageBreak/>
        <w:t>del battistrada accuratamente progettato che garantisce un eccellente comfort acustico. Di conseguenza, le emissioni acustiche di per sé molto basse nei veicoli elettrici diminuiscono ulteriormente in modo significativo.</w:t>
      </w:r>
    </w:p>
    <w:p w14:paraId="4BBA5835" w14:textId="77777777" w:rsidR="000113A5" w:rsidRPr="000C1796" w:rsidRDefault="000113A5" w:rsidP="006D699C">
      <w:pPr>
        <w:suppressAutoHyphens/>
        <w:wordWrap/>
        <w:autoSpaceDE/>
        <w:spacing w:line="360" w:lineRule="auto"/>
        <w:rPr>
          <w:rFonts w:eastAsia="Times New Roman" w:cs="Arial"/>
          <w:color w:val="00000A"/>
          <w:kern w:val="0"/>
          <w:szCs w:val="20"/>
          <w:lang w:eastAsia="en-GB" w:bidi="en-GB"/>
        </w:rPr>
      </w:pPr>
    </w:p>
    <w:p w14:paraId="2C371AFE" w14:textId="59955116" w:rsidR="006948A5" w:rsidRPr="000C1796" w:rsidRDefault="008B4F01" w:rsidP="006D699C">
      <w:pPr>
        <w:suppressAutoHyphens/>
        <w:wordWrap/>
        <w:autoSpaceDE/>
        <w:spacing w:line="360" w:lineRule="auto"/>
        <w:rPr>
          <w:rFonts w:eastAsia="Times New Roman" w:cs="Arial"/>
          <w:color w:val="00000A"/>
          <w:kern w:val="0"/>
          <w:szCs w:val="20"/>
          <w:lang w:eastAsia="en-GB" w:bidi="en-GB"/>
        </w:rPr>
      </w:pPr>
      <w:r w:rsidRPr="00733D91">
        <w:rPr>
          <w:rFonts w:eastAsia="Times New Roman" w:cs="Arial"/>
          <w:color w:val="00000A"/>
          <w:kern w:val="0"/>
          <w:szCs w:val="20"/>
          <w:lang w:val="it-IT" w:bidi="it-IT"/>
        </w:rPr>
        <w:t xml:space="preserve">Un'altra caratteristica del Ventus S1 evo 3 ev è costituita dall'elevata resistenza all'abrasione grazie alla mescola del battistrada appositamente progettata per coppie motrici elevate. Anche quando si tratta di resistenza al rotolamento, il Ventus S1 evo 3 ev soddisfa tutte le specifiche in modo esemplare. Rispetto a uno pneumatico analogo con etichetta B, lo pneumatico con etichetta A può contribuire a un aumento dell'autonomia fino a 30 chilometri per carica della batteria.  </w:t>
      </w:r>
    </w:p>
    <w:p w14:paraId="16ACD446" w14:textId="77777777" w:rsidR="006948A5" w:rsidRPr="000C1796" w:rsidRDefault="006948A5" w:rsidP="006D699C">
      <w:pPr>
        <w:suppressAutoHyphens/>
        <w:wordWrap/>
        <w:autoSpaceDE/>
        <w:spacing w:line="360" w:lineRule="auto"/>
        <w:rPr>
          <w:rFonts w:eastAsia="Times New Roman" w:cs="Arial"/>
          <w:color w:val="00000A"/>
          <w:kern w:val="0"/>
          <w:szCs w:val="20"/>
          <w:lang w:eastAsia="en-GB" w:bidi="en-GB"/>
        </w:rPr>
      </w:pPr>
    </w:p>
    <w:p w14:paraId="748CA080" w14:textId="6E5808A1" w:rsidR="00FC269D" w:rsidRPr="000C1796" w:rsidRDefault="000113A5" w:rsidP="006D699C">
      <w:pPr>
        <w:suppressAutoHyphens/>
        <w:wordWrap/>
        <w:autoSpaceDE/>
        <w:spacing w:line="360" w:lineRule="auto"/>
        <w:rPr>
          <w:rFonts w:eastAsia="Times New Roman" w:cs="Arial"/>
          <w:color w:val="00000A"/>
          <w:kern w:val="0"/>
          <w:szCs w:val="20"/>
          <w:lang w:eastAsia="en-GB" w:bidi="en-GB"/>
        </w:rPr>
      </w:pPr>
      <w:r w:rsidRPr="00733D91">
        <w:rPr>
          <w:rFonts w:eastAsia="Times New Roman" w:cs="Arial"/>
          <w:color w:val="00000A"/>
          <w:kern w:val="0"/>
          <w:szCs w:val="20"/>
          <w:lang w:val="it-IT" w:bidi="it-IT"/>
        </w:rPr>
        <w:t>Nella dimensione da 21 pollici per la VW ID. Buzz, a causa della ridotta altezza del fianco, si utilizza un ulteriore rinforzo a base di acciaio nell'area del tallone contribuendo a una rigidità ancora maggiore del fianco. Ciò garantisce un feedback alla sterzata particolarmente dinamico e diretto. Infine, una caratteristica distintiva della versione da 21 pollici è rappresentata dal profilo aerodinamicamente ottimizzato del bordo di protezione del cerchione che contribuisce a una maggiore portata.</w:t>
      </w:r>
    </w:p>
    <w:p w14:paraId="4213FB16" w14:textId="77777777" w:rsidR="00395BDF" w:rsidRPr="000C1796" w:rsidRDefault="00395BDF" w:rsidP="006D699C">
      <w:pPr>
        <w:suppressAutoHyphens/>
        <w:wordWrap/>
        <w:autoSpaceDE/>
        <w:spacing w:line="360" w:lineRule="auto"/>
        <w:rPr>
          <w:rFonts w:eastAsia="Times New Roman" w:cs="Arial"/>
          <w:color w:val="00000A"/>
          <w:kern w:val="0"/>
          <w:szCs w:val="20"/>
          <w:lang w:eastAsia="en-GB" w:bidi="en-GB"/>
        </w:rPr>
      </w:pPr>
    </w:p>
    <w:p w14:paraId="6D9ECDE7" w14:textId="61F4AA37" w:rsidR="00395BDF" w:rsidRPr="000C1796" w:rsidRDefault="00D5131A" w:rsidP="006D699C">
      <w:pPr>
        <w:suppressAutoHyphens/>
        <w:wordWrap/>
        <w:autoSpaceDE/>
        <w:spacing w:line="360" w:lineRule="auto"/>
        <w:rPr>
          <w:rFonts w:eastAsia="Times New Roman" w:cs="Arial"/>
          <w:b/>
          <w:bCs/>
          <w:color w:val="00000A"/>
          <w:kern w:val="0"/>
          <w:szCs w:val="20"/>
          <w:lang w:eastAsia="en-GB" w:bidi="en-GB"/>
        </w:rPr>
      </w:pPr>
      <w:r w:rsidRPr="00733D91">
        <w:rPr>
          <w:rFonts w:eastAsia="Times New Roman" w:cs="Arial"/>
          <w:b/>
          <w:color w:val="00000A"/>
          <w:kern w:val="0"/>
          <w:szCs w:val="20"/>
          <w:lang w:val="it-IT" w:bidi="it-IT"/>
        </w:rPr>
        <w:t>Primo pneumatico Hankook per autovetture con firma HL</w:t>
      </w:r>
    </w:p>
    <w:p w14:paraId="3FA7FB63" w14:textId="77777777" w:rsidR="00F358DE" w:rsidRPr="000C1796" w:rsidRDefault="00F358DE" w:rsidP="006D699C">
      <w:pPr>
        <w:suppressAutoHyphens/>
        <w:wordWrap/>
        <w:autoSpaceDE/>
        <w:spacing w:line="360" w:lineRule="auto"/>
        <w:rPr>
          <w:rFonts w:eastAsia="Times New Roman" w:cs="Arial"/>
          <w:color w:val="00000A"/>
          <w:kern w:val="0"/>
          <w:szCs w:val="20"/>
          <w:lang w:eastAsia="en-GB" w:bidi="en-GB"/>
        </w:rPr>
      </w:pPr>
    </w:p>
    <w:p w14:paraId="004E1926" w14:textId="2D052394" w:rsidR="00395BDF" w:rsidRPr="000C1796" w:rsidRDefault="00395BDF" w:rsidP="006D699C">
      <w:pPr>
        <w:suppressAutoHyphens/>
        <w:wordWrap/>
        <w:autoSpaceDE/>
        <w:spacing w:line="360" w:lineRule="auto"/>
        <w:rPr>
          <w:rFonts w:eastAsia="Times New Roman" w:cs="Arial"/>
          <w:color w:val="00000A"/>
          <w:kern w:val="0"/>
          <w:szCs w:val="20"/>
          <w:lang w:eastAsia="en-GB" w:bidi="en-GB"/>
        </w:rPr>
      </w:pPr>
      <w:r w:rsidRPr="00733D91">
        <w:rPr>
          <w:rFonts w:eastAsia="Times New Roman" w:cs="Arial"/>
          <w:color w:val="00000A"/>
          <w:kern w:val="0"/>
          <w:szCs w:val="20"/>
          <w:lang w:val="it-IT" w:bidi="it-IT"/>
        </w:rPr>
        <w:t>Con il Ventus S1 evo 3 ev nelle versioni HL</w:t>
      </w:r>
      <w:r w:rsidRPr="00733D91">
        <w:rPr>
          <w:szCs w:val="20"/>
          <w:lang w:val="it-IT" w:bidi="it-IT"/>
        </w:rPr>
        <w:t xml:space="preserve"> 235/45 R21 104T</w:t>
      </w:r>
      <w:r w:rsidR="004C4F35">
        <w:rPr>
          <w:szCs w:val="20"/>
          <w:lang w:val="it-IT" w:bidi="it-IT"/>
        </w:rPr>
        <w:t xml:space="preserve"> </w:t>
      </w:r>
      <w:r w:rsidR="004C4F35" w:rsidRPr="004C4F35">
        <w:rPr>
          <w:szCs w:val="20"/>
          <w:lang w:val="it-IT" w:bidi="it-IT"/>
        </w:rPr>
        <w:t>XL</w:t>
      </w:r>
      <w:r w:rsidRPr="00733D91">
        <w:rPr>
          <w:szCs w:val="20"/>
          <w:lang w:val="it-IT" w:bidi="it-IT"/>
        </w:rPr>
        <w:t xml:space="preserve"> e </w:t>
      </w:r>
      <w:r w:rsidRPr="00733D91">
        <w:rPr>
          <w:rFonts w:eastAsia="Times New Roman" w:cs="Arial"/>
          <w:color w:val="00000A"/>
          <w:kern w:val="0"/>
          <w:szCs w:val="20"/>
          <w:lang w:val="it-IT" w:bidi="it-IT"/>
        </w:rPr>
        <w:t>HL</w:t>
      </w:r>
      <w:r w:rsidRPr="00733D91">
        <w:rPr>
          <w:szCs w:val="20"/>
          <w:lang w:val="it-IT" w:bidi="it-IT"/>
        </w:rPr>
        <w:t xml:space="preserve"> 265/40 R21 108T</w:t>
      </w:r>
      <w:r w:rsidR="004C4F35">
        <w:rPr>
          <w:szCs w:val="20"/>
          <w:lang w:val="it-IT" w:bidi="it-IT"/>
        </w:rPr>
        <w:t xml:space="preserve"> </w:t>
      </w:r>
      <w:r w:rsidR="004C4F35" w:rsidRPr="004C4F35">
        <w:rPr>
          <w:szCs w:val="20"/>
          <w:lang w:val="it-IT" w:bidi="it-IT"/>
        </w:rPr>
        <w:t>XL</w:t>
      </w:r>
      <w:r w:rsidRPr="00733D91">
        <w:rPr>
          <w:szCs w:val="20"/>
          <w:lang w:val="it-IT" w:bidi="it-IT"/>
        </w:rPr>
        <w:t xml:space="preserve"> per la </w:t>
      </w:r>
      <w:r w:rsidR="002B6CF8" w:rsidRPr="00733D91">
        <w:rPr>
          <w:rFonts w:eastAsia="Times New Roman" w:cs="Arial"/>
          <w:color w:val="00000A"/>
          <w:kern w:val="0"/>
          <w:szCs w:val="20"/>
          <w:lang w:val="it-IT" w:bidi="it-IT"/>
        </w:rPr>
        <w:t>ID. Buzz</w:t>
      </w:r>
      <w:r w:rsidRPr="00733D91">
        <w:rPr>
          <w:szCs w:val="20"/>
          <w:lang w:val="it-IT" w:bidi="it-IT"/>
        </w:rPr>
        <w:t xml:space="preserve">, Hankook presenta per la prima volta gli pneumatici per autovetture con indice di carico "HL". Contesto: L'ultima generazione di autovetture e SUV ad alte prestazioni con alimentazione a batteria è caratterizzata da un peso del veicolo notevolmente superiore. Ciò richiede pneumatici con una capacità di carico significativamente maggiore ma con la stessa pressione di gonfiaggio. Il </w:t>
      </w:r>
      <w:r w:rsidR="00E32555" w:rsidRPr="00733D91">
        <w:rPr>
          <w:rFonts w:eastAsia="Times New Roman" w:cs="Arial"/>
          <w:color w:val="00000A"/>
          <w:kern w:val="0"/>
          <w:szCs w:val="20"/>
          <w:lang w:val="it-IT" w:bidi="it-IT"/>
        </w:rPr>
        <w:t>Ventus S1 evo 3 ev di Hankook supera facilmente questa sfida in modo che la VW ID. BUZZ possa portare su strada la sua dinamica di guida, favorita dal baricentro basso, senza restrizioni.</w:t>
      </w:r>
    </w:p>
    <w:p w14:paraId="59F93CC2" w14:textId="499CC7AD" w:rsidR="00697B43" w:rsidRPr="000C1796" w:rsidRDefault="00697B43" w:rsidP="006D699C">
      <w:pPr>
        <w:suppressAutoHyphens/>
        <w:wordWrap/>
        <w:autoSpaceDE/>
        <w:spacing w:line="360" w:lineRule="auto"/>
        <w:rPr>
          <w:rFonts w:eastAsia="Times New Roman" w:cs="Arial"/>
          <w:color w:val="00000A"/>
          <w:kern w:val="0"/>
          <w:szCs w:val="20"/>
          <w:lang w:eastAsia="en-GB" w:bidi="en-GB"/>
        </w:rPr>
      </w:pPr>
    </w:p>
    <w:p w14:paraId="70B186F0" w14:textId="3932A73A" w:rsidR="00975C2C" w:rsidRPr="000C1796" w:rsidRDefault="00011FEE" w:rsidP="006D699C">
      <w:pPr>
        <w:suppressAutoHyphens/>
        <w:wordWrap/>
        <w:autoSpaceDE/>
        <w:spacing w:line="360" w:lineRule="auto"/>
        <w:rPr>
          <w:color w:val="00000A"/>
          <w:lang w:eastAsia="en-GB"/>
        </w:rPr>
      </w:pPr>
      <w:r w:rsidRPr="00733D91">
        <w:rPr>
          <w:color w:val="00000A"/>
          <w:lang w:val="it-IT" w:bidi="it-IT"/>
        </w:rPr>
        <w:t xml:space="preserve">“Con lo sviluppo dello pneumatico ad alta capacità di carico, Hankook amplia </w:t>
      </w:r>
      <w:r w:rsidRPr="004C4F35">
        <w:rPr>
          <w:lang w:val="it-IT" w:bidi="it-IT"/>
        </w:rPr>
        <w:t xml:space="preserve">ulteriormente </w:t>
      </w:r>
      <w:r w:rsidR="00354429" w:rsidRPr="004C4F35">
        <w:rPr>
          <w:lang w:val="it-IT" w:bidi="it-IT"/>
        </w:rPr>
        <w:t>la sua</w:t>
      </w:r>
      <w:r w:rsidRPr="004C4F35">
        <w:rPr>
          <w:lang w:val="it-IT" w:bidi="it-IT"/>
        </w:rPr>
        <w:t xml:space="preserve"> </w:t>
      </w:r>
      <w:r w:rsidRPr="00733D91">
        <w:rPr>
          <w:color w:val="00000A"/>
          <w:lang w:val="it-IT" w:bidi="it-IT"/>
        </w:rPr>
        <w:t>gamma di pneumatici di primo equipaggiamento. Lo pneumatico adattato al peso maggiore del veicolo, aspetto di grande rilevanza per i veicoli elettrici, supporta in modo ottimale le caratteristiche di guida della VW ID. Buzz”, spiega Klaus Krause, responsabile del centro tecnico Hankook Europe di</w:t>
      </w:r>
      <w:r w:rsidR="000C1796">
        <w:rPr>
          <w:color w:val="00000A"/>
          <w:lang w:val="it-IT" w:bidi="it-IT"/>
        </w:rPr>
        <w:t> </w:t>
      </w:r>
      <w:r w:rsidRPr="00733D91">
        <w:rPr>
          <w:color w:val="00000A"/>
          <w:lang w:val="it-IT" w:bidi="it-IT"/>
        </w:rPr>
        <w:t>Hannover.</w:t>
      </w:r>
    </w:p>
    <w:p w14:paraId="3CD0577D" w14:textId="77777777" w:rsidR="005F0CFF" w:rsidRPr="000C1796" w:rsidRDefault="005F0CFF" w:rsidP="006D699C">
      <w:pPr>
        <w:suppressAutoHyphens/>
        <w:wordWrap/>
        <w:autoSpaceDE/>
        <w:spacing w:line="360" w:lineRule="auto"/>
        <w:rPr>
          <w:rFonts w:eastAsia="Times New Roman" w:cs="Arial"/>
          <w:color w:val="00000A"/>
          <w:kern w:val="0"/>
          <w:szCs w:val="20"/>
          <w:lang w:eastAsia="en-GB" w:bidi="en-GB"/>
        </w:rPr>
      </w:pPr>
    </w:p>
    <w:p w14:paraId="1B56CCBF" w14:textId="613DF51C" w:rsidR="00AE408C" w:rsidRPr="000C1796" w:rsidRDefault="00F25CB2" w:rsidP="006D699C">
      <w:pPr>
        <w:suppressAutoHyphens/>
        <w:wordWrap/>
        <w:autoSpaceDE/>
        <w:spacing w:line="360" w:lineRule="auto"/>
        <w:rPr>
          <w:rFonts w:eastAsia="Times New Roman" w:cs="Arial"/>
          <w:b/>
          <w:bCs/>
          <w:color w:val="00000A"/>
          <w:kern w:val="0"/>
          <w:szCs w:val="20"/>
          <w:lang w:eastAsia="en-GB" w:bidi="en-GB"/>
        </w:rPr>
      </w:pPr>
      <w:r w:rsidRPr="00733D91">
        <w:rPr>
          <w:rFonts w:eastAsia="Times New Roman" w:cs="Arial"/>
          <w:b/>
          <w:color w:val="00000A"/>
          <w:kern w:val="0"/>
          <w:szCs w:val="20"/>
          <w:lang w:val="it-IT" w:bidi="it-IT"/>
        </w:rPr>
        <w:t>Tecnologia SEALGUARD</w:t>
      </w:r>
      <w:r w:rsidRPr="00733D91">
        <w:rPr>
          <w:rFonts w:eastAsia="Times New Roman" w:cs="Arial"/>
          <w:color w:val="00000A"/>
          <w:kern w:val="0"/>
          <w:szCs w:val="20"/>
          <w:lang w:val="it-IT" w:bidi="it-IT"/>
        </w:rPr>
        <w:t xml:space="preserve"> </w:t>
      </w:r>
      <w:proofErr w:type="gramStart"/>
      <w:r w:rsidRPr="00733D91">
        <w:rPr>
          <w:rFonts w:eastAsia="Times New Roman" w:cs="Arial"/>
          <w:b/>
          <w:color w:val="00000A"/>
          <w:kern w:val="0"/>
          <w:szCs w:val="20"/>
          <w:vertAlign w:val="superscript"/>
          <w:lang w:val="it-IT" w:bidi="it-IT"/>
        </w:rPr>
        <w:t>®</w:t>
      </w:r>
      <w:r w:rsidRPr="00733D91">
        <w:rPr>
          <w:rFonts w:eastAsia="Times New Roman" w:cs="Arial"/>
          <w:color w:val="00000A"/>
          <w:kern w:val="0"/>
          <w:szCs w:val="20"/>
          <w:lang w:val="it-IT" w:bidi="it-IT"/>
        </w:rPr>
        <w:t xml:space="preserve"> </w:t>
      </w:r>
      <w:r w:rsidRPr="00733D91">
        <w:rPr>
          <w:rFonts w:eastAsia="Times New Roman" w:cs="Arial"/>
          <w:b/>
          <w:color w:val="00000A"/>
          <w:kern w:val="0"/>
          <w:szCs w:val="20"/>
          <w:lang w:val="it-IT" w:bidi="it-IT"/>
        </w:rPr>
        <w:t>:</w:t>
      </w:r>
      <w:proofErr w:type="gramEnd"/>
      <w:r w:rsidRPr="00733D91">
        <w:rPr>
          <w:rFonts w:eastAsia="Times New Roman" w:cs="Arial"/>
          <w:b/>
          <w:color w:val="00000A"/>
          <w:kern w:val="0"/>
          <w:szCs w:val="20"/>
          <w:lang w:val="it-IT" w:bidi="it-IT"/>
        </w:rPr>
        <w:t xml:space="preserve"> senza stress e senza guasti per strada </w:t>
      </w:r>
    </w:p>
    <w:p w14:paraId="5150DA12" w14:textId="77777777" w:rsidR="00F358DE" w:rsidRPr="000C1796" w:rsidRDefault="00F358DE" w:rsidP="006D699C">
      <w:pPr>
        <w:suppressAutoHyphens/>
        <w:wordWrap/>
        <w:autoSpaceDE/>
        <w:spacing w:line="360" w:lineRule="auto"/>
        <w:rPr>
          <w:rFonts w:eastAsia="Times New Roman" w:cs="Arial"/>
          <w:color w:val="00000A"/>
          <w:kern w:val="0"/>
          <w:szCs w:val="20"/>
          <w:lang w:eastAsia="en-GB" w:bidi="en-GB"/>
        </w:rPr>
      </w:pPr>
    </w:p>
    <w:p w14:paraId="72154D85" w14:textId="6ED42BAE" w:rsidR="000113A5" w:rsidRPr="000C1796" w:rsidRDefault="00805D0C" w:rsidP="006D699C">
      <w:pPr>
        <w:suppressAutoHyphens/>
        <w:wordWrap/>
        <w:autoSpaceDE/>
        <w:spacing w:line="360" w:lineRule="auto"/>
        <w:rPr>
          <w:rFonts w:eastAsia="Times New Roman" w:cs="Arial"/>
          <w:color w:val="00000A"/>
          <w:kern w:val="0"/>
          <w:szCs w:val="20"/>
          <w:lang w:val="it-IT" w:eastAsia="en-GB" w:bidi="en-GB"/>
        </w:rPr>
      </w:pPr>
      <w:r w:rsidRPr="00733D91">
        <w:rPr>
          <w:rFonts w:eastAsia="Times New Roman" w:cs="Arial"/>
          <w:color w:val="00000A"/>
          <w:kern w:val="0"/>
          <w:szCs w:val="20"/>
          <w:lang w:val="it-IT" w:bidi="it-IT"/>
        </w:rPr>
        <w:t xml:space="preserve">Come ulteriore caratteristica di comfort e sicurezza, le dimensioni da 21 pollici del Ventus S1 evo 3 ev per la VW ID. Buzz sono dotate del materiale sigillante Hankook SEALGUARD </w:t>
      </w:r>
      <w:r w:rsidRPr="00733D91">
        <w:rPr>
          <w:rFonts w:eastAsia="Times New Roman" w:cs="Arial"/>
          <w:color w:val="00000A"/>
          <w:kern w:val="0"/>
          <w:szCs w:val="20"/>
          <w:vertAlign w:val="superscript"/>
          <w:lang w:val="it-IT" w:bidi="it-IT"/>
        </w:rPr>
        <w:t xml:space="preserve">® </w:t>
      </w:r>
      <w:r w:rsidRPr="00733D91">
        <w:rPr>
          <w:rFonts w:eastAsia="Times New Roman" w:cs="Arial"/>
          <w:color w:val="00000A"/>
          <w:kern w:val="0"/>
          <w:szCs w:val="20"/>
          <w:lang w:val="it-IT" w:bidi="it-IT"/>
        </w:rPr>
        <w:t xml:space="preserve">che sigilla automaticamente le forature fino a cinque millimetri di diametro nella zona del battistrada. Con SEALGUARD </w:t>
      </w:r>
      <w:r w:rsidRPr="00733D91">
        <w:rPr>
          <w:rFonts w:eastAsia="Times New Roman" w:cs="Arial"/>
          <w:color w:val="00000A"/>
          <w:kern w:val="0"/>
          <w:szCs w:val="20"/>
          <w:vertAlign w:val="superscript"/>
          <w:lang w:val="it-IT" w:bidi="it-IT"/>
        </w:rPr>
        <w:t>®</w:t>
      </w:r>
      <w:r w:rsidRPr="00733D91">
        <w:rPr>
          <w:rFonts w:eastAsia="Times New Roman" w:cs="Arial"/>
          <w:color w:val="00000A"/>
          <w:kern w:val="0"/>
          <w:szCs w:val="20"/>
          <w:lang w:val="it-IT" w:bidi="it-IT"/>
        </w:rPr>
        <w:t xml:space="preserve"> è possibile continuare a guidare anche nel caso di forature da chiodo, ad esempio. Non sarà più necessario avere una ruota di scorta o un kit di riparazione nei veicoli con </w:t>
      </w:r>
      <w:r w:rsidRPr="00733D91">
        <w:rPr>
          <w:rFonts w:eastAsia="Times New Roman" w:cs="Arial"/>
          <w:color w:val="00000A"/>
          <w:kern w:val="0"/>
          <w:szCs w:val="20"/>
          <w:lang w:val="it-IT" w:bidi="it-IT"/>
        </w:rPr>
        <w:lastRenderedPageBreak/>
        <w:t xml:space="preserve">equipaggiamento SEALGUARD </w:t>
      </w:r>
      <w:r w:rsidRPr="00733D91">
        <w:rPr>
          <w:rFonts w:eastAsia="Times New Roman" w:cs="Arial"/>
          <w:color w:val="00000A"/>
          <w:kern w:val="0"/>
          <w:szCs w:val="20"/>
          <w:vertAlign w:val="superscript"/>
          <w:lang w:val="it-IT" w:bidi="it-IT"/>
        </w:rPr>
        <w:t>®</w:t>
      </w:r>
      <w:r w:rsidRPr="00733D91">
        <w:rPr>
          <w:rFonts w:eastAsia="Times New Roman" w:cs="Arial"/>
          <w:color w:val="00000A"/>
          <w:kern w:val="0"/>
          <w:szCs w:val="20"/>
          <w:lang w:val="it-IT" w:bidi="it-IT"/>
        </w:rPr>
        <w:t xml:space="preserve">, il che significa che è disponibile spazio aggiuntivo nel bagagliaio, si risparmia peso e si può evitare un cambio di ruota potenzialmente pericoloso sul ciglio della strada. Oltre ai vantaggi in termini di sicurezza, gli pneumatici dotati della tecnologia SEALGUARD </w:t>
      </w:r>
      <w:r w:rsidRPr="00733D91">
        <w:rPr>
          <w:rFonts w:eastAsia="Times New Roman" w:cs="Arial"/>
          <w:color w:val="00000A"/>
          <w:kern w:val="0"/>
          <w:szCs w:val="20"/>
          <w:vertAlign w:val="superscript"/>
          <w:lang w:val="it-IT" w:bidi="it-IT"/>
        </w:rPr>
        <w:t>®</w:t>
      </w:r>
      <w:r w:rsidRPr="00733D91">
        <w:rPr>
          <w:rFonts w:eastAsia="Times New Roman" w:cs="Arial"/>
          <w:color w:val="00000A"/>
          <w:kern w:val="0"/>
          <w:szCs w:val="20"/>
          <w:lang w:val="it-IT" w:bidi="it-IT"/>
        </w:rPr>
        <w:t xml:space="preserve"> di Hankook continuano a offrire il consueto livello di comfort, poiché la loro costruzione di base non differisce da quella degli pneumatici senza SEALGUARD </w:t>
      </w:r>
      <w:r w:rsidRPr="00733D91">
        <w:rPr>
          <w:rFonts w:eastAsia="Times New Roman" w:cs="Arial"/>
          <w:color w:val="00000A"/>
          <w:kern w:val="0"/>
          <w:szCs w:val="20"/>
          <w:vertAlign w:val="superscript"/>
          <w:lang w:val="it-IT" w:bidi="it-IT"/>
        </w:rPr>
        <w:t>®</w:t>
      </w:r>
      <w:r w:rsidRPr="00733D91">
        <w:rPr>
          <w:rFonts w:eastAsia="Times New Roman" w:cs="Arial"/>
          <w:color w:val="00000A"/>
          <w:kern w:val="0"/>
          <w:szCs w:val="20"/>
          <w:lang w:val="it-IT" w:bidi="it-IT"/>
        </w:rPr>
        <w:t>.</w:t>
      </w:r>
    </w:p>
    <w:p w14:paraId="741D1C21" w14:textId="77777777" w:rsidR="00490F65" w:rsidRPr="000C1796" w:rsidRDefault="00490F65" w:rsidP="006D699C">
      <w:pPr>
        <w:suppressAutoHyphens/>
        <w:wordWrap/>
        <w:autoSpaceDE/>
        <w:spacing w:line="360" w:lineRule="auto"/>
        <w:rPr>
          <w:rFonts w:eastAsia="Times New Roman" w:cs="Arial"/>
          <w:color w:val="00000A"/>
          <w:kern w:val="0"/>
          <w:szCs w:val="20"/>
          <w:lang w:val="it-IT" w:eastAsia="en-GB" w:bidi="en-GB"/>
        </w:rPr>
      </w:pPr>
    </w:p>
    <w:tbl>
      <w:tblPr>
        <w:tblW w:w="9417" w:type="dxa"/>
        <w:tblCellMar>
          <w:left w:w="70" w:type="dxa"/>
          <w:right w:w="70" w:type="dxa"/>
        </w:tblCellMar>
        <w:tblLook w:val="04A0" w:firstRow="1" w:lastRow="0" w:firstColumn="1" w:lastColumn="0" w:noHBand="0" w:noVBand="1"/>
      </w:tblPr>
      <w:tblGrid>
        <w:gridCol w:w="2323"/>
        <w:gridCol w:w="2770"/>
        <w:gridCol w:w="1522"/>
        <w:gridCol w:w="2943"/>
      </w:tblGrid>
      <w:tr w:rsidR="00FB6547" w:rsidRPr="00733D91" w14:paraId="4A52AEF2" w14:textId="77777777" w:rsidTr="0021543C">
        <w:trPr>
          <w:trHeight w:val="288"/>
        </w:trPr>
        <w:tc>
          <w:tcPr>
            <w:tcW w:w="9417" w:type="dxa"/>
            <w:gridSpan w:val="4"/>
            <w:tcBorders>
              <w:top w:val="single" w:sz="8" w:space="0" w:color="auto"/>
              <w:left w:val="single" w:sz="8" w:space="0" w:color="auto"/>
              <w:bottom w:val="nil"/>
              <w:right w:val="single" w:sz="8" w:space="0" w:color="000000"/>
            </w:tcBorders>
            <w:shd w:val="clear" w:color="auto" w:fill="auto"/>
            <w:vAlign w:val="bottom"/>
            <w:hideMark/>
          </w:tcPr>
          <w:p w14:paraId="3BF1E7B4" w14:textId="7D668CD3" w:rsidR="00FB6547" w:rsidRPr="00733D91" w:rsidRDefault="00FB6547" w:rsidP="006D699C">
            <w:pPr>
              <w:widowControl/>
              <w:wordWrap/>
              <w:autoSpaceDE/>
              <w:autoSpaceDN/>
              <w:spacing w:line="360" w:lineRule="auto"/>
              <w:jc w:val="center"/>
              <w:rPr>
                <w:rFonts w:eastAsia="Times New Roman" w:cs="Arial"/>
                <w:b/>
                <w:color w:val="000000"/>
                <w:kern w:val="0"/>
                <w:szCs w:val="20"/>
                <w:lang w:val="de-DE" w:eastAsia="ja-JP"/>
              </w:rPr>
            </w:pPr>
            <w:r w:rsidRPr="00733D91">
              <w:rPr>
                <w:rFonts w:eastAsia="Times New Roman" w:cs="Arial"/>
                <w:b/>
                <w:color w:val="000000"/>
                <w:kern w:val="0"/>
                <w:sz w:val="22"/>
                <w:szCs w:val="22"/>
                <w:lang w:val="it-IT" w:bidi="it-IT"/>
              </w:rPr>
              <w:t>Panoramica delle dimensioni degli pneumatici Hankook per Volkswagen ID. Buzz</w:t>
            </w:r>
          </w:p>
        </w:tc>
      </w:tr>
      <w:tr w:rsidR="00ED2DAB" w:rsidRPr="00733D91" w14:paraId="782B3ADC" w14:textId="77777777" w:rsidTr="00ED2DAB">
        <w:trPr>
          <w:trHeight w:val="288"/>
        </w:trPr>
        <w:tc>
          <w:tcPr>
            <w:tcW w:w="2323" w:type="dxa"/>
            <w:tcBorders>
              <w:top w:val="nil"/>
              <w:left w:val="single" w:sz="8" w:space="0" w:color="auto"/>
              <w:bottom w:val="nil"/>
              <w:right w:val="single" w:sz="4" w:space="0" w:color="FFFFFF"/>
            </w:tcBorders>
            <w:shd w:val="clear" w:color="000000" w:fill="ED7D31"/>
            <w:noWrap/>
            <w:vAlign w:val="center"/>
            <w:hideMark/>
          </w:tcPr>
          <w:p w14:paraId="610E607D" w14:textId="77777777" w:rsidR="00FB6547" w:rsidRPr="00733D91" w:rsidRDefault="00FB6547" w:rsidP="006D699C">
            <w:pPr>
              <w:widowControl/>
              <w:wordWrap/>
              <w:autoSpaceDE/>
              <w:autoSpaceDN/>
              <w:spacing w:line="360" w:lineRule="auto"/>
              <w:jc w:val="center"/>
              <w:rPr>
                <w:rFonts w:eastAsia="Times New Roman" w:cs="Arial"/>
                <w:b/>
                <w:color w:val="FFFFFF"/>
                <w:kern w:val="0"/>
                <w:szCs w:val="20"/>
                <w:lang w:val="de-DE" w:eastAsia="ja-JP"/>
              </w:rPr>
            </w:pPr>
            <w:r w:rsidRPr="00733D91">
              <w:rPr>
                <w:rFonts w:eastAsia="Times New Roman" w:cs="Arial"/>
                <w:b/>
                <w:color w:val="FFFFFF"/>
                <w:kern w:val="0"/>
                <w:szCs w:val="20"/>
                <w:lang w:val="it-IT" w:bidi="it-IT"/>
              </w:rPr>
              <w:t>Dimensione</w:t>
            </w:r>
          </w:p>
        </w:tc>
        <w:tc>
          <w:tcPr>
            <w:tcW w:w="2770" w:type="dxa"/>
            <w:tcBorders>
              <w:top w:val="nil"/>
              <w:left w:val="nil"/>
              <w:bottom w:val="nil"/>
              <w:right w:val="single" w:sz="4" w:space="0" w:color="FFFFFF"/>
            </w:tcBorders>
            <w:shd w:val="clear" w:color="000000" w:fill="ED7D31"/>
            <w:noWrap/>
            <w:vAlign w:val="center"/>
            <w:hideMark/>
          </w:tcPr>
          <w:p w14:paraId="7F988ECC" w14:textId="77777777" w:rsidR="00FB6547" w:rsidRPr="00733D91" w:rsidRDefault="00FB6547" w:rsidP="006D699C">
            <w:pPr>
              <w:widowControl/>
              <w:wordWrap/>
              <w:autoSpaceDE/>
              <w:autoSpaceDN/>
              <w:spacing w:line="360" w:lineRule="auto"/>
              <w:jc w:val="center"/>
              <w:rPr>
                <w:rFonts w:eastAsia="Times New Roman" w:cs="Arial"/>
                <w:b/>
                <w:color w:val="FFFFFF"/>
                <w:kern w:val="0"/>
                <w:szCs w:val="20"/>
                <w:lang w:val="de-DE" w:eastAsia="ja-JP"/>
              </w:rPr>
            </w:pPr>
            <w:r w:rsidRPr="00733D91">
              <w:rPr>
                <w:rFonts w:eastAsia="Times New Roman" w:cs="Arial"/>
                <w:b/>
                <w:color w:val="FFFFFF"/>
                <w:kern w:val="0"/>
                <w:szCs w:val="20"/>
                <w:lang w:val="it-IT" w:bidi="it-IT"/>
              </w:rPr>
              <w:t>Tipo</w:t>
            </w:r>
          </w:p>
        </w:tc>
        <w:tc>
          <w:tcPr>
            <w:tcW w:w="1381" w:type="dxa"/>
            <w:tcBorders>
              <w:top w:val="nil"/>
              <w:left w:val="nil"/>
              <w:bottom w:val="nil"/>
              <w:right w:val="single" w:sz="4" w:space="0" w:color="FFFFFF"/>
            </w:tcBorders>
            <w:shd w:val="clear" w:color="000000" w:fill="ED7D31"/>
            <w:noWrap/>
            <w:vAlign w:val="center"/>
            <w:hideMark/>
          </w:tcPr>
          <w:p w14:paraId="1AAB1DD3" w14:textId="77777777" w:rsidR="00FB6547" w:rsidRPr="00733D91" w:rsidRDefault="00FB6547" w:rsidP="006D699C">
            <w:pPr>
              <w:widowControl/>
              <w:wordWrap/>
              <w:autoSpaceDE/>
              <w:autoSpaceDN/>
              <w:spacing w:line="360" w:lineRule="auto"/>
              <w:jc w:val="center"/>
              <w:rPr>
                <w:rFonts w:eastAsia="Times New Roman" w:cs="Arial"/>
                <w:b/>
                <w:color w:val="FFFFFF"/>
                <w:kern w:val="0"/>
                <w:szCs w:val="20"/>
                <w:lang w:val="de-DE" w:eastAsia="ja-JP"/>
              </w:rPr>
            </w:pPr>
            <w:r w:rsidRPr="00733D91">
              <w:rPr>
                <w:rFonts w:eastAsia="Times New Roman" w:cs="Arial"/>
                <w:b/>
                <w:color w:val="FFFFFF"/>
                <w:kern w:val="0"/>
                <w:szCs w:val="20"/>
                <w:lang w:val="it-IT" w:bidi="it-IT"/>
              </w:rPr>
              <w:t>Tecnologia</w:t>
            </w:r>
          </w:p>
        </w:tc>
        <w:tc>
          <w:tcPr>
            <w:tcW w:w="2943" w:type="dxa"/>
            <w:tcBorders>
              <w:top w:val="nil"/>
              <w:left w:val="nil"/>
              <w:bottom w:val="nil"/>
              <w:right w:val="single" w:sz="8" w:space="0" w:color="auto"/>
            </w:tcBorders>
            <w:shd w:val="clear" w:color="000000" w:fill="ED7D31"/>
            <w:noWrap/>
            <w:vAlign w:val="center"/>
            <w:hideMark/>
          </w:tcPr>
          <w:p w14:paraId="31A3E8EB" w14:textId="77777777" w:rsidR="00FB6547" w:rsidRPr="00733D91" w:rsidRDefault="00FB6547" w:rsidP="006D699C">
            <w:pPr>
              <w:widowControl/>
              <w:wordWrap/>
              <w:autoSpaceDE/>
              <w:autoSpaceDN/>
              <w:spacing w:line="360" w:lineRule="auto"/>
              <w:jc w:val="center"/>
              <w:rPr>
                <w:rFonts w:eastAsia="Times New Roman" w:cs="Arial"/>
                <w:b/>
                <w:color w:val="FFFFFF"/>
                <w:kern w:val="0"/>
                <w:szCs w:val="20"/>
                <w:lang w:val="de-DE" w:eastAsia="ja-JP"/>
              </w:rPr>
            </w:pPr>
            <w:r w:rsidRPr="00733D91">
              <w:rPr>
                <w:rFonts w:eastAsia="Times New Roman" w:cs="Arial"/>
                <w:b/>
                <w:color w:val="FFFFFF"/>
                <w:kern w:val="0"/>
                <w:szCs w:val="20"/>
                <w:lang w:val="it-IT" w:bidi="it-IT"/>
              </w:rPr>
              <w:t>Pneumatico</w:t>
            </w:r>
          </w:p>
        </w:tc>
      </w:tr>
      <w:tr w:rsidR="00ED2DAB" w:rsidRPr="00733D91" w14:paraId="4539AB17" w14:textId="77777777" w:rsidTr="00ED2DAB">
        <w:trPr>
          <w:trHeight w:val="312"/>
        </w:trPr>
        <w:tc>
          <w:tcPr>
            <w:tcW w:w="2323" w:type="dxa"/>
            <w:tcBorders>
              <w:top w:val="nil"/>
              <w:left w:val="single" w:sz="8" w:space="0" w:color="auto"/>
              <w:bottom w:val="nil"/>
              <w:right w:val="nil"/>
            </w:tcBorders>
            <w:shd w:val="clear" w:color="auto" w:fill="auto"/>
            <w:noWrap/>
            <w:vAlign w:val="bottom"/>
          </w:tcPr>
          <w:p w14:paraId="2D7E12AB" w14:textId="623585F1" w:rsidR="00FB6547" w:rsidRPr="00733D91" w:rsidRDefault="00FC0F53" w:rsidP="006D699C">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it-IT" w:bidi="it-IT"/>
              </w:rPr>
              <w:t xml:space="preserve">235/60 R18 103T </w:t>
            </w:r>
          </w:p>
        </w:tc>
        <w:tc>
          <w:tcPr>
            <w:tcW w:w="2770" w:type="dxa"/>
            <w:tcBorders>
              <w:top w:val="nil"/>
              <w:left w:val="nil"/>
              <w:bottom w:val="nil"/>
              <w:right w:val="nil"/>
            </w:tcBorders>
            <w:shd w:val="clear" w:color="auto" w:fill="auto"/>
            <w:noWrap/>
            <w:vAlign w:val="bottom"/>
          </w:tcPr>
          <w:p w14:paraId="589EF0A1" w14:textId="2F2BE622" w:rsidR="00FB6547" w:rsidRPr="00733D91" w:rsidRDefault="006D69E3" w:rsidP="006D699C">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it-IT" w:bidi="it-IT"/>
              </w:rPr>
              <w:t>Estivo FA</w:t>
            </w:r>
          </w:p>
        </w:tc>
        <w:tc>
          <w:tcPr>
            <w:tcW w:w="1381" w:type="dxa"/>
            <w:tcBorders>
              <w:top w:val="nil"/>
              <w:left w:val="nil"/>
              <w:bottom w:val="nil"/>
              <w:right w:val="nil"/>
            </w:tcBorders>
            <w:shd w:val="clear" w:color="auto" w:fill="auto"/>
            <w:noWrap/>
            <w:vAlign w:val="bottom"/>
          </w:tcPr>
          <w:p w14:paraId="64822767" w14:textId="77777777" w:rsidR="00FB6547" w:rsidRPr="00733D91" w:rsidRDefault="00FB6547" w:rsidP="006D699C">
            <w:pPr>
              <w:widowControl/>
              <w:wordWrap/>
              <w:autoSpaceDE/>
              <w:autoSpaceDN/>
              <w:spacing w:line="360" w:lineRule="auto"/>
              <w:jc w:val="left"/>
              <w:rPr>
                <w:rFonts w:eastAsia="Times New Roman" w:cs="Arial"/>
                <w:kern w:val="0"/>
                <w:szCs w:val="20"/>
                <w:lang w:val="de-DE" w:eastAsia="ja-JP"/>
              </w:rPr>
            </w:pPr>
          </w:p>
        </w:tc>
        <w:tc>
          <w:tcPr>
            <w:tcW w:w="2943" w:type="dxa"/>
            <w:tcBorders>
              <w:top w:val="nil"/>
              <w:left w:val="nil"/>
              <w:bottom w:val="nil"/>
              <w:right w:val="single" w:sz="8" w:space="0" w:color="auto"/>
            </w:tcBorders>
            <w:shd w:val="clear" w:color="auto" w:fill="auto"/>
            <w:noWrap/>
            <w:vAlign w:val="bottom"/>
          </w:tcPr>
          <w:p w14:paraId="702E8F3B" w14:textId="7B948B4D" w:rsidR="00FB6547" w:rsidRPr="0026162E" w:rsidRDefault="0005688C" w:rsidP="006D699C">
            <w:pPr>
              <w:widowControl/>
              <w:wordWrap/>
              <w:autoSpaceDE/>
              <w:autoSpaceDN/>
              <w:spacing w:line="360" w:lineRule="auto"/>
              <w:jc w:val="left"/>
              <w:rPr>
                <w:rFonts w:eastAsia="Times New Roman" w:cs="Arial"/>
                <w:kern w:val="0"/>
                <w:szCs w:val="20"/>
                <w:lang w:eastAsia="ja-JP"/>
              </w:rPr>
            </w:pPr>
            <w:r w:rsidRPr="0026162E">
              <w:rPr>
                <w:rFonts w:eastAsia="Times New Roman" w:cs="Arial"/>
                <w:kern w:val="0"/>
                <w:szCs w:val="20"/>
                <w:lang w:val="it-IT" w:bidi="it-IT"/>
              </w:rPr>
              <w:t xml:space="preserve">Hankook Ventus S1 evo 3 ev </w:t>
            </w:r>
          </w:p>
        </w:tc>
      </w:tr>
      <w:tr w:rsidR="00ED2DAB" w:rsidRPr="00733D91" w14:paraId="7F8BE908" w14:textId="77777777" w:rsidTr="00ED2DAB">
        <w:trPr>
          <w:trHeight w:val="288"/>
        </w:trPr>
        <w:tc>
          <w:tcPr>
            <w:tcW w:w="2323" w:type="dxa"/>
            <w:tcBorders>
              <w:top w:val="nil"/>
              <w:left w:val="single" w:sz="8" w:space="0" w:color="auto"/>
              <w:bottom w:val="nil"/>
              <w:right w:val="nil"/>
            </w:tcBorders>
            <w:shd w:val="clear" w:color="auto" w:fill="auto"/>
            <w:noWrap/>
            <w:vAlign w:val="bottom"/>
          </w:tcPr>
          <w:p w14:paraId="5065777B" w14:textId="0CB10B47" w:rsidR="00FB6547" w:rsidRPr="00733D91" w:rsidRDefault="00FC0F53" w:rsidP="006D699C">
            <w:pPr>
              <w:widowControl/>
              <w:wordWrap/>
              <w:autoSpaceDE/>
              <w:autoSpaceDN/>
              <w:spacing w:line="360" w:lineRule="auto"/>
              <w:jc w:val="left"/>
              <w:rPr>
                <w:rFonts w:eastAsia="Times New Roman" w:cs="Arial"/>
                <w:color w:val="000000"/>
                <w:kern w:val="0"/>
                <w:szCs w:val="20"/>
                <w:lang w:val="de-DE" w:eastAsia="ja-JP"/>
              </w:rPr>
            </w:pPr>
            <w:r w:rsidRPr="00733D91">
              <w:rPr>
                <w:rFonts w:eastAsia="Times New Roman" w:cs="Arial"/>
                <w:color w:val="000000"/>
                <w:kern w:val="0"/>
                <w:szCs w:val="20"/>
                <w:lang w:val="it-IT" w:bidi="it-IT"/>
              </w:rPr>
              <w:t xml:space="preserve">255/55 R18 105T </w:t>
            </w:r>
          </w:p>
        </w:tc>
        <w:tc>
          <w:tcPr>
            <w:tcW w:w="2770" w:type="dxa"/>
            <w:tcBorders>
              <w:top w:val="nil"/>
              <w:left w:val="nil"/>
              <w:bottom w:val="nil"/>
              <w:right w:val="nil"/>
            </w:tcBorders>
            <w:shd w:val="clear" w:color="auto" w:fill="auto"/>
            <w:noWrap/>
            <w:vAlign w:val="bottom"/>
          </w:tcPr>
          <w:p w14:paraId="5FA599A0" w14:textId="6E2BA940" w:rsidR="00FB6547" w:rsidRPr="00733D91" w:rsidRDefault="006D69E3" w:rsidP="006D699C">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it-IT" w:bidi="it-IT"/>
              </w:rPr>
              <w:t>Estivo RA</w:t>
            </w:r>
          </w:p>
        </w:tc>
        <w:tc>
          <w:tcPr>
            <w:tcW w:w="1381" w:type="dxa"/>
            <w:tcBorders>
              <w:top w:val="nil"/>
              <w:left w:val="nil"/>
              <w:bottom w:val="nil"/>
              <w:right w:val="nil"/>
            </w:tcBorders>
            <w:shd w:val="clear" w:color="auto" w:fill="auto"/>
            <w:noWrap/>
            <w:vAlign w:val="bottom"/>
          </w:tcPr>
          <w:p w14:paraId="6F037733" w14:textId="07197637" w:rsidR="00FB6547" w:rsidRPr="00733D91" w:rsidRDefault="00FB6547" w:rsidP="006D699C">
            <w:pPr>
              <w:widowControl/>
              <w:wordWrap/>
              <w:autoSpaceDE/>
              <w:autoSpaceDN/>
              <w:spacing w:line="360" w:lineRule="auto"/>
              <w:jc w:val="left"/>
              <w:rPr>
                <w:rFonts w:eastAsia="Times New Roman" w:cs="Arial"/>
                <w:kern w:val="0"/>
                <w:szCs w:val="20"/>
                <w:lang w:val="de-DE" w:eastAsia="ja-JP"/>
              </w:rPr>
            </w:pPr>
          </w:p>
        </w:tc>
        <w:tc>
          <w:tcPr>
            <w:tcW w:w="2943" w:type="dxa"/>
            <w:tcBorders>
              <w:top w:val="nil"/>
              <w:left w:val="nil"/>
              <w:bottom w:val="nil"/>
              <w:right w:val="single" w:sz="8" w:space="0" w:color="auto"/>
            </w:tcBorders>
            <w:shd w:val="clear" w:color="auto" w:fill="auto"/>
            <w:noWrap/>
            <w:vAlign w:val="bottom"/>
          </w:tcPr>
          <w:p w14:paraId="7300C4D4" w14:textId="689785B6" w:rsidR="00FB6547" w:rsidRPr="0026162E" w:rsidRDefault="0005688C" w:rsidP="006D699C">
            <w:pPr>
              <w:widowControl/>
              <w:wordWrap/>
              <w:autoSpaceDE/>
              <w:autoSpaceDN/>
              <w:spacing w:line="360" w:lineRule="auto"/>
              <w:jc w:val="left"/>
              <w:rPr>
                <w:rFonts w:eastAsia="Times New Roman" w:cs="Arial"/>
                <w:kern w:val="0"/>
                <w:szCs w:val="20"/>
                <w:lang w:eastAsia="ja-JP"/>
              </w:rPr>
            </w:pPr>
            <w:r w:rsidRPr="0026162E">
              <w:rPr>
                <w:rFonts w:eastAsia="Times New Roman" w:cs="Arial"/>
                <w:kern w:val="0"/>
                <w:szCs w:val="20"/>
                <w:lang w:val="it-IT" w:bidi="it-IT"/>
              </w:rPr>
              <w:t xml:space="preserve">Hankook Ventus S1 evo 3 ev </w:t>
            </w:r>
          </w:p>
        </w:tc>
      </w:tr>
      <w:tr w:rsidR="0005688C" w:rsidRPr="00733D91" w14:paraId="24A51001" w14:textId="77777777" w:rsidTr="0021543C">
        <w:trPr>
          <w:trHeight w:val="288"/>
        </w:trPr>
        <w:tc>
          <w:tcPr>
            <w:tcW w:w="2323" w:type="dxa"/>
            <w:tcBorders>
              <w:top w:val="nil"/>
              <w:left w:val="single" w:sz="8" w:space="0" w:color="auto"/>
              <w:bottom w:val="nil"/>
              <w:right w:val="nil"/>
            </w:tcBorders>
            <w:shd w:val="clear" w:color="auto" w:fill="auto"/>
            <w:noWrap/>
            <w:vAlign w:val="bottom"/>
          </w:tcPr>
          <w:p w14:paraId="698A90F1" w14:textId="7D08277F" w:rsidR="0005688C" w:rsidRPr="00733D91" w:rsidRDefault="0005688C" w:rsidP="006D699C">
            <w:pPr>
              <w:widowControl/>
              <w:wordWrap/>
              <w:autoSpaceDE/>
              <w:autoSpaceDN/>
              <w:spacing w:line="360" w:lineRule="auto"/>
              <w:jc w:val="left"/>
              <w:rPr>
                <w:rFonts w:eastAsia="Times New Roman" w:cs="Arial"/>
                <w:color w:val="000000"/>
                <w:kern w:val="0"/>
                <w:szCs w:val="20"/>
                <w:lang w:val="de-DE" w:eastAsia="ja-JP"/>
              </w:rPr>
            </w:pPr>
            <w:r w:rsidRPr="00733D91">
              <w:rPr>
                <w:rFonts w:eastAsia="Times New Roman" w:cs="Arial"/>
                <w:color w:val="000000"/>
                <w:kern w:val="0"/>
                <w:szCs w:val="20"/>
                <w:lang w:val="it-IT" w:bidi="it-IT"/>
              </w:rPr>
              <w:t xml:space="preserve">HL 235/45 R21 104T XL </w:t>
            </w:r>
          </w:p>
        </w:tc>
        <w:tc>
          <w:tcPr>
            <w:tcW w:w="2770" w:type="dxa"/>
            <w:tcBorders>
              <w:top w:val="nil"/>
              <w:left w:val="nil"/>
              <w:bottom w:val="nil"/>
              <w:right w:val="nil"/>
            </w:tcBorders>
            <w:shd w:val="clear" w:color="auto" w:fill="auto"/>
            <w:noWrap/>
            <w:vAlign w:val="bottom"/>
          </w:tcPr>
          <w:p w14:paraId="03E758ED" w14:textId="243B46F6" w:rsidR="0005688C" w:rsidRPr="000C1796" w:rsidRDefault="0005688C" w:rsidP="006D699C">
            <w:pPr>
              <w:widowControl/>
              <w:wordWrap/>
              <w:autoSpaceDE/>
              <w:autoSpaceDN/>
              <w:spacing w:line="360" w:lineRule="auto"/>
              <w:jc w:val="left"/>
              <w:rPr>
                <w:rFonts w:eastAsia="Times New Roman" w:cs="Arial"/>
                <w:kern w:val="0"/>
                <w:szCs w:val="20"/>
                <w:lang w:eastAsia="ja-JP"/>
              </w:rPr>
            </w:pPr>
            <w:r w:rsidRPr="00733D91">
              <w:rPr>
                <w:rFonts w:eastAsia="Times New Roman" w:cs="Arial"/>
                <w:kern w:val="0"/>
                <w:szCs w:val="20"/>
                <w:lang w:val="it-IT" w:bidi="it-IT"/>
              </w:rPr>
              <w:t>Estivo FA, non per il Cargo</w:t>
            </w:r>
          </w:p>
        </w:tc>
        <w:tc>
          <w:tcPr>
            <w:tcW w:w="1381" w:type="dxa"/>
            <w:tcBorders>
              <w:top w:val="nil"/>
              <w:left w:val="nil"/>
              <w:bottom w:val="nil"/>
              <w:right w:val="nil"/>
            </w:tcBorders>
            <w:shd w:val="clear" w:color="auto" w:fill="auto"/>
            <w:noWrap/>
            <w:vAlign w:val="bottom"/>
          </w:tcPr>
          <w:p w14:paraId="5D4B3ABC" w14:textId="4F38078A" w:rsidR="0005688C" w:rsidRPr="00733D91" w:rsidRDefault="0005688C" w:rsidP="006D699C">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it-IT" w:bidi="it-IT"/>
              </w:rPr>
              <w:t>SEALGUARD®</w:t>
            </w:r>
          </w:p>
        </w:tc>
        <w:tc>
          <w:tcPr>
            <w:tcW w:w="2943" w:type="dxa"/>
            <w:tcBorders>
              <w:top w:val="nil"/>
              <w:left w:val="nil"/>
              <w:bottom w:val="nil"/>
              <w:right w:val="single" w:sz="8" w:space="0" w:color="auto"/>
            </w:tcBorders>
            <w:shd w:val="clear" w:color="auto" w:fill="auto"/>
            <w:noWrap/>
            <w:vAlign w:val="bottom"/>
          </w:tcPr>
          <w:p w14:paraId="2A1938CE" w14:textId="4BAD24B5" w:rsidR="0005688C" w:rsidRPr="0026162E" w:rsidDel="00FC0F53" w:rsidRDefault="0005688C" w:rsidP="006D699C">
            <w:pPr>
              <w:widowControl/>
              <w:wordWrap/>
              <w:autoSpaceDE/>
              <w:autoSpaceDN/>
              <w:spacing w:line="360" w:lineRule="auto"/>
              <w:jc w:val="left"/>
              <w:rPr>
                <w:rFonts w:eastAsia="Times New Roman" w:cs="Arial"/>
                <w:kern w:val="0"/>
                <w:szCs w:val="20"/>
                <w:lang w:eastAsia="ja-JP"/>
              </w:rPr>
            </w:pPr>
            <w:r w:rsidRPr="0026162E">
              <w:rPr>
                <w:rFonts w:eastAsia="Times New Roman" w:cs="Arial"/>
                <w:kern w:val="0"/>
                <w:szCs w:val="20"/>
                <w:lang w:val="it-IT" w:bidi="it-IT"/>
              </w:rPr>
              <w:t>Hankook Ventus S1 evo 3 ev</w:t>
            </w:r>
          </w:p>
        </w:tc>
      </w:tr>
      <w:tr w:rsidR="00ED2DAB" w:rsidRPr="00733D91" w14:paraId="5F8D05EC" w14:textId="77777777" w:rsidTr="0021543C">
        <w:trPr>
          <w:trHeight w:val="288"/>
        </w:trPr>
        <w:tc>
          <w:tcPr>
            <w:tcW w:w="2323" w:type="dxa"/>
            <w:tcBorders>
              <w:top w:val="nil"/>
              <w:left w:val="single" w:sz="8" w:space="0" w:color="auto"/>
              <w:bottom w:val="nil"/>
              <w:right w:val="nil"/>
            </w:tcBorders>
            <w:shd w:val="clear" w:color="auto" w:fill="auto"/>
            <w:noWrap/>
            <w:vAlign w:val="bottom"/>
          </w:tcPr>
          <w:p w14:paraId="72933B8F" w14:textId="77777777" w:rsidR="0005688C" w:rsidRPr="00733D91" w:rsidRDefault="0005688C" w:rsidP="006D699C">
            <w:pPr>
              <w:widowControl/>
              <w:wordWrap/>
              <w:autoSpaceDE/>
              <w:autoSpaceDN/>
              <w:spacing w:line="360" w:lineRule="auto"/>
              <w:jc w:val="left"/>
              <w:rPr>
                <w:rFonts w:eastAsia="Times New Roman" w:cs="Arial"/>
                <w:color w:val="000000"/>
                <w:kern w:val="0"/>
                <w:szCs w:val="20"/>
                <w:lang w:val="de-DE" w:eastAsia="ja-JP"/>
              </w:rPr>
            </w:pPr>
            <w:r w:rsidRPr="00733D91">
              <w:rPr>
                <w:rFonts w:eastAsia="Times New Roman" w:cs="Arial"/>
                <w:color w:val="000000"/>
                <w:kern w:val="0"/>
                <w:szCs w:val="20"/>
                <w:lang w:val="it-IT" w:bidi="it-IT"/>
              </w:rPr>
              <w:t xml:space="preserve">HL 265/40 R21 108T XL </w:t>
            </w:r>
          </w:p>
        </w:tc>
        <w:tc>
          <w:tcPr>
            <w:tcW w:w="2770" w:type="dxa"/>
            <w:tcBorders>
              <w:top w:val="nil"/>
              <w:left w:val="nil"/>
              <w:bottom w:val="nil"/>
              <w:right w:val="nil"/>
            </w:tcBorders>
            <w:shd w:val="clear" w:color="auto" w:fill="auto"/>
            <w:noWrap/>
            <w:vAlign w:val="bottom"/>
          </w:tcPr>
          <w:p w14:paraId="1560D9B5" w14:textId="1C08F2DD" w:rsidR="0005688C" w:rsidRPr="000C1796" w:rsidRDefault="0005688C" w:rsidP="006D699C">
            <w:pPr>
              <w:widowControl/>
              <w:wordWrap/>
              <w:autoSpaceDE/>
              <w:autoSpaceDN/>
              <w:spacing w:line="360" w:lineRule="auto"/>
              <w:jc w:val="left"/>
              <w:rPr>
                <w:rFonts w:eastAsia="Times New Roman" w:cs="Arial"/>
                <w:kern w:val="0"/>
                <w:szCs w:val="20"/>
                <w:lang w:eastAsia="ja-JP"/>
              </w:rPr>
            </w:pPr>
            <w:r w:rsidRPr="00733D91">
              <w:rPr>
                <w:rFonts w:eastAsia="Times New Roman" w:cs="Arial"/>
                <w:kern w:val="0"/>
                <w:szCs w:val="20"/>
                <w:lang w:val="it-IT" w:bidi="it-IT"/>
              </w:rPr>
              <w:t>Estivo RA, non per il Cargo</w:t>
            </w:r>
          </w:p>
        </w:tc>
        <w:tc>
          <w:tcPr>
            <w:tcW w:w="1381" w:type="dxa"/>
            <w:tcBorders>
              <w:top w:val="nil"/>
              <w:left w:val="nil"/>
              <w:bottom w:val="nil"/>
              <w:right w:val="nil"/>
            </w:tcBorders>
            <w:shd w:val="clear" w:color="auto" w:fill="auto"/>
            <w:noWrap/>
            <w:vAlign w:val="bottom"/>
          </w:tcPr>
          <w:p w14:paraId="3F8CB8DD" w14:textId="77777777" w:rsidR="0005688C" w:rsidRPr="00733D91" w:rsidRDefault="0005688C" w:rsidP="006D699C">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it-IT" w:bidi="it-IT"/>
              </w:rPr>
              <w:t>SEALGUARD®</w:t>
            </w:r>
          </w:p>
        </w:tc>
        <w:tc>
          <w:tcPr>
            <w:tcW w:w="2943" w:type="dxa"/>
            <w:tcBorders>
              <w:top w:val="nil"/>
              <w:left w:val="nil"/>
              <w:bottom w:val="nil"/>
              <w:right w:val="single" w:sz="8" w:space="0" w:color="auto"/>
            </w:tcBorders>
            <w:shd w:val="clear" w:color="auto" w:fill="auto"/>
            <w:noWrap/>
            <w:vAlign w:val="bottom"/>
          </w:tcPr>
          <w:p w14:paraId="149CD466" w14:textId="4C660CC5" w:rsidR="0005688C" w:rsidRPr="0026162E" w:rsidRDefault="0005688C" w:rsidP="006D699C">
            <w:pPr>
              <w:widowControl/>
              <w:wordWrap/>
              <w:autoSpaceDE/>
              <w:autoSpaceDN/>
              <w:spacing w:line="360" w:lineRule="auto"/>
              <w:jc w:val="left"/>
              <w:rPr>
                <w:rFonts w:eastAsia="Times New Roman" w:cs="Arial"/>
                <w:kern w:val="0"/>
                <w:szCs w:val="20"/>
                <w:lang w:eastAsia="ja-JP"/>
              </w:rPr>
            </w:pPr>
            <w:r w:rsidRPr="0026162E">
              <w:rPr>
                <w:rFonts w:eastAsia="Times New Roman" w:cs="Arial"/>
                <w:kern w:val="0"/>
                <w:szCs w:val="20"/>
                <w:lang w:val="it-IT" w:bidi="it-IT"/>
              </w:rPr>
              <w:t>Hankook Ventus S1 evo 3 ev</w:t>
            </w:r>
          </w:p>
        </w:tc>
      </w:tr>
      <w:tr w:rsidR="0005688C" w:rsidRPr="00733D91" w14:paraId="30AB447C" w14:textId="77777777" w:rsidTr="0021543C">
        <w:trPr>
          <w:trHeight w:val="294"/>
        </w:trPr>
        <w:tc>
          <w:tcPr>
            <w:tcW w:w="9417"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0F50FA9E" w14:textId="2AE2B17B" w:rsidR="0005688C" w:rsidRPr="000C1796" w:rsidRDefault="00EA6C6F" w:rsidP="006D699C">
            <w:pPr>
              <w:widowControl/>
              <w:wordWrap/>
              <w:autoSpaceDE/>
              <w:autoSpaceDN/>
              <w:spacing w:line="360" w:lineRule="auto"/>
              <w:jc w:val="left"/>
              <w:rPr>
                <w:rFonts w:eastAsia="Times New Roman" w:cs="Arial"/>
                <w:kern w:val="0"/>
                <w:szCs w:val="20"/>
                <w:vertAlign w:val="subscript"/>
                <w:lang w:eastAsia="ja-JP"/>
              </w:rPr>
            </w:pPr>
            <w:r w:rsidRPr="00733D91">
              <w:rPr>
                <w:rFonts w:eastAsia="Times New Roman" w:cs="Arial"/>
                <w:i/>
                <w:kern w:val="0"/>
                <w:szCs w:val="20"/>
                <w:vertAlign w:val="subscript"/>
                <w:lang w:val="it-IT" w:bidi="it-IT"/>
              </w:rPr>
              <w:t>FA</w:t>
            </w:r>
            <w:r w:rsidRPr="00733D91">
              <w:rPr>
                <w:rFonts w:eastAsia="Times New Roman" w:cs="Arial"/>
                <w:kern w:val="0"/>
                <w:szCs w:val="20"/>
                <w:lang w:val="it-IT" w:bidi="it-IT"/>
              </w:rPr>
              <w:t xml:space="preserve"> </w:t>
            </w:r>
            <w:r w:rsidRPr="00733D91">
              <w:rPr>
                <w:rFonts w:eastAsia="Times New Roman" w:cs="Arial"/>
                <w:kern w:val="0"/>
                <w:szCs w:val="20"/>
                <w:vertAlign w:val="subscript"/>
                <w:lang w:val="it-IT" w:bidi="it-IT"/>
              </w:rPr>
              <w:t xml:space="preserve">= front axle (asse anteriore), </w:t>
            </w:r>
            <w:r w:rsidRPr="00733D91">
              <w:rPr>
                <w:rFonts w:eastAsia="Times New Roman" w:cs="Arial"/>
                <w:i/>
                <w:kern w:val="0"/>
                <w:szCs w:val="20"/>
                <w:vertAlign w:val="subscript"/>
                <w:lang w:val="it-IT" w:bidi="it-IT"/>
              </w:rPr>
              <w:t>RA</w:t>
            </w:r>
            <w:r w:rsidRPr="00733D91">
              <w:rPr>
                <w:rFonts w:eastAsia="Times New Roman" w:cs="Arial"/>
                <w:kern w:val="0"/>
                <w:szCs w:val="20"/>
                <w:lang w:val="it-IT" w:bidi="it-IT"/>
              </w:rPr>
              <w:t xml:space="preserve"> </w:t>
            </w:r>
            <w:r w:rsidRPr="00733D91">
              <w:rPr>
                <w:rFonts w:eastAsia="Times New Roman" w:cs="Arial"/>
                <w:kern w:val="0"/>
                <w:szCs w:val="20"/>
                <w:vertAlign w:val="subscript"/>
                <w:lang w:val="it-IT" w:bidi="it-IT"/>
              </w:rPr>
              <w:t>= rear axle) asse posteriore</w:t>
            </w:r>
          </w:p>
        </w:tc>
      </w:tr>
    </w:tbl>
    <w:p w14:paraId="286CF51E" w14:textId="77777777" w:rsidR="00FB6547" w:rsidRPr="000C1796" w:rsidRDefault="00FB6547" w:rsidP="006D699C">
      <w:pPr>
        <w:suppressAutoHyphens/>
        <w:wordWrap/>
        <w:autoSpaceDE/>
        <w:spacing w:line="360" w:lineRule="auto"/>
        <w:rPr>
          <w:rFonts w:eastAsia="Times New Roman" w:cs="Arial"/>
          <w:color w:val="00000A"/>
          <w:kern w:val="0"/>
          <w:szCs w:val="20"/>
          <w:lang w:eastAsia="en-GB" w:bidi="en-GB"/>
        </w:rPr>
      </w:pPr>
    </w:p>
    <w:p w14:paraId="3949758C" w14:textId="2611065F" w:rsidR="00975C2C" w:rsidRPr="000C1796" w:rsidRDefault="005348BD" w:rsidP="006D699C">
      <w:pPr>
        <w:widowControl/>
        <w:suppressAutoHyphens/>
        <w:wordWrap/>
        <w:autoSpaceDE/>
        <w:snapToGrid w:val="0"/>
        <w:spacing w:line="360" w:lineRule="auto"/>
        <w:jc w:val="left"/>
        <w:rPr>
          <w:rFonts w:eastAsia="Times New Roman" w:cs="Arial"/>
          <w:bCs/>
          <w:color w:val="00000A"/>
          <w:kern w:val="0"/>
          <w:szCs w:val="20"/>
          <w:lang w:eastAsia="en-GB" w:bidi="en-GB"/>
        </w:rPr>
      </w:pPr>
      <w:r w:rsidRPr="00733D91">
        <w:rPr>
          <w:rFonts w:eastAsia="Times New Roman" w:cs="Arial"/>
          <w:color w:val="00000A"/>
          <w:kern w:val="0"/>
          <w:szCs w:val="20"/>
          <w:lang w:val="it-IT" w:bidi="it-IT"/>
        </w:rPr>
        <w:t xml:space="preserve">La variante da 21 pollici è un'esclusiva della versione per autovetture della ID. BUZZ ed è dotata di serie della tecnologia di protezione contro le forature Hankook SEALGUARD </w:t>
      </w:r>
      <w:r w:rsidRPr="00733D91">
        <w:rPr>
          <w:rFonts w:eastAsia="Times New Roman" w:cs="Arial"/>
          <w:color w:val="00000A"/>
          <w:kern w:val="0"/>
          <w:szCs w:val="20"/>
          <w:vertAlign w:val="superscript"/>
          <w:lang w:val="it-IT" w:bidi="it-IT"/>
        </w:rPr>
        <w:t>®</w:t>
      </w:r>
      <w:r w:rsidRPr="00733D91">
        <w:rPr>
          <w:rFonts w:eastAsia="Times New Roman" w:cs="Arial"/>
          <w:color w:val="00000A"/>
          <w:kern w:val="0"/>
          <w:szCs w:val="20"/>
          <w:lang w:val="it-IT" w:bidi="it-IT"/>
        </w:rPr>
        <w:t>.</w:t>
      </w:r>
    </w:p>
    <w:p w14:paraId="56E34257" w14:textId="39BB97BF" w:rsidR="00964963" w:rsidRDefault="00964963" w:rsidP="006D699C">
      <w:pPr>
        <w:widowControl/>
        <w:suppressAutoHyphens/>
        <w:wordWrap/>
        <w:autoSpaceDE/>
        <w:snapToGrid w:val="0"/>
        <w:spacing w:line="360" w:lineRule="auto"/>
        <w:jc w:val="left"/>
        <w:rPr>
          <w:rFonts w:eastAsia="Times New Roman" w:cs="Arial"/>
          <w:bCs/>
          <w:color w:val="00000A"/>
          <w:kern w:val="0"/>
          <w:szCs w:val="20"/>
          <w:lang w:eastAsia="en-GB" w:bidi="en-GB"/>
        </w:rPr>
      </w:pPr>
    </w:p>
    <w:p w14:paraId="6CB9526D" w14:textId="3C21136F" w:rsidR="000C1796" w:rsidRDefault="000C1796" w:rsidP="006D699C">
      <w:pPr>
        <w:widowControl/>
        <w:suppressAutoHyphens/>
        <w:wordWrap/>
        <w:autoSpaceDE/>
        <w:snapToGrid w:val="0"/>
        <w:spacing w:line="360" w:lineRule="auto"/>
        <w:jc w:val="center"/>
        <w:rPr>
          <w:rFonts w:eastAsia="Times New Roman" w:cs="Arial"/>
          <w:bCs/>
          <w:color w:val="00000A"/>
          <w:kern w:val="0"/>
          <w:szCs w:val="20"/>
          <w:lang w:eastAsia="en-GB" w:bidi="en-GB"/>
        </w:rPr>
      </w:pPr>
      <w:r>
        <w:rPr>
          <w:rFonts w:eastAsia="Times New Roman" w:cs="Arial"/>
          <w:bCs/>
          <w:color w:val="00000A"/>
          <w:kern w:val="0"/>
          <w:szCs w:val="20"/>
          <w:lang w:eastAsia="en-GB" w:bidi="en-GB"/>
        </w:rPr>
        <w:t>###</w:t>
      </w:r>
    </w:p>
    <w:p w14:paraId="29329330" w14:textId="5BF35813" w:rsidR="000C1796" w:rsidRDefault="000C1796" w:rsidP="0026162E">
      <w:pPr>
        <w:widowControl/>
        <w:suppressAutoHyphens/>
        <w:wordWrap/>
        <w:autoSpaceDE/>
        <w:snapToGrid w:val="0"/>
        <w:spacing w:line="360" w:lineRule="auto"/>
        <w:jc w:val="left"/>
        <w:rPr>
          <w:rFonts w:eastAsia="Times New Roman" w:cs="Arial"/>
          <w:bCs/>
          <w:color w:val="00000A"/>
          <w:kern w:val="0"/>
          <w:szCs w:val="20"/>
          <w:lang w:eastAsia="en-GB" w:bidi="en-GB"/>
        </w:rPr>
      </w:pPr>
    </w:p>
    <w:p w14:paraId="45C43308" w14:textId="77777777" w:rsidR="000C1796" w:rsidRDefault="000C1796" w:rsidP="000C1796">
      <w:pPr>
        <w:keepNext/>
        <w:widowControl/>
        <w:wordWrap/>
        <w:spacing w:line="360" w:lineRule="auto"/>
        <w:rPr>
          <w:rFonts w:asciiTheme="minorBidi" w:hAnsiTheme="minorBidi" w:cstheme="minorBidi"/>
          <w:b/>
          <w:kern w:val="0"/>
          <w:szCs w:val="20"/>
          <w:lang w:val="it-IT" w:bidi="it-IT"/>
        </w:rPr>
      </w:pPr>
      <w:r w:rsidRPr="00247079">
        <w:rPr>
          <w:rFonts w:asciiTheme="minorBidi" w:hAnsiTheme="minorBidi" w:cstheme="minorBidi"/>
          <w:b/>
          <w:kern w:val="0"/>
          <w:szCs w:val="20"/>
          <w:lang w:val="it-IT" w:bidi="it-IT"/>
        </w:rPr>
        <w:t>A proposito di Hankook</w:t>
      </w:r>
    </w:p>
    <w:p w14:paraId="12E69D6A" w14:textId="77777777" w:rsidR="000C1796" w:rsidRPr="00247079" w:rsidRDefault="000C1796" w:rsidP="000C1796">
      <w:pPr>
        <w:keepNext/>
        <w:widowControl/>
        <w:wordWrap/>
        <w:spacing w:line="360" w:lineRule="auto"/>
        <w:rPr>
          <w:rFonts w:asciiTheme="minorBidi" w:hAnsiTheme="minorBidi" w:cstheme="minorBidi"/>
          <w:b/>
          <w:kern w:val="0"/>
          <w:szCs w:val="20"/>
          <w:lang w:val="it-IT" w:bidi="it-IT"/>
        </w:rPr>
      </w:pPr>
    </w:p>
    <w:p w14:paraId="3431A760" w14:textId="77777777" w:rsidR="000C1796" w:rsidRPr="00247079" w:rsidRDefault="000C1796" w:rsidP="000C1796">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 xml:space="preserve">Hankook, uno dei principali produttori mondiali di pneumatici, fornisce pneumatici radiali premium ad alte prestazioni per automobili, SUV, fuoristrada, trasporto leggero, camper, autocarri e autobus oltre che per competizioni motoristiche </w:t>
      </w:r>
      <w:r w:rsidRPr="00B8509A">
        <w:rPr>
          <w:rFonts w:asciiTheme="minorBidi" w:hAnsiTheme="minorBidi" w:cstheme="minorBidi"/>
          <w:kern w:val="0"/>
          <w:szCs w:val="20"/>
          <w:lang w:val="it-IT"/>
        </w:rPr>
        <w:t>(gare su circuito e su strada/rally)</w:t>
      </w:r>
      <w:r w:rsidRPr="00247079">
        <w:rPr>
          <w:rFonts w:asciiTheme="minorBidi" w:hAnsiTheme="minorBidi" w:cstheme="minorBidi"/>
          <w:kern w:val="0"/>
          <w:szCs w:val="20"/>
          <w:lang w:val="it-IT"/>
        </w:rPr>
        <w:t>.</w:t>
      </w:r>
    </w:p>
    <w:p w14:paraId="6FEEECBB" w14:textId="77777777" w:rsidR="000C1796" w:rsidRPr="00247079" w:rsidRDefault="000C1796" w:rsidP="000C1796">
      <w:pPr>
        <w:widowControl/>
        <w:wordWrap/>
        <w:spacing w:line="360" w:lineRule="auto"/>
        <w:rPr>
          <w:rFonts w:asciiTheme="minorBidi" w:hAnsiTheme="minorBidi" w:cstheme="minorBidi"/>
          <w:kern w:val="0"/>
          <w:szCs w:val="20"/>
          <w:lang w:val="it-IT"/>
        </w:rPr>
      </w:pPr>
    </w:p>
    <w:p w14:paraId="3BFCC07D" w14:textId="77777777" w:rsidR="000C1796" w:rsidRPr="00247079" w:rsidRDefault="000C1796" w:rsidP="000C1796">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Hankook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Rácalmás (Ungheria), inaugurata nel 2007 ed in continua espansione. Attualmente, oltre 3.000 dipendenti vi producono ogni anno fino a 19 milioni di</w:t>
      </w:r>
      <w:r>
        <w:rPr>
          <w:rFonts w:asciiTheme="minorBidi" w:hAnsiTheme="minorBidi" w:cstheme="minorBidi"/>
          <w:kern w:val="0"/>
          <w:szCs w:val="20"/>
          <w:lang w:val="it-IT"/>
        </w:rPr>
        <w:t> </w:t>
      </w:r>
      <w:r w:rsidRPr="00247079">
        <w:rPr>
          <w:rFonts w:asciiTheme="minorBidi" w:hAnsiTheme="minorBidi" w:cstheme="minorBidi"/>
          <w:kern w:val="0"/>
          <w:szCs w:val="20"/>
          <w:lang w:val="it-IT"/>
        </w:rPr>
        <w:t>pneumatici.</w:t>
      </w:r>
    </w:p>
    <w:p w14:paraId="6A714D4E" w14:textId="77777777" w:rsidR="000C1796" w:rsidRPr="00247079" w:rsidRDefault="000C1796" w:rsidP="000C1796">
      <w:pPr>
        <w:widowControl/>
        <w:wordWrap/>
        <w:spacing w:line="360" w:lineRule="auto"/>
        <w:rPr>
          <w:rFonts w:asciiTheme="minorBidi" w:hAnsiTheme="minorBidi" w:cstheme="minorBidi"/>
          <w:kern w:val="0"/>
          <w:szCs w:val="20"/>
          <w:lang w:val="it-IT"/>
        </w:rPr>
      </w:pPr>
    </w:p>
    <w:p w14:paraId="17AF97A2" w14:textId="77777777" w:rsidR="000C1796" w:rsidRPr="00247079" w:rsidRDefault="000C1796" w:rsidP="000C1796">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 xml:space="preserve">La sede centrale europea e tedesca Hankook si trova a Neu-Isenburg, nei pressi di Francoforte sul Meno. </w:t>
      </w:r>
      <w:r w:rsidRPr="00247079">
        <w:rPr>
          <w:rFonts w:asciiTheme="minorBidi" w:hAnsiTheme="minorBidi" w:cstheme="minorBidi"/>
          <w:kern w:val="0"/>
          <w:szCs w:val="20"/>
          <w:lang w:val="it-IT" w:bidi="it-IT"/>
        </w:rPr>
        <w:t xml:space="preserve">Il produttore gestisce altre filiali in diversi paesi europei e vende i suoi prodotti tramite distributori regionali in altri mercati locali. </w:t>
      </w:r>
      <w:r w:rsidRPr="00247079">
        <w:rPr>
          <w:rFonts w:asciiTheme="minorBidi" w:hAnsiTheme="minorBidi" w:cstheme="minorBidi"/>
          <w:kern w:val="0"/>
          <w:szCs w:val="20"/>
          <w:lang w:val="it-IT"/>
        </w:rPr>
        <w:t>L'impresa dà lavoro a 20.000 dipendenti in tutto il mondo e fornisce i propri prodotti in oltre 1</w:t>
      </w:r>
      <w:r>
        <w:rPr>
          <w:rFonts w:asciiTheme="minorBidi" w:hAnsiTheme="minorBidi" w:cstheme="minorBidi"/>
          <w:kern w:val="0"/>
          <w:szCs w:val="20"/>
          <w:lang w:val="it-IT"/>
        </w:rPr>
        <w:t>6</w:t>
      </w:r>
      <w:r w:rsidRPr="00247079">
        <w:rPr>
          <w:rFonts w:asciiTheme="minorBidi" w:hAnsiTheme="minorBidi" w:cstheme="minorBidi"/>
          <w:kern w:val="0"/>
          <w:szCs w:val="20"/>
          <w:lang w:val="it-IT"/>
        </w:rPr>
        <w:t xml:space="preserve">0 paesi. </w:t>
      </w:r>
      <w:r w:rsidRPr="00B8509A">
        <w:rPr>
          <w:rFonts w:asciiTheme="minorBidi" w:hAnsiTheme="minorBidi" w:cstheme="minorBidi"/>
          <w:kern w:val="0"/>
          <w:szCs w:val="20"/>
          <w:lang w:val="it-IT"/>
        </w:rPr>
        <w:t xml:space="preserve">L'azienda è stata selezionata come partner tecnico e fornitore </w:t>
      </w:r>
      <w:r w:rsidRPr="00B8509A">
        <w:rPr>
          <w:rFonts w:asciiTheme="minorBidi" w:hAnsiTheme="minorBidi" w:cstheme="minorBidi"/>
          <w:kern w:val="0"/>
          <w:szCs w:val="20"/>
          <w:lang w:val="it-IT"/>
        </w:rPr>
        <w:lastRenderedPageBreak/>
        <w:t>esclusivo degli pneumatici della Generazione 3 per il FIA ABB Formula E World Championship a partire dal 2023.</w:t>
      </w:r>
      <w:r>
        <w:rPr>
          <w:rFonts w:asciiTheme="minorBidi" w:hAnsiTheme="minorBidi" w:cstheme="minorBidi"/>
          <w:kern w:val="0"/>
          <w:szCs w:val="20"/>
          <w:lang w:val="it-IT"/>
        </w:rPr>
        <w:t xml:space="preserve"> </w:t>
      </w:r>
      <w:r w:rsidRPr="00247079">
        <w:rPr>
          <w:rFonts w:asciiTheme="minorBidi" w:hAnsiTheme="minorBidi" w:cstheme="minorBidi"/>
          <w:kern w:val="0"/>
          <w:szCs w:val="20"/>
          <w:lang w:val="it-IT"/>
        </w:rPr>
        <w:t>Gli pneumatici Hankook sono utilizzati in primo equipaggiamento dalle principali case automobilistiche internazionali. Circa il 3</w:t>
      </w:r>
      <w:r>
        <w:rPr>
          <w:rFonts w:asciiTheme="minorBidi" w:hAnsiTheme="minorBidi" w:cstheme="minorBidi"/>
          <w:kern w:val="0"/>
          <w:szCs w:val="20"/>
          <w:lang w:val="it-IT"/>
        </w:rPr>
        <w:t>8</w:t>
      </w:r>
      <w:r w:rsidRPr="00247079">
        <w:rPr>
          <w:rFonts w:asciiTheme="minorBidi" w:hAnsiTheme="minorBidi" w:cstheme="minorBidi"/>
          <w:kern w:val="0"/>
          <w:szCs w:val="20"/>
          <w:lang w:val="it-IT"/>
        </w:rPr>
        <w:t>% del fatturato globale dell'impresa è generato all'interno dell'Europa e della CSI. Hankook Tire, dal 2016, è rappresentata nel rinomato Dow Jones Sustainability Index World (DJSI World).</w:t>
      </w:r>
    </w:p>
    <w:p w14:paraId="4658E3B7" w14:textId="77777777" w:rsidR="000C1796" w:rsidRPr="00247079" w:rsidRDefault="000C1796" w:rsidP="000C1796">
      <w:pPr>
        <w:widowControl/>
        <w:wordWrap/>
        <w:spacing w:line="360" w:lineRule="auto"/>
        <w:rPr>
          <w:rFonts w:asciiTheme="minorBidi" w:hAnsiTheme="minorBidi" w:cstheme="minorBidi"/>
          <w:kern w:val="0"/>
          <w:szCs w:val="20"/>
          <w:lang w:val="it-IT"/>
        </w:rPr>
      </w:pPr>
    </w:p>
    <w:p w14:paraId="5B24B05B" w14:textId="77777777" w:rsidR="000C1796" w:rsidRPr="00C529F4" w:rsidRDefault="000C1796" w:rsidP="000C1796">
      <w:pPr>
        <w:widowControl/>
        <w:wordWrap/>
        <w:spacing w:line="360" w:lineRule="auto"/>
        <w:rPr>
          <w:rFonts w:asciiTheme="minorBidi" w:hAnsiTheme="minorBidi" w:cstheme="minorBidi"/>
          <w:kern w:val="0"/>
          <w:szCs w:val="20"/>
          <w:lang w:val="it-IT"/>
        </w:rPr>
      </w:pPr>
      <w:r w:rsidRPr="00C529F4">
        <w:rPr>
          <w:rFonts w:asciiTheme="minorBidi" w:hAnsiTheme="minorBidi" w:cstheme="minorBidi"/>
          <w:kern w:val="0"/>
          <w:szCs w:val="20"/>
          <w:lang w:val="it-IT"/>
        </w:rPr>
        <w:t xml:space="preserve">Per ulteriori informazioni visitate il sito </w:t>
      </w:r>
      <w:hyperlink r:id="rId11" w:history="1">
        <w:r w:rsidRPr="00C529F4">
          <w:rPr>
            <w:rFonts w:asciiTheme="minorBidi" w:hAnsiTheme="minorBidi" w:cstheme="minorBidi"/>
            <w:color w:val="0000FF"/>
            <w:kern w:val="0"/>
            <w:szCs w:val="20"/>
            <w:u w:val="single"/>
            <w:lang w:val="it-IT"/>
          </w:rPr>
          <w:t>www.hankooktire-mediacenter.com</w:t>
        </w:r>
      </w:hyperlink>
      <w:r w:rsidRPr="00C529F4">
        <w:rPr>
          <w:rFonts w:asciiTheme="minorBidi" w:hAnsiTheme="minorBidi" w:cstheme="minorBidi"/>
          <w:kern w:val="0"/>
          <w:szCs w:val="20"/>
          <w:lang w:val="it-IT"/>
        </w:rPr>
        <w:t xml:space="preserve"> o </w:t>
      </w:r>
      <w:hyperlink r:id="rId12" w:history="1">
        <w:r w:rsidRPr="00C529F4">
          <w:rPr>
            <w:rFonts w:asciiTheme="minorBidi" w:hAnsiTheme="minorBidi" w:cstheme="minorBidi"/>
            <w:color w:val="0000FF"/>
            <w:kern w:val="0"/>
            <w:szCs w:val="20"/>
            <w:u w:val="single"/>
            <w:lang w:val="it-IT"/>
          </w:rPr>
          <w:t>www.hankooktire.com</w:t>
        </w:r>
      </w:hyperlink>
    </w:p>
    <w:p w14:paraId="298E7AD6" w14:textId="77777777" w:rsidR="000C1796" w:rsidRPr="00C529F4" w:rsidRDefault="000C1796" w:rsidP="000C1796">
      <w:pPr>
        <w:widowControl/>
        <w:wordWrap/>
        <w:spacing w:line="360" w:lineRule="auto"/>
        <w:rPr>
          <w:rFonts w:asciiTheme="minorBidi" w:hAnsiTheme="minorBidi" w:cstheme="minorBidi"/>
          <w:szCs w:val="20"/>
          <w:u w:val="single"/>
          <w:lang w:val="it-IT"/>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0C1796" w:rsidRPr="00C529F4" w14:paraId="4C083B41" w14:textId="77777777" w:rsidTr="000F7901">
        <w:tc>
          <w:tcPr>
            <w:tcW w:w="5000" w:type="pct"/>
            <w:gridSpan w:val="4"/>
            <w:shd w:val="clear" w:color="auto" w:fill="F2F2F2"/>
          </w:tcPr>
          <w:p w14:paraId="5A0B2D2C" w14:textId="77777777" w:rsidR="000C1796" w:rsidRPr="00C529F4" w:rsidRDefault="000C1796" w:rsidP="000F7901">
            <w:pPr>
              <w:keepNext/>
              <w:widowControl/>
              <w:wordWrap/>
              <w:spacing w:before="60" w:after="120" w:line="276" w:lineRule="auto"/>
              <w:rPr>
                <w:rFonts w:asciiTheme="minorBidi" w:hAnsiTheme="minorBidi" w:cstheme="minorBidi"/>
                <w:b/>
                <w:bCs/>
                <w:szCs w:val="20"/>
                <w:u w:val="single"/>
                <w:lang w:val="it-IT"/>
              </w:rPr>
            </w:pPr>
            <w:r w:rsidRPr="00C529F4">
              <w:rPr>
                <w:rFonts w:asciiTheme="minorBidi" w:hAnsiTheme="minorBidi" w:cstheme="minorBidi"/>
                <w:b/>
                <w:bCs/>
                <w:szCs w:val="20"/>
                <w:u w:val="single"/>
                <w:lang w:val="it-IT"/>
              </w:rPr>
              <w:t>Contatti:</w:t>
            </w:r>
          </w:p>
          <w:p w14:paraId="79D0CB1F" w14:textId="77777777" w:rsidR="000C1796" w:rsidRPr="00C529F4" w:rsidRDefault="000C1796" w:rsidP="000F7901">
            <w:pPr>
              <w:keepNext/>
              <w:widowControl/>
              <w:wordWrap/>
              <w:spacing w:line="276" w:lineRule="auto"/>
              <w:rPr>
                <w:rFonts w:asciiTheme="minorBidi" w:hAnsiTheme="minorBidi" w:cstheme="minorBidi"/>
                <w:sz w:val="16"/>
                <w:szCs w:val="16"/>
                <w:lang w:val="de-DE"/>
              </w:rPr>
            </w:pPr>
            <w:r w:rsidRPr="00C529F4">
              <w:rPr>
                <w:rFonts w:asciiTheme="minorBidi" w:hAnsiTheme="minorBidi" w:cstheme="minorBidi"/>
                <w:b/>
                <w:bCs/>
                <w:sz w:val="16"/>
                <w:szCs w:val="16"/>
                <w:lang w:val="it-IT"/>
              </w:rPr>
              <w:t xml:space="preserve">Hankook Tire Europe GmbH | </w:t>
            </w:r>
            <w:r w:rsidRPr="00C529F4">
              <w:rPr>
                <w:rFonts w:asciiTheme="minorBidi" w:hAnsiTheme="minorBidi" w:cstheme="minorBidi"/>
                <w:bCs/>
                <w:sz w:val="16"/>
                <w:szCs w:val="16"/>
                <w:lang w:val="it-IT"/>
              </w:rPr>
              <w:t>Corporate Communications Europe/CIS</w:t>
            </w:r>
            <w:r w:rsidRPr="00C529F4">
              <w:rPr>
                <w:rFonts w:asciiTheme="minorBidi" w:hAnsiTheme="minorBidi" w:cstheme="minorBidi"/>
                <w:b/>
                <w:bCs/>
                <w:sz w:val="16"/>
                <w:szCs w:val="16"/>
                <w:lang w:val="it-IT"/>
              </w:rPr>
              <w:t xml:space="preserve"> | </w:t>
            </w:r>
            <w:r w:rsidRPr="00C529F4">
              <w:rPr>
                <w:rFonts w:asciiTheme="minorBidi" w:hAnsiTheme="minorBidi" w:cstheme="minorBidi"/>
                <w:sz w:val="16"/>
                <w:szCs w:val="16"/>
                <w:lang w:val="it-IT"/>
              </w:rPr>
              <w:t xml:space="preserve">Siemensstr. </w:t>
            </w:r>
            <w:r w:rsidRPr="00C529F4">
              <w:rPr>
                <w:rFonts w:asciiTheme="minorBidi" w:hAnsiTheme="minorBidi" w:cstheme="minorBidi"/>
                <w:sz w:val="16"/>
                <w:szCs w:val="16"/>
                <w:lang w:val="de-DE"/>
              </w:rPr>
              <w:t>14, 63263 Neu-Isenburg</w:t>
            </w:r>
            <w:r w:rsidRPr="00C529F4">
              <w:rPr>
                <w:rFonts w:asciiTheme="minorBidi" w:hAnsiTheme="minorBidi" w:cstheme="minorBidi"/>
                <w:b/>
                <w:bCs/>
                <w:sz w:val="16"/>
                <w:szCs w:val="16"/>
                <w:lang w:val="de-DE"/>
              </w:rPr>
              <w:t xml:space="preserve"> | </w:t>
            </w:r>
            <w:r w:rsidRPr="00C529F4">
              <w:rPr>
                <w:rFonts w:asciiTheme="minorBidi" w:hAnsiTheme="minorBidi" w:cstheme="minorBidi"/>
                <w:sz w:val="16"/>
                <w:szCs w:val="16"/>
                <w:lang w:val="de-DE"/>
              </w:rPr>
              <w:t>Germany</w:t>
            </w:r>
          </w:p>
          <w:p w14:paraId="5A0D51CE" w14:textId="77777777" w:rsidR="000C1796" w:rsidRPr="00C529F4" w:rsidRDefault="000C1796" w:rsidP="000F7901">
            <w:pPr>
              <w:keepNext/>
              <w:widowControl/>
              <w:wordWrap/>
              <w:spacing w:line="276" w:lineRule="auto"/>
              <w:rPr>
                <w:rFonts w:asciiTheme="minorBidi" w:hAnsiTheme="minorBidi" w:cstheme="minorBidi"/>
                <w:sz w:val="16"/>
                <w:szCs w:val="16"/>
                <w:u w:val="single"/>
                <w:lang w:val="de-DE"/>
              </w:rPr>
            </w:pPr>
          </w:p>
        </w:tc>
      </w:tr>
      <w:tr w:rsidR="000C1796" w:rsidRPr="00C529F4" w14:paraId="179CD12E" w14:textId="77777777" w:rsidTr="000F7901">
        <w:tc>
          <w:tcPr>
            <w:tcW w:w="1250" w:type="pct"/>
            <w:shd w:val="clear" w:color="auto" w:fill="F2F2F2"/>
          </w:tcPr>
          <w:p w14:paraId="72D60A45" w14:textId="77777777" w:rsidR="000C1796" w:rsidRPr="00C529F4" w:rsidRDefault="000C1796" w:rsidP="000F7901">
            <w:pPr>
              <w:keepNext/>
              <w:widowControl/>
              <w:wordWrap/>
              <w:spacing w:line="276" w:lineRule="auto"/>
              <w:rPr>
                <w:rFonts w:asciiTheme="minorBidi" w:hAnsiTheme="minorBidi" w:cstheme="minorBidi"/>
                <w:b/>
                <w:snapToGrid w:val="0"/>
                <w:sz w:val="16"/>
                <w:szCs w:val="16"/>
                <w:lang w:val="it-IT"/>
              </w:rPr>
            </w:pPr>
            <w:r w:rsidRPr="00C529F4">
              <w:rPr>
                <w:rFonts w:asciiTheme="minorBidi" w:hAnsiTheme="minorBidi" w:cstheme="minorBidi"/>
                <w:b/>
                <w:snapToGrid w:val="0"/>
                <w:sz w:val="16"/>
                <w:szCs w:val="16"/>
                <w:lang w:val="it-IT"/>
              </w:rPr>
              <w:t>Felix Kinzer</w:t>
            </w:r>
          </w:p>
          <w:p w14:paraId="1854FB38" w14:textId="77777777" w:rsidR="000C1796" w:rsidRPr="00C529F4" w:rsidRDefault="000C1796" w:rsidP="000F7901">
            <w:pPr>
              <w:keepNext/>
              <w:widowControl/>
              <w:wordWrap/>
              <w:spacing w:line="276" w:lineRule="auto"/>
              <w:rPr>
                <w:rFonts w:asciiTheme="minorBidi" w:hAnsiTheme="minorBidi" w:cstheme="minorBidi"/>
                <w:snapToGrid w:val="0"/>
                <w:sz w:val="16"/>
                <w:szCs w:val="16"/>
                <w:lang w:val="it-IT"/>
              </w:rPr>
            </w:pPr>
            <w:r w:rsidRPr="00C529F4">
              <w:rPr>
                <w:rFonts w:asciiTheme="minorBidi" w:hAnsiTheme="minorBidi" w:cstheme="minorBidi"/>
                <w:snapToGrid w:val="0"/>
                <w:sz w:val="16"/>
                <w:szCs w:val="16"/>
                <w:lang w:val="it-IT"/>
              </w:rPr>
              <w:t>Direttore</w:t>
            </w:r>
          </w:p>
          <w:p w14:paraId="0F365A74" w14:textId="77777777" w:rsidR="000C1796" w:rsidRPr="00C529F4" w:rsidRDefault="000C1796" w:rsidP="000F7901">
            <w:pPr>
              <w:keepNext/>
              <w:widowControl/>
              <w:wordWrap/>
              <w:spacing w:line="276" w:lineRule="auto"/>
              <w:rPr>
                <w:rFonts w:asciiTheme="minorBidi" w:hAnsiTheme="minorBidi" w:cstheme="minorBidi"/>
                <w:snapToGrid w:val="0"/>
                <w:spacing w:val="-2"/>
                <w:sz w:val="16"/>
                <w:szCs w:val="16"/>
                <w:lang w:val="it-IT"/>
              </w:rPr>
            </w:pPr>
            <w:r w:rsidRPr="00C529F4">
              <w:rPr>
                <w:rFonts w:asciiTheme="minorBidi" w:hAnsiTheme="minorBidi" w:cstheme="minorBidi"/>
                <w:snapToGrid w:val="0"/>
                <w:spacing w:val="-2"/>
                <w:sz w:val="16"/>
                <w:szCs w:val="16"/>
                <w:lang w:val="it-IT"/>
              </w:rPr>
              <w:t>tel.: +49 6102 8149-170</w:t>
            </w:r>
          </w:p>
          <w:p w14:paraId="3338D614" w14:textId="77777777" w:rsidR="000C1796" w:rsidRPr="00C529F4" w:rsidRDefault="006D699C" w:rsidP="000F7901">
            <w:pPr>
              <w:keepNext/>
              <w:widowControl/>
              <w:wordWrap/>
              <w:spacing w:line="276" w:lineRule="auto"/>
              <w:rPr>
                <w:rFonts w:asciiTheme="minorBidi" w:hAnsiTheme="minorBidi" w:cstheme="minorBidi"/>
                <w:snapToGrid w:val="0"/>
                <w:sz w:val="16"/>
                <w:szCs w:val="16"/>
                <w:lang w:val="it-IT"/>
              </w:rPr>
            </w:pPr>
            <w:hyperlink r:id="rId13">
              <w:r w:rsidR="000C1796" w:rsidRPr="00C529F4">
                <w:rPr>
                  <w:rFonts w:asciiTheme="minorBidi" w:hAnsiTheme="minorBidi" w:cstheme="minorBidi"/>
                  <w:snapToGrid w:val="0"/>
                  <w:color w:val="0000FF"/>
                  <w:sz w:val="16"/>
                  <w:szCs w:val="16"/>
                  <w:u w:val="single"/>
                  <w:lang w:val="it-IT"/>
                </w:rPr>
                <w:t>f.kinzer@hankookreifen.de</w:t>
              </w:r>
            </w:hyperlink>
          </w:p>
          <w:p w14:paraId="2679911D" w14:textId="77777777" w:rsidR="000C1796" w:rsidRPr="00C529F4" w:rsidRDefault="000C1796" w:rsidP="000F7901">
            <w:pPr>
              <w:keepNext/>
              <w:widowControl/>
              <w:wordWrap/>
              <w:spacing w:line="276" w:lineRule="auto"/>
              <w:rPr>
                <w:rFonts w:asciiTheme="minorBidi" w:hAnsiTheme="minorBidi" w:cstheme="minorBidi"/>
                <w:snapToGrid w:val="0"/>
                <w:sz w:val="16"/>
                <w:szCs w:val="16"/>
                <w:lang w:val="it-IT"/>
              </w:rPr>
            </w:pPr>
          </w:p>
        </w:tc>
        <w:tc>
          <w:tcPr>
            <w:tcW w:w="1250" w:type="pct"/>
            <w:shd w:val="clear" w:color="auto" w:fill="F2F2F2"/>
          </w:tcPr>
          <w:p w14:paraId="20C0C2D4" w14:textId="77777777" w:rsidR="000C1796" w:rsidRPr="00C529F4" w:rsidRDefault="000C1796" w:rsidP="000F7901">
            <w:pPr>
              <w:keepNext/>
              <w:widowControl/>
              <w:wordWrap/>
              <w:spacing w:line="276" w:lineRule="auto"/>
              <w:rPr>
                <w:rFonts w:asciiTheme="minorBidi" w:hAnsiTheme="minorBidi" w:cstheme="minorBidi"/>
                <w:b/>
                <w:sz w:val="16"/>
                <w:szCs w:val="16"/>
                <w:lang w:val="it-IT"/>
              </w:rPr>
            </w:pPr>
            <w:r w:rsidRPr="00C529F4">
              <w:rPr>
                <w:rFonts w:asciiTheme="minorBidi" w:hAnsiTheme="minorBidi" w:cstheme="minorBidi"/>
                <w:b/>
                <w:sz w:val="16"/>
                <w:szCs w:val="16"/>
                <w:lang w:val="it-IT"/>
              </w:rPr>
              <w:t>Larissa Büsch</w:t>
            </w:r>
          </w:p>
          <w:p w14:paraId="1DFF08D3" w14:textId="77777777" w:rsidR="000C1796" w:rsidRPr="00C529F4" w:rsidRDefault="000C1796" w:rsidP="000F7901">
            <w:pPr>
              <w:keepNext/>
              <w:widowControl/>
              <w:wordWrap/>
              <w:spacing w:line="276" w:lineRule="auto"/>
              <w:rPr>
                <w:rFonts w:asciiTheme="minorBidi" w:hAnsiTheme="minorBidi" w:cstheme="minorBidi"/>
                <w:sz w:val="16"/>
                <w:szCs w:val="16"/>
                <w:lang w:val="it-IT"/>
              </w:rPr>
            </w:pPr>
            <w:r w:rsidRPr="00C529F4">
              <w:rPr>
                <w:rFonts w:asciiTheme="minorBidi" w:hAnsiTheme="minorBidi" w:cstheme="minorBidi"/>
                <w:sz w:val="16"/>
                <w:szCs w:val="16"/>
                <w:lang w:val="it-IT"/>
              </w:rPr>
              <w:t>PR Manager</w:t>
            </w:r>
          </w:p>
          <w:p w14:paraId="5C0236E8" w14:textId="77777777" w:rsidR="000C1796" w:rsidRPr="00C529F4" w:rsidRDefault="000C1796" w:rsidP="000F7901">
            <w:pPr>
              <w:keepNext/>
              <w:widowControl/>
              <w:wordWrap/>
              <w:spacing w:line="276" w:lineRule="auto"/>
              <w:rPr>
                <w:rFonts w:asciiTheme="minorBidi" w:hAnsiTheme="minorBidi" w:cstheme="minorBidi"/>
                <w:snapToGrid w:val="0"/>
                <w:sz w:val="16"/>
                <w:szCs w:val="16"/>
                <w:lang w:val="it-IT"/>
              </w:rPr>
            </w:pPr>
            <w:r w:rsidRPr="00C529F4">
              <w:rPr>
                <w:rFonts w:asciiTheme="minorBidi" w:hAnsiTheme="minorBidi" w:cstheme="minorBidi"/>
                <w:snapToGrid w:val="0"/>
                <w:sz w:val="16"/>
                <w:szCs w:val="16"/>
                <w:lang w:val="it-IT"/>
              </w:rPr>
              <w:t>tel.: +49 6102 8149-173</w:t>
            </w:r>
          </w:p>
          <w:p w14:paraId="5C013B38" w14:textId="77777777" w:rsidR="000C1796" w:rsidRPr="00C529F4" w:rsidRDefault="006D699C" w:rsidP="000F7901">
            <w:pPr>
              <w:keepNext/>
              <w:widowControl/>
              <w:wordWrap/>
              <w:spacing w:line="276" w:lineRule="auto"/>
              <w:rPr>
                <w:rFonts w:asciiTheme="minorBidi" w:hAnsiTheme="minorBidi" w:cstheme="minorBidi"/>
                <w:color w:val="0000FF"/>
                <w:sz w:val="16"/>
                <w:szCs w:val="16"/>
                <w:u w:val="single"/>
                <w:lang w:val="de-DE"/>
              </w:rPr>
            </w:pPr>
            <w:hyperlink r:id="rId14" w:history="1">
              <w:r w:rsidR="000C1796" w:rsidRPr="00C529F4">
                <w:rPr>
                  <w:rFonts w:asciiTheme="minorBidi" w:hAnsiTheme="minorBidi" w:cstheme="minorBidi"/>
                  <w:color w:val="0000FF"/>
                  <w:sz w:val="16"/>
                  <w:szCs w:val="16"/>
                  <w:u w:val="single"/>
                  <w:lang w:val="de-DE"/>
                </w:rPr>
                <w:t>l.buesch@hankookreifen.de</w:t>
              </w:r>
            </w:hyperlink>
          </w:p>
          <w:p w14:paraId="3649C47D" w14:textId="77777777" w:rsidR="000C1796" w:rsidRPr="00C529F4" w:rsidRDefault="000C1796" w:rsidP="000F7901">
            <w:pPr>
              <w:keepNext/>
              <w:widowControl/>
              <w:wordWrap/>
              <w:spacing w:line="276" w:lineRule="auto"/>
              <w:rPr>
                <w:rFonts w:asciiTheme="minorBidi" w:hAnsiTheme="minorBidi" w:cstheme="minorBidi"/>
                <w:color w:val="0070C0"/>
                <w:sz w:val="16"/>
                <w:szCs w:val="16"/>
                <w:lang w:val="de-DE"/>
              </w:rPr>
            </w:pPr>
          </w:p>
        </w:tc>
        <w:tc>
          <w:tcPr>
            <w:tcW w:w="1117" w:type="pct"/>
            <w:shd w:val="clear" w:color="auto" w:fill="F2F2F2"/>
          </w:tcPr>
          <w:p w14:paraId="4703AD87" w14:textId="77777777" w:rsidR="000C1796" w:rsidRPr="00C529F4" w:rsidRDefault="000C1796" w:rsidP="000F7901">
            <w:pPr>
              <w:spacing w:line="276" w:lineRule="auto"/>
              <w:rPr>
                <w:rFonts w:cs="Arial"/>
                <w:b/>
                <w:sz w:val="16"/>
                <w:szCs w:val="16"/>
                <w:lang w:val="de-DE"/>
              </w:rPr>
            </w:pPr>
            <w:r w:rsidRPr="00C529F4">
              <w:rPr>
                <w:rFonts w:cs="Arial"/>
                <w:b/>
                <w:sz w:val="16"/>
                <w:szCs w:val="16"/>
                <w:lang w:val="de-DE"/>
              </w:rPr>
              <w:t>Lisa Schmid</w:t>
            </w:r>
          </w:p>
          <w:p w14:paraId="7324DDC5" w14:textId="77777777" w:rsidR="000C1796" w:rsidRPr="00C529F4" w:rsidRDefault="000C1796" w:rsidP="000F7901">
            <w:pPr>
              <w:spacing w:line="276" w:lineRule="auto"/>
              <w:rPr>
                <w:rFonts w:cs="Arial"/>
                <w:sz w:val="16"/>
                <w:szCs w:val="16"/>
                <w:lang w:val="de-DE"/>
              </w:rPr>
            </w:pPr>
            <w:proofErr w:type="gramStart"/>
            <w:r w:rsidRPr="00C529F4">
              <w:rPr>
                <w:rFonts w:cs="Arial"/>
                <w:sz w:val="16"/>
                <w:szCs w:val="16"/>
                <w:lang w:val="de-DE"/>
              </w:rPr>
              <w:t>PR Manager</w:t>
            </w:r>
            <w:proofErr w:type="gramEnd"/>
          </w:p>
          <w:p w14:paraId="685CC494" w14:textId="77777777" w:rsidR="000C1796" w:rsidRPr="00C529F4" w:rsidRDefault="000C1796" w:rsidP="000F7901">
            <w:pPr>
              <w:spacing w:line="276" w:lineRule="auto"/>
              <w:rPr>
                <w:rFonts w:cs="Arial"/>
                <w:snapToGrid w:val="0"/>
                <w:sz w:val="16"/>
                <w:szCs w:val="16"/>
                <w:lang w:val="de-DE"/>
              </w:rPr>
            </w:pPr>
            <w:r w:rsidRPr="00C529F4">
              <w:rPr>
                <w:rFonts w:cs="Arial"/>
                <w:snapToGrid w:val="0"/>
                <w:sz w:val="16"/>
                <w:szCs w:val="16"/>
                <w:lang w:val="de-DE"/>
              </w:rPr>
              <w:t>tel.: +49 6102 8149-172</w:t>
            </w:r>
          </w:p>
          <w:p w14:paraId="49EE3EE7" w14:textId="77777777" w:rsidR="000C1796" w:rsidRPr="00C529F4" w:rsidRDefault="006D699C" w:rsidP="000F7901">
            <w:pPr>
              <w:spacing w:line="276" w:lineRule="auto"/>
              <w:rPr>
                <w:rFonts w:eastAsiaTheme="minorHAnsi" w:cs="Arial"/>
                <w:kern w:val="0"/>
                <w:sz w:val="16"/>
                <w:szCs w:val="16"/>
                <w:lang w:val="de-DE" w:eastAsia="de-DE"/>
              </w:rPr>
            </w:pPr>
            <w:hyperlink r:id="rId15" w:history="1">
              <w:r w:rsidR="000C1796" w:rsidRPr="00C529F4">
                <w:rPr>
                  <w:rFonts w:cs="Arial"/>
                  <w:color w:val="0000FF"/>
                  <w:sz w:val="16"/>
                  <w:szCs w:val="16"/>
                  <w:u w:val="single"/>
                  <w:lang w:val="de-DE" w:eastAsia="de-DE"/>
                </w:rPr>
                <w:t>l.schmid@hankookn.com</w:t>
              </w:r>
            </w:hyperlink>
          </w:p>
          <w:p w14:paraId="53EFF54A" w14:textId="77777777" w:rsidR="000C1796" w:rsidRPr="00C529F4" w:rsidRDefault="000C1796" w:rsidP="000F7901">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37A1FBC3" w14:textId="77777777" w:rsidR="000C1796" w:rsidRPr="00C529F4" w:rsidRDefault="000C1796" w:rsidP="000F7901">
            <w:pPr>
              <w:keepNext/>
              <w:widowControl/>
              <w:wordWrap/>
              <w:spacing w:line="276" w:lineRule="auto"/>
              <w:rPr>
                <w:rFonts w:asciiTheme="minorBidi" w:hAnsiTheme="minorBidi" w:cstheme="minorBidi"/>
                <w:b/>
                <w:sz w:val="16"/>
                <w:szCs w:val="16"/>
                <w:lang w:val="fr-FR"/>
              </w:rPr>
            </w:pPr>
            <w:r w:rsidRPr="00C529F4">
              <w:rPr>
                <w:rFonts w:asciiTheme="minorBidi" w:hAnsiTheme="minorBidi" w:cstheme="minorBidi"/>
                <w:b/>
                <w:sz w:val="16"/>
                <w:szCs w:val="16"/>
                <w:lang w:val="fr-FR"/>
              </w:rPr>
              <w:t>Stefan Prohaska</w:t>
            </w:r>
          </w:p>
          <w:p w14:paraId="5C44468C" w14:textId="77777777" w:rsidR="000C1796" w:rsidRPr="00C529F4" w:rsidRDefault="000C1796" w:rsidP="000F7901">
            <w:pPr>
              <w:keepNext/>
              <w:widowControl/>
              <w:wordWrap/>
              <w:spacing w:line="276" w:lineRule="auto"/>
              <w:rPr>
                <w:rFonts w:asciiTheme="minorBidi" w:hAnsiTheme="minorBidi" w:cstheme="minorBidi"/>
                <w:sz w:val="16"/>
                <w:szCs w:val="16"/>
                <w:lang w:val="fr-FR"/>
              </w:rPr>
            </w:pPr>
            <w:r w:rsidRPr="00C529F4">
              <w:rPr>
                <w:rFonts w:asciiTheme="minorBidi" w:hAnsiTheme="minorBidi" w:cstheme="minorBidi"/>
                <w:sz w:val="16"/>
                <w:szCs w:val="16"/>
                <w:lang w:val="fr-FR"/>
              </w:rPr>
              <w:t xml:space="preserve">PR </w:t>
            </w:r>
            <w:proofErr w:type="spellStart"/>
            <w:r w:rsidRPr="00C529F4">
              <w:rPr>
                <w:rFonts w:asciiTheme="minorBidi" w:hAnsiTheme="minorBidi" w:cstheme="minorBidi"/>
                <w:sz w:val="16"/>
                <w:szCs w:val="16"/>
                <w:lang w:val="fr-FR"/>
              </w:rPr>
              <w:t>Assistente</w:t>
            </w:r>
            <w:proofErr w:type="spellEnd"/>
          </w:p>
          <w:p w14:paraId="4253597A" w14:textId="77777777" w:rsidR="000C1796" w:rsidRPr="00C529F4" w:rsidRDefault="000C1796" w:rsidP="000F7901">
            <w:pPr>
              <w:keepNext/>
              <w:widowControl/>
              <w:wordWrap/>
              <w:spacing w:line="276" w:lineRule="auto"/>
              <w:rPr>
                <w:rFonts w:asciiTheme="minorBidi" w:hAnsiTheme="minorBidi" w:cstheme="minorBidi"/>
                <w:snapToGrid w:val="0"/>
                <w:sz w:val="16"/>
                <w:szCs w:val="16"/>
                <w:lang w:val="fr-FR"/>
              </w:rPr>
            </w:pPr>
            <w:proofErr w:type="gramStart"/>
            <w:r w:rsidRPr="00C529F4">
              <w:rPr>
                <w:rFonts w:asciiTheme="minorBidi" w:hAnsiTheme="minorBidi" w:cstheme="minorBidi"/>
                <w:snapToGrid w:val="0"/>
                <w:sz w:val="16"/>
                <w:szCs w:val="16"/>
                <w:lang w:val="fr-FR"/>
              </w:rPr>
              <w:t>tel</w:t>
            </w:r>
            <w:proofErr w:type="gramEnd"/>
            <w:r w:rsidRPr="00C529F4">
              <w:rPr>
                <w:rFonts w:asciiTheme="minorBidi" w:hAnsiTheme="minorBidi" w:cstheme="minorBidi"/>
                <w:snapToGrid w:val="0"/>
                <w:sz w:val="16"/>
                <w:szCs w:val="16"/>
                <w:lang w:val="fr-FR"/>
              </w:rPr>
              <w:t>.: +49 6102 8149-171</w:t>
            </w:r>
          </w:p>
          <w:p w14:paraId="129C7763" w14:textId="77777777" w:rsidR="000C1796" w:rsidRPr="00C529F4" w:rsidRDefault="006D699C" w:rsidP="000F7901">
            <w:pPr>
              <w:widowControl/>
              <w:wordWrap/>
              <w:spacing w:line="276" w:lineRule="auto"/>
              <w:rPr>
                <w:rFonts w:asciiTheme="minorBidi" w:hAnsiTheme="minorBidi" w:cstheme="minorBidi"/>
                <w:sz w:val="16"/>
                <w:szCs w:val="16"/>
                <w:lang w:val="de-DE"/>
              </w:rPr>
            </w:pPr>
            <w:hyperlink r:id="rId16" w:history="1">
              <w:r w:rsidR="000C1796" w:rsidRPr="00C529F4">
                <w:rPr>
                  <w:rFonts w:asciiTheme="minorBidi" w:hAnsiTheme="minorBidi" w:cstheme="minorBidi"/>
                  <w:snapToGrid w:val="0"/>
                  <w:color w:val="0000FF"/>
                  <w:sz w:val="16"/>
                  <w:szCs w:val="16"/>
                  <w:u w:val="single"/>
                  <w:lang w:val="fr-FR"/>
                </w:rPr>
                <w:t>s.prohaska@hankookreifen.de</w:t>
              </w:r>
            </w:hyperlink>
          </w:p>
        </w:tc>
      </w:tr>
    </w:tbl>
    <w:p w14:paraId="76119EBC" w14:textId="77777777" w:rsidR="000C1796" w:rsidRPr="00C529F4" w:rsidRDefault="000C1796" w:rsidP="000C1796">
      <w:pPr>
        <w:widowControl/>
        <w:wordWrap/>
        <w:spacing w:line="360" w:lineRule="auto"/>
        <w:rPr>
          <w:rFonts w:asciiTheme="minorBidi" w:hAnsiTheme="minorBidi" w:cstheme="minorBidi"/>
          <w:kern w:val="0"/>
          <w:sz w:val="2"/>
          <w:szCs w:val="2"/>
        </w:rPr>
      </w:pPr>
    </w:p>
    <w:p w14:paraId="2186A712" w14:textId="77777777" w:rsidR="000C1796" w:rsidRPr="000C1796" w:rsidRDefault="000C1796" w:rsidP="0026162E">
      <w:pPr>
        <w:widowControl/>
        <w:suppressAutoHyphens/>
        <w:wordWrap/>
        <w:autoSpaceDE/>
        <w:snapToGrid w:val="0"/>
        <w:spacing w:line="360" w:lineRule="auto"/>
        <w:jc w:val="left"/>
        <w:rPr>
          <w:rFonts w:eastAsia="Times New Roman" w:cs="Arial"/>
          <w:bCs/>
          <w:color w:val="00000A"/>
          <w:kern w:val="0"/>
          <w:szCs w:val="20"/>
          <w:lang w:eastAsia="en-GB" w:bidi="en-GB"/>
        </w:rPr>
      </w:pPr>
    </w:p>
    <w:sectPr w:rsidR="000C1796" w:rsidRPr="000C1796"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B9D3" w14:textId="77777777" w:rsidR="00836EC1" w:rsidRDefault="00836EC1" w:rsidP="002368D6">
      <w:r>
        <w:separator/>
      </w:r>
    </w:p>
  </w:endnote>
  <w:endnote w:type="continuationSeparator" w:id="0">
    <w:p w14:paraId="70E9FE6B" w14:textId="77777777" w:rsidR="00836EC1" w:rsidRDefault="00836EC1" w:rsidP="002368D6">
      <w:r>
        <w:continuationSeparator/>
      </w:r>
    </w:p>
  </w:endnote>
  <w:endnote w:type="continuationNotice" w:id="1">
    <w:p w14:paraId="2DBA8307" w14:textId="77777777" w:rsidR="00836EC1" w:rsidRDefault="00836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E534" w14:textId="77777777" w:rsidR="00836EC1" w:rsidRDefault="00836EC1" w:rsidP="002368D6">
      <w:r>
        <w:separator/>
      </w:r>
    </w:p>
  </w:footnote>
  <w:footnote w:type="continuationSeparator" w:id="0">
    <w:p w14:paraId="72CEFC7C" w14:textId="77777777" w:rsidR="00836EC1" w:rsidRDefault="00836EC1" w:rsidP="002368D6">
      <w:r>
        <w:continuationSeparator/>
      </w:r>
    </w:p>
  </w:footnote>
  <w:footnote w:type="continuationNotice" w:id="1">
    <w:p w14:paraId="19B41A3F" w14:textId="77777777" w:rsidR="00836EC1" w:rsidRDefault="00836E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D65792" w:rsidRDefault="00CC4AFF">
    <w:pPr>
      <w:pStyle w:val="Kopfzeile"/>
    </w:pPr>
    <w:r>
      <w:rPr>
        <w:rFonts w:cs="Arial"/>
        <w:noProof/>
        <w:lang w:val="it-IT" w:bidi="it-IT"/>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07168194">
    <w:abstractNumId w:val="3"/>
  </w:num>
  <w:num w:numId="2" w16cid:durableId="106777490">
    <w:abstractNumId w:val="1"/>
  </w:num>
  <w:num w:numId="3" w16cid:durableId="17705645">
    <w:abstractNumId w:val="2"/>
  </w:num>
  <w:num w:numId="4" w16cid:durableId="1891963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4515237">
    <w:abstractNumId w:val="0"/>
  </w:num>
  <w:num w:numId="6" w16cid:durableId="1435519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1CF5"/>
    <w:rsid w:val="000037ED"/>
    <w:rsid w:val="00003D39"/>
    <w:rsid w:val="00005927"/>
    <w:rsid w:val="000066BD"/>
    <w:rsid w:val="00006AA7"/>
    <w:rsid w:val="000113A5"/>
    <w:rsid w:val="00011FEE"/>
    <w:rsid w:val="00012682"/>
    <w:rsid w:val="000128A6"/>
    <w:rsid w:val="00012A0C"/>
    <w:rsid w:val="00014B39"/>
    <w:rsid w:val="00015949"/>
    <w:rsid w:val="0001646A"/>
    <w:rsid w:val="00016D13"/>
    <w:rsid w:val="000256CD"/>
    <w:rsid w:val="00033C80"/>
    <w:rsid w:val="000357E0"/>
    <w:rsid w:val="000403E1"/>
    <w:rsid w:val="000422C1"/>
    <w:rsid w:val="000425AA"/>
    <w:rsid w:val="00042890"/>
    <w:rsid w:val="000506B5"/>
    <w:rsid w:val="000515C0"/>
    <w:rsid w:val="00054019"/>
    <w:rsid w:val="0005688C"/>
    <w:rsid w:val="00061075"/>
    <w:rsid w:val="0006783A"/>
    <w:rsid w:val="00070DC3"/>
    <w:rsid w:val="00074A75"/>
    <w:rsid w:val="000804B8"/>
    <w:rsid w:val="00084672"/>
    <w:rsid w:val="0008638E"/>
    <w:rsid w:val="00094207"/>
    <w:rsid w:val="000A6E80"/>
    <w:rsid w:val="000B024E"/>
    <w:rsid w:val="000B0CA2"/>
    <w:rsid w:val="000B140D"/>
    <w:rsid w:val="000B39C0"/>
    <w:rsid w:val="000B63C3"/>
    <w:rsid w:val="000B6D16"/>
    <w:rsid w:val="000C1796"/>
    <w:rsid w:val="000C1971"/>
    <w:rsid w:val="000C66A2"/>
    <w:rsid w:val="000C7312"/>
    <w:rsid w:val="000C7765"/>
    <w:rsid w:val="000D5863"/>
    <w:rsid w:val="000D5B59"/>
    <w:rsid w:val="000F28C1"/>
    <w:rsid w:val="000F4B6D"/>
    <w:rsid w:val="000F71EC"/>
    <w:rsid w:val="00104CBA"/>
    <w:rsid w:val="001059CC"/>
    <w:rsid w:val="00106E8B"/>
    <w:rsid w:val="00106F8D"/>
    <w:rsid w:val="00112B91"/>
    <w:rsid w:val="0011551C"/>
    <w:rsid w:val="001156DB"/>
    <w:rsid w:val="0011595B"/>
    <w:rsid w:val="00121705"/>
    <w:rsid w:val="00125376"/>
    <w:rsid w:val="00126911"/>
    <w:rsid w:val="00130EA4"/>
    <w:rsid w:val="001329D9"/>
    <w:rsid w:val="00136636"/>
    <w:rsid w:val="00140054"/>
    <w:rsid w:val="00145A51"/>
    <w:rsid w:val="001520CC"/>
    <w:rsid w:val="001627D5"/>
    <w:rsid w:val="00163191"/>
    <w:rsid w:val="00166946"/>
    <w:rsid w:val="001709EC"/>
    <w:rsid w:val="00170F4A"/>
    <w:rsid w:val="00171A8B"/>
    <w:rsid w:val="00173599"/>
    <w:rsid w:val="00174673"/>
    <w:rsid w:val="00180720"/>
    <w:rsid w:val="00196F41"/>
    <w:rsid w:val="001A51C9"/>
    <w:rsid w:val="001A7146"/>
    <w:rsid w:val="001B1525"/>
    <w:rsid w:val="001B1EFF"/>
    <w:rsid w:val="001B46B2"/>
    <w:rsid w:val="001C0514"/>
    <w:rsid w:val="001C11DB"/>
    <w:rsid w:val="001C2190"/>
    <w:rsid w:val="001C5817"/>
    <w:rsid w:val="001C640E"/>
    <w:rsid w:val="001C7E03"/>
    <w:rsid w:val="001D621E"/>
    <w:rsid w:val="001E025D"/>
    <w:rsid w:val="001E047F"/>
    <w:rsid w:val="001E1580"/>
    <w:rsid w:val="001F43A2"/>
    <w:rsid w:val="001F5874"/>
    <w:rsid w:val="00203FD8"/>
    <w:rsid w:val="00206CE2"/>
    <w:rsid w:val="00210006"/>
    <w:rsid w:val="00211EBA"/>
    <w:rsid w:val="00214171"/>
    <w:rsid w:val="0021543C"/>
    <w:rsid w:val="002156E3"/>
    <w:rsid w:val="00230667"/>
    <w:rsid w:val="00236259"/>
    <w:rsid w:val="002368D6"/>
    <w:rsid w:val="002413C6"/>
    <w:rsid w:val="00244A9D"/>
    <w:rsid w:val="00246CF1"/>
    <w:rsid w:val="00246D09"/>
    <w:rsid w:val="00247674"/>
    <w:rsid w:val="002514CF"/>
    <w:rsid w:val="00253A74"/>
    <w:rsid w:val="0026162E"/>
    <w:rsid w:val="002639E5"/>
    <w:rsid w:val="0026529F"/>
    <w:rsid w:val="0027001B"/>
    <w:rsid w:val="0027047B"/>
    <w:rsid w:val="00273CE2"/>
    <w:rsid w:val="00273DC1"/>
    <w:rsid w:val="00274364"/>
    <w:rsid w:val="00275CBD"/>
    <w:rsid w:val="00277C4D"/>
    <w:rsid w:val="0028434D"/>
    <w:rsid w:val="00285C06"/>
    <w:rsid w:val="00287592"/>
    <w:rsid w:val="002906AC"/>
    <w:rsid w:val="00292A9D"/>
    <w:rsid w:val="00292F74"/>
    <w:rsid w:val="00292F79"/>
    <w:rsid w:val="002A1E91"/>
    <w:rsid w:val="002A2B76"/>
    <w:rsid w:val="002A313F"/>
    <w:rsid w:val="002A4574"/>
    <w:rsid w:val="002A697E"/>
    <w:rsid w:val="002A6A58"/>
    <w:rsid w:val="002B090F"/>
    <w:rsid w:val="002B0E68"/>
    <w:rsid w:val="002B268C"/>
    <w:rsid w:val="002B6CF8"/>
    <w:rsid w:val="002D0BCF"/>
    <w:rsid w:val="002D18BC"/>
    <w:rsid w:val="002D28EF"/>
    <w:rsid w:val="002D4A5B"/>
    <w:rsid w:val="002D4C19"/>
    <w:rsid w:val="002D6A14"/>
    <w:rsid w:val="002F1362"/>
    <w:rsid w:val="002F1CBF"/>
    <w:rsid w:val="00301EDB"/>
    <w:rsid w:val="00302778"/>
    <w:rsid w:val="00311F71"/>
    <w:rsid w:val="00316639"/>
    <w:rsid w:val="00316994"/>
    <w:rsid w:val="00323A61"/>
    <w:rsid w:val="00323FCD"/>
    <w:rsid w:val="003263EC"/>
    <w:rsid w:val="003322A8"/>
    <w:rsid w:val="00336613"/>
    <w:rsid w:val="003369BD"/>
    <w:rsid w:val="00342A19"/>
    <w:rsid w:val="00345528"/>
    <w:rsid w:val="00345948"/>
    <w:rsid w:val="00346984"/>
    <w:rsid w:val="003474E3"/>
    <w:rsid w:val="00351819"/>
    <w:rsid w:val="00354429"/>
    <w:rsid w:val="00357727"/>
    <w:rsid w:val="00361926"/>
    <w:rsid w:val="00362D83"/>
    <w:rsid w:val="00362E3D"/>
    <w:rsid w:val="00363857"/>
    <w:rsid w:val="0036385E"/>
    <w:rsid w:val="003650FD"/>
    <w:rsid w:val="003821A6"/>
    <w:rsid w:val="00385B84"/>
    <w:rsid w:val="003864FE"/>
    <w:rsid w:val="0038663D"/>
    <w:rsid w:val="00386D32"/>
    <w:rsid w:val="00387115"/>
    <w:rsid w:val="00387C98"/>
    <w:rsid w:val="00395BDF"/>
    <w:rsid w:val="003A1B28"/>
    <w:rsid w:val="003A5934"/>
    <w:rsid w:val="003A7FA4"/>
    <w:rsid w:val="003B002D"/>
    <w:rsid w:val="003B7BF0"/>
    <w:rsid w:val="003C37B2"/>
    <w:rsid w:val="003C4B3B"/>
    <w:rsid w:val="003C5FD6"/>
    <w:rsid w:val="003C7136"/>
    <w:rsid w:val="003C7ECF"/>
    <w:rsid w:val="003D02CE"/>
    <w:rsid w:val="003D0F03"/>
    <w:rsid w:val="003D4CCF"/>
    <w:rsid w:val="003D5034"/>
    <w:rsid w:val="003D602D"/>
    <w:rsid w:val="003E1069"/>
    <w:rsid w:val="003F2A43"/>
    <w:rsid w:val="003F2CAB"/>
    <w:rsid w:val="003F2CE8"/>
    <w:rsid w:val="003F31D4"/>
    <w:rsid w:val="003F378C"/>
    <w:rsid w:val="00400971"/>
    <w:rsid w:val="004025F0"/>
    <w:rsid w:val="00403A7E"/>
    <w:rsid w:val="00404439"/>
    <w:rsid w:val="00412617"/>
    <w:rsid w:val="00421B93"/>
    <w:rsid w:val="00427D20"/>
    <w:rsid w:val="00430D48"/>
    <w:rsid w:val="00435A91"/>
    <w:rsid w:val="0044063D"/>
    <w:rsid w:val="0044090D"/>
    <w:rsid w:val="004449F0"/>
    <w:rsid w:val="00445D20"/>
    <w:rsid w:val="00452DE3"/>
    <w:rsid w:val="00464169"/>
    <w:rsid w:val="00466C35"/>
    <w:rsid w:val="00472786"/>
    <w:rsid w:val="00475AAC"/>
    <w:rsid w:val="00483F60"/>
    <w:rsid w:val="00490C39"/>
    <w:rsid w:val="00490F65"/>
    <w:rsid w:val="004978EC"/>
    <w:rsid w:val="004A13A1"/>
    <w:rsid w:val="004A55D7"/>
    <w:rsid w:val="004A5EA7"/>
    <w:rsid w:val="004A6C4D"/>
    <w:rsid w:val="004B07A1"/>
    <w:rsid w:val="004B3592"/>
    <w:rsid w:val="004B3F1F"/>
    <w:rsid w:val="004B4D9F"/>
    <w:rsid w:val="004B5742"/>
    <w:rsid w:val="004C0F6A"/>
    <w:rsid w:val="004C1533"/>
    <w:rsid w:val="004C4F35"/>
    <w:rsid w:val="004D0F3E"/>
    <w:rsid w:val="004D26EA"/>
    <w:rsid w:val="004D2CC0"/>
    <w:rsid w:val="004D6BA4"/>
    <w:rsid w:val="004E2CBB"/>
    <w:rsid w:val="004E4426"/>
    <w:rsid w:val="004F0B74"/>
    <w:rsid w:val="004F4C10"/>
    <w:rsid w:val="004F610B"/>
    <w:rsid w:val="004F7401"/>
    <w:rsid w:val="00505244"/>
    <w:rsid w:val="00516B61"/>
    <w:rsid w:val="00526618"/>
    <w:rsid w:val="00532550"/>
    <w:rsid w:val="005348BD"/>
    <w:rsid w:val="00535FF0"/>
    <w:rsid w:val="00536100"/>
    <w:rsid w:val="0053693E"/>
    <w:rsid w:val="005415C9"/>
    <w:rsid w:val="00541C7D"/>
    <w:rsid w:val="005505D7"/>
    <w:rsid w:val="0055115F"/>
    <w:rsid w:val="005518A0"/>
    <w:rsid w:val="005540AF"/>
    <w:rsid w:val="005548D8"/>
    <w:rsid w:val="005554A8"/>
    <w:rsid w:val="0056490B"/>
    <w:rsid w:val="00566B3A"/>
    <w:rsid w:val="00573843"/>
    <w:rsid w:val="00576C08"/>
    <w:rsid w:val="00582E94"/>
    <w:rsid w:val="005873E8"/>
    <w:rsid w:val="005879DA"/>
    <w:rsid w:val="00590A6E"/>
    <w:rsid w:val="00591328"/>
    <w:rsid w:val="00591690"/>
    <w:rsid w:val="005974F4"/>
    <w:rsid w:val="005A073F"/>
    <w:rsid w:val="005A3557"/>
    <w:rsid w:val="005A3F76"/>
    <w:rsid w:val="005A41C3"/>
    <w:rsid w:val="005A4603"/>
    <w:rsid w:val="005A6030"/>
    <w:rsid w:val="005B27FE"/>
    <w:rsid w:val="005B528E"/>
    <w:rsid w:val="005C0A7D"/>
    <w:rsid w:val="005C1CBC"/>
    <w:rsid w:val="005D4243"/>
    <w:rsid w:val="005D500E"/>
    <w:rsid w:val="005D5348"/>
    <w:rsid w:val="005E2D66"/>
    <w:rsid w:val="005E571D"/>
    <w:rsid w:val="005E6030"/>
    <w:rsid w:val="005E7D57"/>
    <w:rsid w:val="005F0CFF"/>
    <w:rsid w:val="005F2A40"/>
    <w:rsid w:val="005F40CE"/>
    <w:rsid w:val="005F7CEF"/>
    <w:rsid w:val="006024C3"/>
    <w:rsid w:val="00605E70"/>
    <w:rsid w:val="00607BDB"/>
    <w:rsid w:val="00615039"/>
    <w:rsid w:val="0062542B"/>
    <w:rsid w:val="00625F97"/>
    <w:rsid w:val="0062622C"/>
    <w:rsid w:val="006304D2"/>
    <w:rsid w:val="00634139"/>
    <w:rsid w:val="006349FD"/>
    <w:rsid w:val="00634F58"/>
    <w:rsid w:val="00640731"/>
    <w:rsid w:val="00640803"/>
    <w:rsid w:val="00641214"/>
    <w:rsid w:val="00641DDE"/>
    <w:rsid w:val="006446F9"/>
    <w:rsid w:val="00644EB8"/>
    <w:rsid w:val="00660681"/>
    <w:rsid w:val="00672496"/>
    <w:rsid w:val="0067463B"/>
    <w:rsid w:val="00676388"/>
    <w:rsid w:val="00676AA5"/>
    <w:rsid w:val="00676E2F"/>
    <w:rsid w:val="00677B2D"/>
    <w:rsid w:val="006806E8"/>
    <w:rsid w:val="00680980"/>
    <w:rsid w:val="00682647"/>
    <w:rsid w:val="006838EE"/>
    <w:rsid w:val="00686A9A"/>
    <w:rsid w:val="006873C2"/>
    <w:rsid w:val="00690748"/>
    <w:rsid w:val="0069141D"/>
    <w:rsid w:val="0069220D"/>
    <w:rsid w:val="00693CD9"/>
    <w:rsid w:val="006948A5"/>
    <w:rsid w:val="00696829"/>
    <w:rsid w:val="00696947"/>
    <w:rsid w:val="006973E2"/>
    <w:rsid w:val="00697B43"/>
    <w:rsid w:val="006A2604"/>
    <w:rsid w:val="006A5ED5"/>
    <w:rsid w:val="006B5BBE"/>
    <w:rsid w:val="006B7770"/>
    <w:rsid w:val="006B7AA7"/>
    <w:rsid w:val="006B7BC7"/>
    <w:rsid w:val="006C4789"/>
    <w:rsid w:val="006D2984"/>
    <w:rsid w:val="006D699C"/>
    <w:rsid w:val="006D69E3"/>
    <w:rsid w:val="006E3C09"/>
    <w:rsid w:val="006E4393"/>
    <w:rsid w:val="006E48A0"/>
    <w:rsid w:val="006E7F2F"/>
    <w:rsid w:val="006F20E1"/>
    <w:rsid w:val="006F2ABE"/>
    <w:rsid w:val="006F392E"/>
    <w:rsid w:val="006F62A3"/>
    <w:rsid w:val="007006DF"/>
    <w:rsid w:val="00700D83"/>
    <w:rsid w:val="00704E43"/>
    <w:rsid w:val="00707038"/>
    <w:rsid w:val="00707C50"/>
    <w:rsid w:val="00712CC6"/>
    <w:rsid w:val="00713881"/>
    <w:rsid w:val="007212A7"/>
    <w:rsid w:val="007227B7"/>
    <w:rsid w:val="0072516D"/>
    <w:rsid w:val="00726355"/>
    <w:rsid w:val="00726605"/>
    <w:rsid w:val="007308B7"/>
    <w:rsid w:val="00733D91"/>
    <w:rsid w:val="00734E63"/>
    <w:rsid w:val="00740BA7"/>
    <w:rsid w:val="00743C21"/>
    <w:rsid w:val="00745782"/>
    <w:rsid w:val="00750627"/>
    <w:rsid w:val="007548B3"/>
    <w:rsid w:val="00760787"/>
    <w:rsid w:val="00764D2C"/>
    <w:rsid w:val="00764DB0"/>
    <w:rsid w:val="00767C61"/>
    <w:rsid w:val="00767E09"/>
    <w:rsid w:val="00771CC9"/>
    <w:rsid w:val="0077364A"/>
    <w:rsid w:val="00774286"/>
    <w:rsid w:val="00774D06"/>
    <w:rsid w:val="00776DA2"/>
    <w:rsid w:val="00781293"/>
    <w:rsid w:val="0078186E"/>
    <w:rsid w:val="00782DE8"/>
    <w:rsid w:val="007849AE"/>
    <w:rsid w:val="00784F92"/>
    <w:rsid w:val="00795875"/>
    <w:rsid w:val="007A104D"/>
    <w:rsid w:val="007A7CEB"/>
    <w:rsid w:val="007B327B"/>
    <w:rsid w:val="007B4E8F"/>
    <w:rsid w:val="007B59A4"/>
    <w:rsid w:val="007C082D"/>
    <w:rsid w:val="007C185F"/>
    <w:rsid w:val="007C38D2"/>
    <w:rsid w:val="007D4A39"/>
    <w:rsid w:val="007D4E44"/>
    <w:rsid w:val="007D53F4"/>
    <w:rsid w:val="007D6679"/>
    <w:rsid w:val="007E46CD"/>
    <w:rsid w:val="007E58BD"/>
    <w:rsid w:val="007E736E"/>
    <w:rsid w:val="007E76A5"/>
    <w:rsid w:val="007F358F"/>
    <w:rsid w:val="007F6B65"/>
    <w:rsid w:val="00801FC1"/>
    <w:rsid w:val="00805D0C"/>
    <w:rsid w:val="008136FF"/>
    <w:rsid w:val="00815ABB"/>
    <w:rsid w:val="00816A08"/>
    <w:rsid w:val="00816C1D"/>
    <w:rsid w:val="00816F8D"/>
    <w:rsid w:val="0082386D"/>
    <w:rsid w:val="00827FBC"/>
    <w:rsid w:val="00836EC1"/>
    <w:rsid w:val="008416F7"/>
    <w:rsid w:val="00841DAC"/>
    <w:rsid w:val="008510AC"/>
    <w:rsid w:val="00853ED5"/>
    <w:rsid w:val="00855686"/>
    <w:rsid w:val="00855783"/>
    <w:rsid w:val="008569CF"/>
    <w:rsid w:val="0086025E"/>
    <w:rsid w:val="008605B8"/>
    <w:rsid w:val="0086722A"/>
    <w:rsid w:val="00867F2E"/>
    <w:rsid w:val="00870838"/>
    <w:rsid w:val="00871852"/>
    <w:rsid w:val="008748B1"/>
    <w:rsid w:val="00874A23"/>
    <w:rsid w:val="00876D8B"/>
    <w:rsid w:val="00877274"/>
    <w:rsid w:val="00880B64"/>
    <w:rsid w:val="00885015"/>
    <w:rsid w:val="008925BA"/>
    <w:rsid w:val="00892C37"/>
    <w:rsid w:val="00893EEA"/>
    <w:rsid w:val="00894237"/>
    <w:rsid w:val="008943DE"/>
    <w:rsid w:val="00895496"/>
    <w:rsid w:val="008A0B38"/>
    <w:rsid w:val="008A3D22"/>
    <w:rsid w:val="008A3E17"/>
    <w:rsid w:val="008A5496"/>
    <w:rsid w:val="008B260C"/>
    <w:rsid w:val="008B4F01"/>
    <w:rsid w:val="008B665B"/>
    <w:rsid w:val="008B6B08"/>
    <w:rsid w:val="008B7158"/>
    <w:rsid w:val="008C027B"/>
    <w:rsid w:val="008C3161"/>
    <w:rsid w:val="008C59C9"/>
    <w:rsid w:val="008C7F90"/>
    <w:rsid w:val="008D2812"/>
    <w:rsid w:val="008D3A97"/>
    <w:rsid w:val="008D501A"/>
    <w:rsid w:val="008D59E3"/>
    <w:rsid w:val="008E1E2F"/>
    <w:rsid w:val="008E1EC2"/>
    <w:rsid w:val="008E7357"/>
    <w:rsid w:val="008E767C"/>
    <w:rsid w:val="008F29EB"/>
    <w:rsid w:val="008F4443"/>
    <w:rsid w:val="00906F4B"/>
    <w:rsid w:val="00914C8B"/>
    <w:rsid w:val="0091627C"/>
    <w:rsid w:val="009233D4"/>
    <w:rsid w:val="00924B91"/>
    <w:rsid w:val="00925D07"/>
    <w:rsid w:val="00927060"/>
    <w:rsid w:val="0093167E"/>
    <w:rsid w:val="00936C47"/>
    <w:rsid w:val="009429F1"/>
    <w:rsid w:val="00947DC0"/>
    <w:rsid w:val="00964963"/>
    <w:rsid w:val="009716C8"/>
    <w:rsid w:val="00971BB8"/>
    <w:rsid w:val="00975C2C"/>
    <w:rsid w:val="009835A7"/>
    <w:rsid w:val="0098444F"/>
    <w:rsid w:val="00995ADF"/>
    <w:rsid w:val="0099716F"/>
    <w:rsid w:val="009A139A"/>
    <w:rsid w:val="009A16CA"/>
    <w:rsid w:val="009A2BB7"/>
    <w:rsid w:val="009A58C3"/>
    <w:rsid w:val="009A73D0"/>
    <w:rsid w:val="009B03ED"/>
    <w:rsid w:val="009C3205"/>
    <w:rsid w:val="009C379F"/>
    <w:rsid w:val="009C773B"/>
    <w:rsid w:val="009D01E4"/>
    <w:rsid w:val="009D4916"/>
    <w:rsid w:val="009D7367"/>
    <w:rsid w:val="009F32B5"/>
    <w:rsid w:val="00A04208"/>
    <w:rsid w:val="00A05760"/>
    <w:rsid w:val="00A061E8"/>
    <w:rsid w:val="00A1388A"/>
    <w:rsid w:val="00A2034F"/>
    <w:rsid w:val="00A2035E"/>
    <w:rsid w:val="00A203D2"/>
    <w:rsid w:val="00A204E0"/>
    <w:rsid w:val="00A22948"/>
    <w:rsid w:val="00A263DA"/>
    <w:rsid w:val="00A35E0F"/>
    <w:rsid w:val="00A51B0F"/>
    <w:rsid w:val="00A54384"/>
    <w:rsid w:val="00A600AF"/>
    <w:rsid w:val="00A61C9E"/>
    <w:rsid w:val="00A62E3F"/>
    <w:rsid w:val="00A65081"/>
    <w:rsid w:val="00A6786A"/>
    <w:rsid w:val="00A7397E"/>
    <w:rsid w:val="00A76443"/>
    <w:rsid w:val="00A77E17"/>
    <w:rsid w:val="00A83481"/>
    <w:rsid w:val="00A8374E"/>
    <w:rsid w:val="00AB31AE"/>
    <w:rsid w:val="00AB3AE6"/>
    <w:rsid w:val="00AB566F"/>
    <w:rsid w:val="00AC16B1"/>
    <w:rsid w:val="00AC3836"/>
    <w:rsid w:val="00AD0814"/>
    <w:rsid w:val="00AD0865"/>
    <w:rsid w:val="00AD3D2D"/>
    <w:rsid w:val="00AE408C"/>
    <w:rsid w:val="00AE78D4"/>
    <w:rsid w:val="00AF00BE"/>
    <w:rsid w:val="00AF00F3"/>
    <w:rsid w:val="00AF2900"/>
    <w:rsid w:val="00AF45F0"/>
    <w:rsid w:val="00AF562D"/>
    <w:rsid w:val="00B02BBD"/>
    <w:rsid w:val="00B03892"/>
    <w:rsid w:val="00B069DE"/>
    <w:rsid w:val="00B07EAA"/>
    <w:rsid w:val="00B1271C"/>
    <w:rsid w:val="00B31BA3"/>
    <w:rsid w:val="00B31D69"/>
    <w:rsid w:val="00B34C53"/>
    <w:rsid w:val="00B428D1"/>
    <w:rsid w:val="00B43112"/>
    <w:rsid w:val="00B44584"/>
    <w:rsid w:val="00B50C64"/>
    <w:rsid w:val="00B54868"/>
    <w:rsid w:val="00B55380"/>
    <w:rsid w:val="00B57255"/>
    <w:rsid w:val="00B61956"/>
    <w:rsid w:val="00B64AD8"/>
    <w:rsid w:val="00B7067E"/>
    <w:rsid w:val="00B70783"/>
    <w:rsid w:val="00B72B48"/>
    <w:rsid w:val="00B76B31"/>
    <w:rsid w:val="00B84E21"/>
    <w:rsid w:val="00B85188"/>
    <w:rsid w:val="00B90855"/>
    <w:rsid w:val="00B96BD9"/>
    <w:rsid w:val="00BA006E"/>
    <w:rsid w:val="00BA6883"/>
    <w:rsid w:val="00BB18C5"/>
    <w:rsid w:val="00BB1C6C"/>
    <w:rsid w:val="00BB25C3"/>
    <w:rsid w:val="00BC5A03"/>
    <w:rsid w:val="00BD139D"/>
    <w:rsid w:val="00BD21B5"/>
    <w:rsid w:val="00BE01F2"/>
    <w:rsid w:val="00BE33DC"/>
    <w:rsid w:val="00BF1523"/>
    <w:rsid w:val="00BF2FF3"/>
    <w:rsid w:val="00BF4D70"/>
    <w:rsid w:val="00C00FF2"/>
    <w:rsid w:val="00C04F7B"/>
    <w:rsid w:val="00C11DF5"/>
    <w:rsid w:val="00C14F19"/>
    <w:rsid w:val="00C14F83"/>
    <w:rsid w:val="00C20AD4"/>
    <w:rsid w:val="00C212A0"/>
    <w:rsid w:val="00C21961"/>
    <w:rsid w:val="00C26596"/>
    <w:rsid w:val="00C30BA1"/>
    <w:rsid w:val="00C342FF"/>
    <w:rsid w:val="00C36E94"/>
    <w:rsid w:val="00C4561B"/>
    <w:rsid w:val="00C461B2"/>
    <w:rsid w:val="00C4641D"/>
    <w:rsid w:val="00C46908"/>
    <w:rsid w:val="00C470BD"/>
    <w:rsid w:val="00C476DF"/>
    <w:rsid w:val="00C50FB9"/>
    <w:rsid w:val="00C540AD"/>
    <w:rsid w:val="00C54380"/>
    <w:rsid w:val="00C5660D"/>
    <w:rsid w:val="00C56E95"/>
    <w:rsid w:val="00C577E8"/>
    <w:rsid w:val="00C7095F"/>
    <w:rsid w:val="00C7502C"/>
    <w:rsid w:val="00C80039"/>
    <w:rsid w:val="00C80172"/>
    <w:rsid w:val="00C805DB"/>
    <w:rsid w:val="00C87BE1"/>
    <w:rsid w:val="00C91C65"/>
    <w:rsid w:val="00C91E8C"/>
    <w:rsid w:val="00C93BCB"/>
    <w:rsid w:val="00C95230"/>
    <w:rsid w:val="00C975C0"/>
    <w:rsid w:val="00CA42AD"/>
    <w:rsid w:val="00CB6DD9"/>
    <w:rsid w:val="00CC4AFF"/>
    <w:rsid w:val="00CC57F7"/>
    <w:rsid w:val="00CC5CB1"/>
    <w:rsid w:val="00CC7947"/>
    <w:rsid w:val="00CC7E71"/>
    <w:rsid w:val="00CD05A4"/>
    <w:rsid w:val="00CD1CBD"/>
    <w:rsid w:val="00CD60E1"/>
    <w:rsid w:val="00CE322F"/>
    <w:rsid w:val="00CE36C3"/>
    <w:rsid w:val="00CE45B6"/>
    <w:rsid w:val="00CE4F0A"/>
    <w:rsid w:val="00CF0095"/>
    <w:rsid w:val="00CF09EB"/>
    <w:rsid w:val="00CF117D"/>
    <w:rsid w:val="00CF776C"/>
    <w:rsid w:val="00D024BB"/>
    <w:rsid w:val="00D037A3"/>
    <w:rsid w:val="00D161ED"/>
    <w:rsid w:val="00D22B2E"/>
    <w:rsid w:val="00D2602E"/>
    <w:rsid w:val="00D3033D"/>
    <w:rsid w:val="00D30DDF"/>
    <w:rsid w:val="00D31326"/>
    <w:rsid w:val="00D357BE"/>
    <w:rsid w:val="00D375A4"/>
    <w:rsid w:val="00D422F6"/>
    <w:rsid w:val="00D45FFB"/>
    <w:rsid w:val="00D46E1C"/>
    <w:rsid w:val="00D46E30"/>
    <w:rsid w:val="00D507EA"/>
    <w:rsid w:val="00D5131A"/>
    <w:rsid w:val="00D51676"/>
    <w:rsid w:val="00D5563E"/>
    <w:rsid w:val="00D57439"/>
    <w:rsid w:val="00D57D81"/>
    <w:rsid w:val="00D613B6"/>
    <w:rsid w:val="00D62447"/>
    <w:rsid w:val="00D65792"/>
    <w:rsid w:val="00D73F5B"/>
    <w:rsid w:val="00D77956"/>
    <w:rsid w:val="00D856FF"/>
    <w:rsid w:val="00D9276E"/>
    <w:rsid w:val="00D93FA5"/>
    <w:rsid w:val="00D953E6"/>
    <w:rsid w:val="00DA1498"/>
    <w:rsid w:val="00DA3741"/>
    <w:rsid w:val="00DA6E12"/>
    <w:rsid w:val="00DB03B3"/>
    <w:rsid w:val="00DB1A82"/>
    <w:rsid w:val="00DB75EE"/>
    <w:rsid w:val="00DC0107"/>
    <w:rsid w:val="00DD01C7"/>
    <w:rsid w:val="00DD0677"/>
    <w:rsid w:val="00DD0934"/>
    <w:rsid w:val="00DD21C2"/>
    <w:rsid w:val="00DD41DE"/>
    <w:rsid w:val="00DE09D7"/>
    <w:rsid w:val="00DE75A5"/>
    <w:rsid w:val="00DF2E0B"/>
    <w:rsid w:val="00DF3205"/>
    <w:rsid w:val="00DF417D"/>
    <w:rsid w:val="00DF5C21"/>
    <w:rsid w:val="00E008CA"/>
    <w:rsid w:val="00E01E29"/>
    <w:rsid w:val="00E06D3C"/>
    <w:rsid w:val="00E07C7B"/>
    <w:rsid w:val="00E07E77"/>
    <w:rsid w:val="00E123ED"/>
    <w:rsid w:val="00E12EC3"/>
    <w:rsid w:val="00E206C6"/>
    <w:rsid w:val="00E20E0B"/>
    <w:rsid w:val="00E27B21"/>
    <w:rsid w:val="00E32555"/>
    <w:rsid w:val="00E34121"/>
    <w:rsid w:val="00E34ABD"/>
    <w:rsid w:val="00E34DCF"/>
    <w:rsid w:val="00E36CD2"/>
    <w:rsid w:val="00E408E1"/>
    <w:rsid w:val="00E4204D"/>
    <w:rsid w:val="00E43E86"/>
    <w:rsid w:val="00E472A6"/>
    <w:rsid w:val="00E51673"/>
    <w:rsid w:val="00E60E9B"/>
    <w:rsid w:val="00E63316"/>
    <w:rsid w:val="00E64CB1"/>
    <w:rsid w:val="00E71E53"/>
    <w:rsid w:val="00E7245B"/>
    <w:rsid w:val="00E726F0"/>
    <w:rsid w:val="00E76897"/>
    <w:rsid w:val="00E837BC"/>
    <w:rsid w:val="00E97643"/>
    <w:rsid w:val="00EA5A1A"/>
    <w:rsid w:val="00EA6C6F"/>
    <w:rsid w:val="00EB16FF"/>
    <w:rsid w:val="00EB7063"/>
    <w:rsid w:val="00EC1907"/>
    <w:rsid w:val="00ED127A"/>
    <w:rsid w:val="00ED137C"/>
    <w:rsid w:val="00ED2D2B"/>
    <w:rsid w:val="00ED2DAB"/>
    <w:rsid w:val="00EE0B14"/>
    <w:rsid w:val="00EE0EDE"/>
    <w:rsid w:val="00EE7B5D"/>
    <w:rsid w:val="00EF0C8A"/>
    <w:rsid w:val="00EF1321"/>
    <w:rsid w:val="00EF22A6"/>
    <w:rsid w:val="00EF2397"/>
    <w:rsid w:val="00EF3FB3"/>
    <w:rsid w:val="00EF600E"/>
    <w:rsid w:val="00F00B7F"/>
    <w:rsid w:val="00F04B98"/>
    <w:rsid w:val="00F06B32"/>
    <w:rsid w:val="00F10F1B"/>
    <w:rsid w:val="00F12381"/>
    <w:rsid w:val="00F13937"/>
    <w:rsid w:val="00F14AAE"/>
    <w:rsid w:val="00F24D01"/>
    <w:rsid w:val="00F25CB2"/>
    <w:rsid w:val="00F3050F"/>
    <w:rsid w:val="00F334A1"/>
    <w:rsid w:val="00F358DE"/>
    <w:rsid w:val="00F35A2C"/>
    <w:rsid w:val="00F40633"/>
    <w:rsid w:val="00F4706A"/>
    <w:rsid w:val="00F51073"/>
    <w:rsid w:val="00F56973"/>
    <w:rsid w:val="00F63FF0"/>
    <w:rsid w:val="00F654C0"/>
    <w:rsid w:val="00F75039"/>
    <w:rsid w:val="00F77605"/>
    <w:rsid w:val="00F83875"/>
    <w:rsid w:val="00F8715A"/>
    <w:rsid w:val="00F91443"/>
    <w:rsid w:val="00F91D3A"/>
    <w:rsid w:val="00F92BFE"/>
    <w:rsid w:val="00F959CE"/>
    <w:rsid w:val="00F95EBF"/>
    <w:rsid w:val="00F96538"/>
    <w:rsid w:val="00F96A78"/>
    <w:rsid w:val="00F97019"/>
    <w:rsid w:val="00FA1259"/>
    <w:rsid w:val="00FA3D05"/>
    <w:rsid w:val="00FA5225"/>
    <w:rsid w:val="00FA68D6"/>
    <w:rsid w:val="00FB0C2C"/>
    <w:rsid w:val="00FB1332"/>
    <w:rsid w:val="00FB190C"/>
    <w:rsid w:val="00FB54C5"/>
    <w:rsid w:val="00FB5D37"/>
    <w:rsid w:val="00FB63C7"/>
    <w:rsid w:val="00FB6547"/>
    <w:rsid w:val="00FB75CA"/>
    <w:rsid w:val="00FC0F53"/>
    <w:rsid w:val="00FC1C26"/>
    <w:rsid w:val="00FC269D"/>
    <w:rsid w:val="00FC364A"/>
    <w:rsid w:val="00FC5C43"/>
    <w:rsid w:val="00FD2A6C"/>
    <w:rsid w:val="00FD518B"/>
    <w:rsid w:val="00FD6D60"/>
    <w:rsid w:val="00FD7EC2"/>
    <w:rsid w:val="00FE0773"/>
    <w:rsid w:val="00FE5637"/>
    <w:rsid w:val="00FE6456"/>
    <w:rsid w:val="00FF2413"/>
    <w:rsid w:val="00FF2F0D"/>
    <w:rsid w:val="00FF5DD0"/>
    <w:rsid w:val="00FF6646"/>
    <w:rsid w:val="00FF7B7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84199AD2-66C8-4BEB-A01A-5E68ACD5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 w:type="paragraph" w:styleId="berarbeitung">
    <w:name w:val="Revision"/>
    <w:hidden/>
    <w:uiPriority w:val="99"/>
    <w:semiHidden/>
    <w:rsid w:val="00641DDE"/>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4BF0977-7D0A-423E-80E3-063E69915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 ds:uri="27cf52bf-e367-4710-a567-675a36d23955"/>
    <ds:schemaRef ds:uri="007524c4-875f-4cd1-a63a-56069c46808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8407</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9722</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Eva Bergmann</cp:lastModifiedBy>
  <cp:revision>19</cp:revision>
  <cp:lastPrinted>2022-11-30T11:57:00Z</cp:lastPrinted>
  <dcterms:created xsi:type="dcterms:W3CDTF">2022-12-01T09:47:00Z</dcterms:created>
  <dcterms:modified xsi:type="dcterms:W3CDTF">2023-02-13T20:38:00Z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SIP_Label_b1c9b508-7c6e-42bd-bedf-808292653d6c_Enabled">
    <vt:lpwstr>true</vt:lpwstr>
  </property>
  <property fmtid="{D5CDD505-2E9C-101B-9397-08002B2CF9AE}" pid="4" name="MSIP_Label_b1c9b508-7c6e-42bd-bedf-808292653d6c_SetDate">
    <vt:lpwstr>2022-06-27T07:56:17Z</vt:lpwstr>
  </property>
  <property fmtid="{D5CDD505-2E9C-101B-9397-08002B2CF9AE}" pid="5" name="MSIP_Label_b1c9b508-7c6e-42bd-bedf-808292653d6c_Method">
    <vt:lpwstr>Standard</vt:lpwstr>
  </property>
  <property fmtid="{D5CDD505-2E9C-101B-9397-08002B2CF9AE}" pid="6" name="MSIP_Label_b1c9b508-7c6e-42bd-bedf-808292653d6c_Name">
    <vt:lpwstr>b1c9b508-7c6e-42bd-bedf-808292653d6c</vt:lpwstr>
  </property>
  <property fmtid="{D5CDD505-2E9C-101B-9397-08002B2CF9AE}" pid="7" name="MSIP_Label_b1c9b508-7c6e-42bd-bedf-808292653d6c_SiteId">
    <vt:lpwstr>2882be50-2012-4d88-ac86-544124e120c8</vt:lpwstr>
  </property>
  <property fmtid="{D5CDD505-2E9C-101B-9397-08002B2CF9AE}" pid="8" name="MSIP_Label_b1c9b508-7c6e-42bd-bedf-808292653d6c_ActionId">
    <vt:lpwstr>b264c94d-d5b8-4435-9def-37ad8dad3945</vt:lpwstr>
  </property>
  <property fmtid="{D5CDD505-2E9C-101B-9397-08002B2CF9AE}" pid="9" name="MSIP_Label_b1c9b508-7c6e-42bd-bedf-808292653d6c_ContentBits">
    <vt:lpwstr>3</vt:lpwstr>
  </property>
  <property fmtid="{D5CDD505-2E9C-101B-9397-08002B2CF9AE}" pid="10" name="Order">
    <vt:r8>2037700</vt:r8>
  </property>
  <property fmtid="{D5CDD505-2E9C-101B-9397-08002B2CF9AE}" pid="11" name="MediaServiceImageTags">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