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1772C9"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1772C9">
        <w:rPr>
          <w:rFonts w:eastAsia="Times New Roman" w:cs="Arial"/>
          <w:b/>
          <w:kern w:val="0"/>
          <w:szCs w:val="20"/>
          <w:u w:val="single"/>
          <w:lang w:val="sv-SE" w:bidi="sv-SE"/>
        </w:rPr>
        <w:t>Pressmeddelande</w:t>
      </w:r>
    </w:p>
    <w:p w14:paraId="25011B28" w14:textId="77777777" w:rsidR="00640803" w:rsidRPr="001772C9"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539C203B" w:rsidR="00B61E6C" w:rsidRPr="001772C9" w:rsidRDefault="00B61E6C" w:rsidP="00427F62">
      <w:pPr>
        <w:tabs>
          <w:tab w:val="left" w:pos="142"/>
        </w:tabs>
        <w:suppressAutoHyphens/>
        <w:wordWrap/>
        <w:autoSpaceDE/>
        <w:spacing w:line="276" w:lineRule="auto"/>
        <w:jc w:val="left"/>
        <w:rPr>
          <w:rFonts w:eastAsia="Times New Roman" w:cs="Arial"/>
          <w:b/>
          <w:kern w:val="0"/>
          <w:sz w:val="32"/>
          <w:szCs w:val="20"/>
          <w:lang w:val="en-GB" w:eastAsia="en-GB" w:bidi="en-GB"/>
        </w:rPr>
      </w:pPr>
      <w:r w:rsidRPr="001772C9">
        <w:rPr>
          <w:rFonts w:eastAsia="Times New Roman" w:cs="Arial"/>
          <w:b/>
          <w:kern w:val="0"/>
          <w:sz w:val="32"/>
          <w:szCs w:val="20"/>
          <w:lang w:val="sv-SE" w:bidi="sv-SE"/>
        </w:rPr>
        <w:t>Hankook Tire presenterar finansiella resultat för tredje kvartalet 2022</w:t>
      </w:r>
    </w:p>
    <w:p w14:paraId="2D150DF5" w14:textId="77777777" w:rsidR="00B61E6C" w:rsidRPr="001772C9" w:rsidRDefault="00B61E6C" w:rsidP="00C129FB">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A415B9A" w14:textId="71B950A6" w:rsidR="0003142B" w:rsidRPr="001772C9"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1772C9">
        <w:rPr>
          <w:rFonts w:eastAsia="Times New Roman" w:cs="Arial"/>
          <w:b/>
          <w:color w:val="00000A"/>
          <w:kern w:val="0"/>
          <w:sz w:val="22"/>
          <w:szCs w:val="22"/>
          <w:lang w:val="sv-SE" w:bidi="sv-SE"/>
        </w:rPr>
        <w:t>Den globala försäljningen nådde 2 299,7 miljarder KRW (cirka 1 706,6 miljoner EUR), en ökning med 25,7 procent jämfört med föregående år, medan rörelseresultatet ökade med 6,4 procent på årsbasis till 192,4 miljarder KRW (142,7 miljoner euro)</w:t>
      </w:r>
    </w:p>
    <w:p w14:paraId="2863EA5B" w14:textId="7B34FE00" w:rsidR="0003142B" w:rsidRPr="001772C9"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1772C9">
        <w:rPr>
          <w:rFonts w:eastAsia="Times New Roman" w:cs="Arial"/>
          <w:b/>
          <w:color w:val="00000A"/>
          <w:kern w:val="0"/>
          <w:sz w:val="22"/>
          <w:szCs w:val="22"/>
          <w:lang w:val="sv-SE" w:bidi="sv-SE"/>
        </w:rPr>
        <w:t>Försäljningen av originalutrustning, 18-tums och större däcksektorer bidrog till starkt ekonomiskt resultat, medan sektorn för däck på eftermarknaden totalt sett fick se en liten nedgång i efterfrågan</w:t>
      </w:r>
    </w:p>
    <w:p w14:paraId="1C225C82" w14:textId="5B8C9089" w:rsidR="0003142B" w:rsidRPr="001772C9"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1772C9">
        <w:rPr>
          <w:rFonts w:eastAsia="Times New Roman" w:cs="Arial"/>
          <w:b/>
          <w:color w:val="00000A"/>
          <w:kern w:val="0"/>
          <w:sz w:val="22"/>
          <w:szCs w:val="22"/>
          <w:lang w:val="sv-SE" w:bidi="sv-SE"/>
        </w:rPr>
        <w:t>Företaget fortsätter att fokusera på att fortsatt vara ledande inom elfordon och hållbar mobilitet med FIA Formula E-partnerskapet och utvidgningen av däcksortimentet för elfordon</w:t>
      </w:r>
    </w:p>
    <w:p w14:paraId="61385CCF" w14:textId="77777777" w:rsidR="00B61E6C" w:rsidRPr="001772C9" w:rsidRDefault="00B61E6C" w:rsidP="00C129FB">
      <w:pPr>
        <w:wordWrap/>
        <w:spacing w:line="360" w:lineRule="auto"/>
        <w:contextualSpacing/>
        <w:rPr>
          <w:rFonts w:cs="Arial"/>
          <w:b/>
          <w:szCs w:val="20"/>
          <w:lang w:val="en-GB"/>
        </w:rPr>
      </w:pPr>
    </w:p>
    <w:p w14:paraId="7BCC7F44" w14:textId="42FD2085" w:rsidR="00DF75FF" w:rsidRPr="001772C9" w:rsidRDefault="00AB644E" w:rsidP="00C129FB">
      <w:pPr>
        <w:wordWrap/>
        <w:spacing w:line="360" w:lineRule="auto"/>
        <w:contextualSpacing/>
        <w:rPr>
          <w:rFonts w:eastAsia="Times New Roman" w:cs="Arial"/>
          <w:color w:val="00000A"/>
          <w:kern w:val="0"/>
          <w:lang w:val="en-GB" w:eastAsia="en-GB" w:bidi="en-GB"/>
        </w:rPr>
      </w:pPr>
      <w:r w:rsidRPr="001772C9">
        <w:rPr>
          <w:rFonts w:cs="Arial"/>
          <w:b/>
          <w:szCs w:val="20"/>
          <w:lang w:val="sv-SE" w:bidi="sv-SE"/>
        </w:rPr>
        <w:t xml:space="preserve">Seoul, Korea, </w:t>
      </w:r>
      <w:proofErr w:type="spellStart"/>
      <w:r w:rsidRPr="001772C9">
        <w:rPr>
          <w:rFonts w:cs="Arial"/>
          <w:b/>
          <w:szCs w:val="20"/>
          <w:lang w:val="sv-SE" w:bidi="sv-SE"/>
        </w:rPr>
        <w:t>Neu-Isenburg</w:t>
      </w:r>
      <w:proofErr w:type="spellEnd"/>
      <w:r w:rsidRPr="001772C9">
        <w:rPr>
          <w:rFonts w:cs="Arial"/>
          <w:b/>
          <w:szCs w:val="20"/>
          <w:lang w:val="sv-SE" w:bidi="sv-SE"/>
        </w:rPr>
        <w:t xml:space="preserve">, Tyskland, den </w:t>
      </w:r>
      <w:r w:rsidR="00480939">
        <w:rPr>
          <w:rFonts w:cs="Arial"/>
          <w:b/>
          <w:szCs w:val="20"/>
          <w:lang w:val="sv-SE" w:bidi="sv-SE"/>
        </w:rPr>
        <w:t>9</w:t>
      </w:r>
      <w:r w:rsidRPr="001772C9">
        <w:rPr>
          <w:rFonts w:cs="Arial"/>
          <w:b/>
          <w:szCs w:val="20"/>
          <w:lang w:val="sv-SE" w:bidi="sv-SE"/>
        </w:rPr>
        <w:t> november 2022</w:t>
      </w:r>
      <w:r w:rsidRPr="001772C9">
        <w:rPr>
          <w:rFonts w:cs="Arial"/>
          <w:szCs w:val="20"/>
          <w:lang w:val="sv-SE" w:bidi="sv-SE"/>
        </w:rPr>
        <w:t xml:space="preserve"> – </w:t>
      </w:r>
      <w:proofErr w:type="spellStart"/>
      <w:r w:rsidR="00B54AF2" w:rsidRPr="001772C9">
        <w:rPr>
          <w:rFonts w:eastAsia="Times New Roman" w:cs="Arial"/>
          <w:color w:val="00000A"/>
          <w:kern w:val="0"/>
          <w:szCs w:val="20"/>
          <w:lang w:val="sv-SE" w:bidi="sv-SE"/>
        </w:rPr>
        <w:t>Hankook</w:t>
      </w:r>
      <w:proofErr w:type="spellEnd"/>
      <w:r w:rsidR="00B54AF2" w:rsidRPr="001772C9">
        <w:rPr>
          <w:rFonts w:eastAsia="Times New Roman" w:cs="Arial"/>
          <w:color w:val="00000A"/>
          <w:kern w:val="0"/>
          <w:szCs w:val="20"/>
          <w:lang w:val="sv-SE" w:bidi="sv-SE"/>
        </w:rPr>
        <w:t>, tillverkaren av premiumdäck, tillkännagav företagets finansiella resultat för tredje kvartalet 2022, med en konsoliderad global försäljning på 2 299,7 miljarder KRW (1 706,6 miljoner EUR) och ett rörelseresultat på 192,4 miljarder KRW (142,7 miljoner EUR).</w:t>
      </w:r>
    </w:p>
    <w:p w14:paraId="6F3B5B8C" w14:textId="77777777" w:rsidR="00DF75FF" w:rsidRPr="001772C9" w:rsidRDefault="00DF75FF" w:rsidP="00C129FB">
      <w:pPr>
        <w:wordWrap/>
        <w:spacing w:line="360" w:lineRule="auto"/>
        <w:contextualSpacing/>
        <w:rPr>
          <w:rFonts w:eastAsia="Times New Roman" w:cs="Arial"/>
          <w:color w:val="00000A"/>
          <w:kern w:val="0"/>
          <w:szCs w:val="20"/>
          <w:lang w:val="en-GB" w:eastAsia="en-GB" w:bidi="en-GB"/>
        </w:rPr>
      </w:pPr>
    </w:p>
    <w:p w14:paraId="5333EFD6" w14:textId="25235C18" w:rsidR="00DF75FF" w:rsidRPr="00480939" w:rsidRDefault="6FD6D290" w:rsidP="00C129FB">
      <w:pPr>
        <w:wordWrap/>
        <w:spacing w:line="360" w:lineRule="auto"/>
        <w:contextualSpacing/>
        <w:rPr>
          <w:rFonts w:eastAsia="Times New Roman" w:cs="Arial"/>
          <w:color w:val="00000A"/>
          <w:kern w:val="0"/>
          <w:lang w:val="sv-SE" w:eastAsia="en-GB" w:bidi="en-GB"/>
        </w:rPr>
      </w:pPr>
      <w:r w:rsidRPr="001772C9">
        <w:rPr>
          <w:rFonts w:eastAsia="Times New Roman" w:cs="Arial"/>
          <w:color w:val="00000A"/>
          <w:kern w:val="0"/>
          <w:lang w:val="sv-SE" w:bidi="sv-SE"/>
        </w:rPr>
        <w:t>Mitt i den globala ekonomiska osäkerheten, med politiska konflikter och fortsatta covid-19-relaterade störningar i leveranskedjan, noterade Hankook Tire positiva finansiella resultat under det tredje kvartalet i år. Företagets försäljning ökade med 25,7 procent på årsbasis och 12,7 procent kvartalsvis medan rörelseresultatet steg med 6,4 procent respektive 9,8 procent, tack vare en stark prissättningsstrategi och påverkan av utländska växelkurser. Försäljningen av premiumdäck ökade under kvartalet, liksom originalutrustning (OE) på viktiga marknader inklusive USA, Europa, Kina och Korea. Efterfrågan på däck för eftermarknaden (RE) minskade dock något jämfört med samma kvartal förra året.</w:t>
      </w:r>
    </w:p>
    <w:p w14:paraId="0A84C6D4" w14:textId="77777777" w:rsidR="00DF75FF" w:rsidRPr="00480939" w:rsidRDefault="00DF75FF" w:rsidP="00C129FB">
      <w:pPr>
        <w:wordWrap/>
        <w:spacing w:line="360" w:lineRule="auto"/>
        <w:contextualSpacing/>
        <w:rPr>
          <w:rFonts w:eastAsia="Times New Roman" w:cs="Arial"/>
          <w:color w:val="00000A"/>
          <w:kern w:val="0"/>
          <w:szCs w:val="20"/>
          <w:lang w:val="sv-SE" w:eastAsia="en-GB" w:bidi="en-GB"/>
        </w:rPr>
      </w:pPr>
    </w:p>
    <w:p w14:paraId="22CC5D94" w14:textId="4F51CFAD" w:rsidR="00DF75FF" w:rsidRPr="00480939" w:rsidRDefault="00DF75FF" w:rsidP="00C129FB">
      <w:pPr>
        <w:wordWrap/>
        <w:spacing w:line="360" w:lineRule="auto"/>
        <w:contextualSpacing/>
        <w:rPr>
          <w:rFonts w:eastAsia="Times New Roman" w:cs="Arial"/>
          <w:color w:val="00000A"/>
          <w:kern w:val="0"/>
          <w:lang w:val="sv-SE" w:eastAsia="en-GB" w:bidi="en-GB"/>
        </w:rPr>
      </w:pPr>
      <w:r w:rsidRPr="001772C9">
        <w:rPr>
          <w:rFonts w:eastAsia="Times New Roman" w:cs="Arial"/>
          <w:color w:val="00000A"/>
          <w:kern w:val="0"/>
          <w:lang w:val="sv-SE" w:bidi="sv-SE"/>
        </w:rPr>
        <w:t xml:space="preserve">Ett av </w:t>
      </w:r>
      <w:proofErr w:type="spellStart"/>
      <w:r w:rsidRPr="001772C9">
        <w:rPr>
          <w:rFonts w:eastAsia="Times New Roman" w:cs="Arial"/>
          <w:color w:val="00000A"/>
          <w:kern w:val="0"/>
          <w:lang w:val="sv-SE" w:bidi="sv-SE"/>
        </w:rPr>
        <w:t>Hankook</w:t>
      </w:r>
      <w:proofErr w:type="spellEnd"/>
      <w:r w:rsidRPr="001772C9">
        <w:rPr>
          <w:rFonts w:eastAsia="Times New Roman" w:cs="Arial"/>
          <w:color w:val="00000A"/>
          <w:kern w:val="0"/>
          <w:lang w:val="sv-SE" w:bidi="sv-SE"/>
        </w:rPr>
        <w:t xml:space="preserve"> Tires starkaste segment, segmentet för däck med stor diameter, förblev en viktig tillväxtfaktor under tredje kvartalet. Den globala försäljningen av personbilsdäck på 18 tum eller bredare stod för 41,1 procent av företagets totala försäljning av personbilsdäck, en ökning med 4,7 procentenheter (pp) jämfört med förra året. Fördelat per region noterade Hankook Tire den största tillväxten av 18-tumsdäck och bredare personbilsdäck på den kinesiska marknaden, med en ökning med 8,9 procentenheter till 52,3 procent på årsbasis, följt av en ökning med 4,4 procentenheter till 30,1 procent i Europa, upp 4,2 procentenheter i Korea till 51,4 procent och upp 3,6 procentenheter till 51,2 procent på den amerikanska marknaden.</w:t>
      </w:r>
    </w:p>
    <w:p w14:paraId="152EB0D7" w14:textId="77777777" w:rsidR="00DF75FF" w:rsidRPr="00480939" w:rsidRDefault="00DF75FF" w:rsidP="00C129FB">
      <w:pPr>
        <w:wordWrap/>
        <w:spacing w:line="360" w:lineRule="auto"/>
        <w:contextualSpacing/>
        <w:rPr>
          <w:rFonts w:eastAsia="Times New Roman" w:cs="Arial"/>
          <w:color w:val="00000A"/>
          <w:kern w:val="0"/>
          <w:szCs w:val="20"/>
          <w:lang w:val="sv-SE" w:eastAsia="en-GB" w:bidi="en-GB"/>
        </w:rPr>
      </w:pPr>
    </w:p>
    <w:p w14:paraId="3B42D2D1" w14:textId="7AA024F5" w:rsidR="00DF75FF" w:rsidRPr="00480939" w:rsidRDefault="3023A3C7" w:rsidP="00C129FB">
      <w:pPr>
        <w:wordWrap/>
        <w:spacing w:line="360" w:lineRule="auto"/>
        <w:contextualSpacing/>
        <w:rPr>
          <w:rFonts w:eastAsia="Times New Roman" w:cs="Arial"/>
          <w:color w:val="00000A"/>
          <w:kern w:val="0"/>
          <w:lang w:val="sv-SE" w:eastAsia="en-GB" w:bidi="en-GB"/>
        </w:rPr>
      </w:pPr>
      <w:proofErr w:type="spellStart"/>
      <w:r w:rsidRPr="001772C9">
        <w:rPr>
          <w:rFonts w:eastAsia="Times New Roman" w:cs="Arial"/>
          <w:color w:val="00000A"/>
          <w:kern w:val="0"/>
          <w:lang w:val="sv-SE" w:bidi="sv-SE"/>
        </w:rPr>
        <w:lastRenderedPageBreak/>
        <w:t>Hankook</w:t>
      </w:r>
      <w:proofErr w:type="spellEnd"/>
      <w:r w:rsidRPr="001772C9">
        <w:rPr>
          <w:rFonts w:eastAsia="Times New Roman" w:cs="Arial"/>
          <w:color w:val="00000A"/>
          <w:kern w:val="0"/>
          <w:lang w:val="sv-SE" w:bidi="sv-SE"/>
        </w:rPr>
        <w:t xml:space="preserve"> fortsätter sitt åtagande att leverera originalutrustning för elfordonsmodeller i premiumklassen och lanserade nyligen sin iON-däckfamilj specifikt för elfordon. Dessutom kommer Hankook från och med säsongen 2022/23 att vara exklusiv leverantör och </w:t>
      </w:r>
      <w:r w:rsidR="00DF75FF" w:rsidRPr="001772C9">
        <w:rPr>
          <w:rFonts w:eastAsia="Times New Roman" w:cs="Arial"/>
          <w:color w:val="00000A"/>
          <w:spacing w:val="-2"/>
          <w:kern w:val="0"/>
          <w:lang w:val="sv-SE" w:bidi="sv-SE"/>
        </w:rPr>
        <w:t>teknisk partner till världens första helelektriska motorsportserie, ABB FIA Formula E World Championship.</w:t>
      </w:r>
    </w:p>
    <w:p w14:paraId="0D9E63EF" w14:textId="77777777" w:rsidR="00DF75FF" w:rsidRPr="00480939" w:rsidRDefault="00DF75FF" w:rsidP="00C129FB">
      <w:pPr>
        <w:wordWrap/>
        <w:spacing w:line="360" w:lineRule="auto"/>
        <w:contextualSpacing/>
        <w:rPr>
          <w:rFonts w:eastAsia="Times New Roman" w:cs="Arial"/>
          <w:color w:val="00000A"/>
          <w:kern w:val="0"/>
          <w:szCs w:val="20"/>
          <w:lang w:val="sv-SE" w:eastAsia="en-GB" w:bidi="en-GB"/>
        </w:rPr>
      </w:pPr>
    </w:p>
    <w:p w14:paraId="01495555" w14:textId="77777777" w:rsidR="00C129FB" w:rsidRPr="00480939" w:rsidRDefault="00DF75FF" w:rsidP="00C129FB">
      <w:pPr>
        <w:wordWrap/>
        <w:spacing w:line="360" w:lineRule="auto"/>
        <w:contextualSpacing/>
        <w:rPr>
          <w:rFonts w:eastAsia="Times New Roman" w:cs="Arial"/>
          <w:color w:val="00000A"/>
          <w:kern w:val="0"/>
          <w:lang w:val="sv-SE" w:eastAsia="en-GB" w:bidi="en-GB"/>
        </w:rPr>
      </w:pPr>
      <w:r w:rsidRPr="001772C9">
        <w:rPr>
          <w:rFonts w:eastAsia="Times New Roman" w:cs="Arial"/>
          <w:color w:val="00000A"/>
          <w:kern w:val="0"/>
          <w:lang w:val="sv-SE" w:bidi="sv-SE"/>
        </w:rPr>
        <w:t xml:space="preserve">I slutet av detta år siktar </w:t>
      </w:r>
      <w:proofErr w:type="spellStart"/>
      <w:r w:rsidRPr="001772C9">
        <w:rPr>
          <w:rFonts w:eastAsia="Times New Roman" w:cs="Arial"/>
          <w:color w:val="00000A"/>
          <w:kern w:val="0"/>
          <w:lang w:val="sv-SE" w:bidi="sv-SE"/>
        </w:rPr>
        <w:t>Hankook</w:t>
      </w:r>
      <w:proofErr w:type="spellEnd"/>
      <w:r w:rsidRPr="001772C9">
        <w:rPr>
          <w:rFonts w:eastAsia="Times New Roman" w:cs="Arial"/>
          <w:color w:val="00000A"/>
          <w:kern w:val="0"/>
          <w:lang w:val="sv-SE" w:bidi="sv-SE"/>
        </w:rPr>
        <w:t xml:space="preserve"> på tvåsiffrig tillväxt jämfört med föregående år, även om osäkerheten på marknaden som utlösts av den ekonomiska nedgången och stigande energipriser sannolikt kommer att bestå. Företaget kommer att fokusera på att ytterligare öka andelen däck med breda dimensioner i den totala försäljningen av personbilsdäck och att bli ledande inom segmentet däck för elfordon.</w:t>
      </w:r>
    </w:p>
    <w:p w14:paraId="48B1FFBC" w14:textId="77777777" w:rsidR="00C129FB" w:rsidRPr="00480939" w:rsidRDefault="00C129FB" w:rsidP="00C129FB">
      <w:pPr>
        <w:wordWrap/>
        <w:spacing w:line="360" w:lineRule="auto"/>
        <w:contextualSpacing/>
        <w:rPr>
          <w:rFonts w:eastAsia="Times New Roman" w:cs="Arial"/>
          <w:color w:val="00000A"/>
          <w:kern w:val="0"/>
          <w:lang w:val="sv-SE" w:eastAsia="en-GB" w:bidi="en-GB"/>
        </w:rPr>
      </w:pPr>
    </w:p>
    <w:p w14:paraId="19D3BFE3" w14:textId="755B3FF8" w:rsidR="00166509" w:rsidRPr="001772C9" w:rsidRDefault="00166509" w:rsidP="00C129FB">
      <w:pPr>
        <w:wordWrap/>
        <w:spacing w:line="360" w:lineRule="auto"/>
        <w:contextualSpacing/>
        <w:rPr>
          <w:rFonts w:eastAsia="Hankook Regular" w:cs="Arial"/>
          <w:b/>
          <w:kern w:val="0"/>
          <w:sz w:val="19"/>
          <w:szCs w:val="19"/>
          <w:lang w:val="en-GB"/>
        </w:rPr>
      </w:pPr>
      <w:r w:rsidRPr="001772C9">
        <w:rPr>
          <w:rFonts w:eastAsia="Hankook Regular" w:cs="Arial"/>
          <w:b/>
          <w:kern w:val="0"/>
          <w:sz w:val="19"/>
          <w:szCs w:val="19"/>
          <w:lang w:val="sv-SE" w:bidi="sv-SE"/>
        </w:rPr>
        <w:t>Koncernresultat för tredje kvartalet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1772C9"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1772C9" w:rsidRDefault="00E54AB6" w:rsidP="00E54AB6">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(Enhet: miljarder KRW)</w:t>
            </w:r>
          </w:p>
        </w:tc>
        <w:tc>
          <w:tcPr>
            <w:tcW w:w="2260" w:type="dxa"/>
            <w:tcBorders>
              <w:bottom w:val="double" w:sz="4" w:space="0" w:color="auto"/>
              <w:right w:val="double" w:sz="4" w:space="0" w:color="auto"/>
            </w:tcBorders>
            <w:shd w:val="clear" w:color="auto" w:fill="7F7F7F"/>
            <w:vAlign w:val="center"/>
          </w:tcPr>
          <w:p w14:paraId="090FC4C6" w14:textId="3C255DF7" w:rsidR="00E54AB6" w:rsidRPr="001772C9"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2021</w:t>
            </w:r>
          </w:p>
        </w:tc>
        <w:tc>
          <w:tcPr>
            <w:tcW w:w="2260" w:type="dxa"/>
            <w:tcBorders>
              <w:bottom w:val="double" w:sz="4" w:space="0" w:color="auto"/>
              <w:right w:val="double" w:sz="4" w:space="0" w:color="auto"/>
            </w:tcBorders>
            <w:shd w:val="clear" w:color="auto" w:fill="7F7F7F"/>
            <w:vAlign w:val="center"/>
          </w:tcPr>
          <w:p w14:paraId="3CFCA131" w14:textId="14076C7C" w:rsidR="00E54AB6" w:rsidRPr="001772C9"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Q2 FY 2022</w:t>
            </w:r>
          </w:p>
        </w:tc>
        <w:tc>
          <w:tcPr>
            <w:tcW w:w="2260" w:type="dxa"/>
            <w:tcBorders>
              <w:left w:val="double" w:sz="4" w:space="0" w:color="auto"/>
              <w:bottom w:val="double" w:sz="4" w:space="0" w:color="auto"/>
              <w:right w:val="nil"/>
            </w:tcBorders>
            <w:shd w:val="clear" w:color="auto" w:fill="7F7F7F"/>
            <w:vAlign w:val="center"/>
          </w:tcPr>
          <w:p w14:paraId="42C0B6A8" w14:textId="61621580" w:rsidR="00E54AB6" w:rsidRPr="001772C9"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2022</w:t>
            </w:r>
          </w:p>
        </w:tc>
      </w:tr>
      <w:tr w:rsidR="00E54AB6" w:rsidRPr="001772C9"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E54AB6" w:rsidRPr="001772C9" w:rsidRDefault="00E54AB6" w:rsidP="00E54AB6">
            <w:pPr>
              <w:wordWrap/>
              <w:spacing w:line="276" w:lineRule="auto"/>
              <w:ind w:rightChars="56" w:right="112"/>
              <w:jc w:val="center"/>
              <w:rPr>
                <w:rFonts w:eastAsia="Hankook Regular" w:cs="Arial"/>
                <w:b/>
                <w:color w:val="000000"/>
                <w:kern w:val="0"/>
                <w:sz w:val="19"/>
                <w:szCs w:val="19"/>
                <w:lang w:val="en-GB"/>
              </w:rPr>
            </w:pPr>
            <w:r w:rsidRPr="001772C9">
              <w:rPr>
                <w:rFonts w:eastAsia="Hankook Regular" w:cs="Arial"/>
                <w:b/>
                <w:color w:val="000000"/>
                <w:kern w:val="0"/>
                <w:sz w:val="19"/>
                <w:szCs w:val="19"/>
                <w:lang w:val="sv-SE" w:bidi="sv-SE"/>
              </w:rPr>
              <w:t>Försäljning</w:t>
            </w:r>
          </w:p>
        </w:tc>
        <w:tc>
          <w:tcPr>
            <w:tcW w:w="2260" w:type="dxa"/>
            <w:tcBorders>
              <w:top w:val="double" w:sz="4" w:space="0" w:color="auto"/>
              <w:right w:val="double" w:sz="4" w:space="0" w:color="auto"/>
            </w:tcBorders>
            <w:shd w:val="clear" w:color="auto" w:fill="auto"/>
            <w:vAlign w:val="center"/>
          </w:tcPr>
          <w:p w14:paraId="2E724A80" w14:textId="439267B5" w:rsidR="00E54AB6" w:rsidRPr="001772C9" w:rsidRDefault="00E54AB6" w:rsidP="00E54AB6">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1 829,4</w:t>
            </w:r>
          </w:p>
        </w:tc>
        <w:tc>
          <w:tcPr>
            <w:tcW w:w="2260" w:type="dxa"/>
            <w:tcBorders>
              <w:top w:val="double" w:sz="4" w:space="0" w:color="auto"/>
              <w:right w:val="double" w:sz="4" w:space="0" w:color="auto"/>
            </w:tcBorders>
            <w:shd w:val="clear" w:color="auto" w:fill="auto"/>
            <w:vAlign w:val="center"/>
          </w:tcPr>
          <w:p w14:paraId="71A0E311" w14:textId="225F8433" w:rsidR="00E54AB6" w:rsidRPr="001772C9" w:rsidRDefault="00E54AB6" w:rsidP="00E54AB6">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2 039,9</w:t>
            </w:r>
          </w:p>
        </w:tc>
        <w:tc>
          <w:tcPr>
            <w:tcW w:w="2260" w:type="dxa"/>
            <w:tcBorders>
              <w:top w:val="double" w:sz="4" w:space="0" w:color="auto"/>
              <w:left w:val="double" w:sz="4" w:space="0" w:color="auto"/>
              <w:right w:val="nil"/>
            </w:tcBorders>
            <w:shd w:val="clear" w:color="auto" w:fill="auto"/>
            <w:vAlign w:val="center"/>
          </w:tcPr>
          <w:p w14:paraId="443409D2" w14:textId="1ACF46C6" w:rsidR="00E54AB6" w:rsidRPr="001772C9" w:rsidRDefault="00E54AB6" w:rsidP="00E54AB6">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2 299,7</w:t>
            </w:r>
          </w:p>
        </w:tc>
      </w:tr>
      <w:tr w:rsidR="00E54AB6" w:rsidRPr="001772C9"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E54AB6" w:rsidRPr="001772C9" w:rsidRDefault="00E54AB6" w:rsidP="00E54AB6">
            <w:pPr>
              <w:wordWrap/>
              <w:spacing w:line="276" w:lineRule="auto"/>
              <w:ind w:rightChars="56" w:right="112"/>
              <w:jc w:val="center"/>
              <w:rPr>
                <w:rFonts w:eastAsia="Hankook Regular" w:cs="Arial"/>
                <w:b/>
                <w:color w:val="000000"/>
                <w:kern w:val="0"/>
                <w:sz w:val="19"/>
                <w:szCs w:val="19"/>
                <w:lang w:val="en-GB"/>
              </w:rPr>
            </w:pPr>
            <w:r w:rsidRPr="001772C9">
              <w:rPr>
                <w:rFonts w:eastAsia="Hankook Regular" w:cs="Arial"/>
                <w:b/>
                <w:color w:val="000000"/>
                <w:kern w:val="0"/>
                <w:sz w:val="19"/>
                <w:szCs w:val="19"/>
                <w:lang w:val="sv-SE" w:bidi="sv-SE"/>
              </w:rPr>
              <w:t>Rörelseresultat</w:t>
            </w:r>
          </w:p>
        </w:tc>
        <w:tc>
          <w:tcPr>
            <w:tcW w:w="2260" w:type="dxa"/>
            <w:tcBorders>
              <w:right w:val="double" w:sz="4" w:space="0" w:color="auto"/>
            </w:tcBorders>
            <w:shd w:val="clear" w:color="auto" w:fill="auto"/>
            <w:vAlign w:val="center"/>
          </w:tcPr>
          <w:p w14:paraId="2CB16FD3" w14:textId="13AD41EF" w:rsidR="00E54AB6" w:rsidRPr="001772C9" w:rsidRDefault="00E54AB6" w:rsidP="00E54AB6">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180,8</w:t>
            </w:r>
          </w:p>
        </w:tc>
        <w:tc>
          <w:tcPr>
            <w:tcW w:w="2260" w:type="dxa"/>
            <w:tcBorders>
              <w:right w:val="double" w:sz="4" w:space="0" w:color="auto"/>
            </w:tcBorders>
            <w:shd w:val="clear" w:color="auto" w:fill="auto"/>
            <w:vAlign w:val="center"/>
          </w:tcPr>
          <w:p w14:paraId="2E1BC1D4" w14:textId="455F56F1" w:rsidR="00E54AB6" w:rsidRPr="001772C9" w:rsidRDefault="00E54AB6" w:rsidP="00E54AB6">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1 75,2</w:t>
            </w:r>
          </w:p>
        </w:tc>
        <w:tc>
          <w:tcPr>
            <w:tcW w:w="2260" w:type="dxa"/>
            <w:tcBorders>
              <w:left w:val="double" w:sz="4" w:space="0" w:color="auto"/>
              <w:right w:val="nil"/>
            </w:tcBorders>
            <w:shd w:val="clear" w:color="auto" w:fill="auto"/>
            <w:vAlign w:val="center"/>
          </w:tcPr>
          <w:p w14:paraId="79E7A320" w14:textId="05BA2C36" w:rsidR="00E54AB6" w:rsidRPr="001772C9" w:rsidRDefault="00E54AB6" w:rsidP="00E54AB6">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192.4</w:t>
            </w:r>
          </w:p>
        </w:tc>
      </w:tr>
    </w:tbl>
    <w:p w14:paraId="6B183AE7" w14:textId="77777777" w:rsidR="00166509" w:rsidRPr="001772C9"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0871DE" w:rsidRPr="001772C9"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0871DE" w:rsidRPr="001772C9" w:rsidRDefault="000871DE" w:rsidP="000871DE">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(Enhet: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32AFF86B" w:rsidR="000871DE" w:rsidRPr="001772C9"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90FD0D8" w:rsidR="000871DE" w:rsidRPr="001772C9"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Q2 FY 2022</w:t>
            </w:r>
          </w:p>
        </w:tc>
        <w:tc>
          <w:tcPr>
            <w:tcW w:w="2268" w:type="dxa"/>
            <w:tcBorders>
              <w:left w:val="double" w:sz="4" w:space="0" w:color="auto"/>
              <w:bottom w:val="double" w:sz="4" w:space="0" w:color="auto"/>
              <w:right w:val="nil"/>
            </w:tcBorders>
            <w:shd w:val="clear" w:color="auto" w:fill="7F7F7F"/>
            <w:vAlign w:val="center"/>
          </w:tcPr>
          <w:p w14:paraId="2CAA7172" w14:textId="1D48B3FF" w:rsidR="000871DE" w:rsidRPr="001772C9"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2022</w:t>
            </w:r>
          </w:p>
        </w:tc>
      </w:tr>
      <w:tr w:rsidR="000871DE" w:rsidRPr="001772C9"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0871DE" w:rsidRPr="001772C9" w:rsidRDefault="000871DE" w:rsidP="000871DE">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Försäljning</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45A11383" w:rsidR="000871DE" w:rsidRPr="001772C9" w:rsidRDefault="000871DE" w:rsidP="000871DE">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1 580,6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0D9F1122" w:rsidR="000871DE" w:rsidRPr="001772C9" w:rsidRDefault="000871DE" w:rsidP="000871DE">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1 619,5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66EB9B07" w:rsidR="000871DE" w:rsidRPr="001772C9" w:rsidRDefault="000871DE" w:rsidP="000871DE">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1 718,7</w:t>
            </w:r>
          </w:p>
        </w:tc>
      </w:tr>
      <w:tr w:rsidR="000871DE" w:rsidRPr="001772C9"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0871DE" w:rsidRPr="001772C9" w:rsidRDefault="000871DE" w:rsidP="000871DE">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Rörelseresultat</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6883568F" w:rsidR="000871DE" w:rsidRPr="001772C9" w:rsidRDefault="000871DE" w:rsidP="000871DE">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156.2</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40ADBB0D" w:rsidR="000871DE" w:rsidRPr="001772C9" w:rsidRDefault="000871DE" w:rsidP="000871DE">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139,0</w:t>
            </w:r>
          </w:p>
        </w:tc>
        <w:tc>
          <w:tcPr>
            <w:tcW w:w="2268" w:type="dxa"/>
            <w:tcBorders>
              <w:left w:val="double" w:sz="4" w:space="0" w:color="auto"/>
              <w:bottom w:val="single" w:sz="4" w:space="0" w:color="auto"/>
              <w:right w:val="nil"/>
            </w:tcBorders>
            <w:shd w:val="clear" w:color="auto" w:fill="FFFFFF"/>
            <w:vAlign w:val="center"/>
          </w:tcPr>
          <w:p w14:paraId="29E36506" w14:textId="2FFCAF1C" w:rsidR="000871DE" w:rsidRPr="001772C9" w:rsidRDefault="000871DE" w:rsidP="000871DE">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143,7</w:t>
            </w:r>
          </w:p>
        </w:tc>
      </w:tr>
    </w:tbl>
    <w:p w14:paraId="17E732AA" w14:textId="77777777" w:rsidR="00166509" w:rsidRPr="001772C9"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81985" w:rsidRPr="001772C9"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281985" w:rsidRPr="001772C9" w:rsidRDefault="00281985" w:rsidP="00281985">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(Enhet: miljoner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13A89D11" w:rsidR="00281985" w:rsidRPr="001772C9"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40226E2E" w:rsidR="00281985" w:rsidRPr="001772C9"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Q2 FY 2022</w:t>
            </w:r>
          </w:p>
        </w:tc>
        <w:tc>
          <w:tcPr>
            <w:tcW w:w="2268" w:type="dxa"/>
            <w:tcBorders>
              <w:top w:val="nil"/>
              <w:left w:val="double" w:sz="4" w:space="0" w:color="auto"/>
              <w:bottom w:val="double" w:sz="4" w:space="0" w:color="auto"/>
              <w:right w:val="nil"/>
            </w:tcBorders>
            <w:shd w:val="clear" w:color="auto" w:fill="7F7F7F"/>
            <w:vAlign w:val="center"/>
          </w:tcPr>
          <w:p w14:paraId="7E747D3A" w14:textId="34C6992B" w:rsidR="00281985" w:rsidRPr="001772C9"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2022</w:t>
            </w:r>
          </w:p>
        </w:tc>
      </w:tr>
      <w:tr w:rsidR="00281985" w:rsidRPr="001772C9"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281985" w:rsidRPr="001772C9" w:rsidRDefault="00281985" w:rsidP="00281985">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Försäljning</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103E4A0" w:rsidR="00281985" w:rsidRPr="001772C9" w:rsidRDefault="00281985" w:rsidP="00281985">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1 340,3</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304A6556" w:rsidR="00281985" w:rsidRPr="001772C9" w:rsidRDefault="00281985" w:rsidP="00281985">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1 520,3</w:t>
            </w:r>
          </w:p>
        </w:tc>
        <w:tc>
          <w:tcPr>
            <w:tcW w:w="2268" w:type="dxa"/>
            <w:tcBorders>
              <w:top w:val="double" w:sz="4" w:space="0" w:color="auto"/>
              <w:left w:val="double" w:sz="4" w:space="0" w:color="auto"/>
              <w:right w:val="nil"/>
            </w:tcBorders>
            <w:shd w:val="clear" w:color="auto" w:fill="FFFFFF"/>
            <w:vAlign w:val="center"/>
          </w:tcPr>
          <w:p w14:paraId="2A927822" w14:textId="74D2BB7F" w:rsidR="00281985" w:rsidRPr="001772C9" w:rsidRDefault="00281985" w:rsidP="00281985">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1 706,6</w:t>
            </w:r>
          </w:p>
        </w:tc>
      </w:tr>
      <w:tr w:rsidR="00281985" w:rsidRPr="001772C9"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281985" w:rsidRPr="001772C9" w:rsidRDefault="00281985" w:rsidP="00281985">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Rörelseresultat</w:t>
            </w:r>
          </w:p>
        </w:tc>
        <w:tc>
          <w:tcPr>
            <w:tcW w:w="2268" w:type="dxa"/>
            <w:tcBorders>
              <w:left w:val="double" w:sz="4" w:space="0" w:color="auto"/>
              <w:right w:val="double" w:sz="4" w:space="0" w:color="auto"/>
            </w:tcBorders>
            <w:shd w:val="clear" w:color="auto" w:fill="auto"/>
            <w:vAlign w:val="center"/>
          </w:tcPr>
          <w:p w14:paraId="4A1632AC" w14:textId="06F9A2B5" w:rsidR="00281985" w:rsidRPr="001772C9" w:rsidRDefault="00281985" w:rsidP="00281985">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132.4</w:t>
            </w:r>
          </w:p>
        </w:tc>
        <w:tc>
          <w:tcPr>
            <w:tcW w:w="2268" w:type="dxa"/>
            <w:tcBorders>
              <w:left w:val="double" w:sz="4" w:space="0" w:color="auto"/>
              <w:right w:val="double" w:sz="4" w:space="0" w:color="auto"/>
            </w:tcBorders>
            <w:shd w:val="clear" w:color="auto" w:fill="auto"/>
            <w:vAlign w:val="center"/>
          </w:tcPr>
          <w:p w14:paraId="50A2BCB0" w14:textId="048278BE" w:rsidR="00281985" w:rsidRPr="001772C9" w:rsidRDefault="00281985" w:rsidP="00281985">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130,5</w:t>
            </w:r>
          </w:p>
        </w:tc>
        <w:tc>
          <w:tcPr>
            <w:tcW w:w="2268" w:type="dxa"/>
            <w:tcBorders>
              <w:left w:val="double" w:sz="4" w:space="0" w:color="auto"/>
              <w:right w:val="nil"/>
            </w:tcBorders>
            <w:shd w:val="clear" w:color="auto" w:fill="FFFFFF"/>
            <w:vAlign w:val="center"/>
          </w:tcPr>
          <w:p w14:paraId="0E2D7B5D" w14:textId="796BE244" w:rsidR="00281985" w:rsidRPr="001772C9" w:rsidRDefault="00281985" w:rsidP="00281985">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142,7</w:t>
            </w:r>
          </w:p>
        </w:tc>
      </w:tr>
    </w:tbl>
    <w:p w14:paraId="65940251" w14:textId="77777777" w:rsidR="00166509" w:rsidRPr="001772C9"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1772C9"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1772C9">
        <w:rPr>
          <w:rFonts w:eastAsia="Hankook Regular" w:cs="Arial"/>
          <w:b/>
          <w:i/>
          <w:kern w:val="0"/>
          <w:sz w:val="19"/>
          <w:szCs w:val="19"/>
          <w:lang w:val="sv-SE" w:bidi="sv-SE"/>
        </w:rPr>
        <w:t>*Växlingskurs: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43828" w:rsidRPr="001772C9"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543828" w:rsidRPr="001772C9" w:rsidRDefault="00543828" w:rsidP="0054382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4E008DB1" w:rsidR="00543828" w:rsidRPr="001772C9"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D274939" w:rsidR="00543828" w:rsidRPr="001772C9"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Q2 FY 2022</w:t>
            </w:r>
          </w:p>
        </w:tc>
        <w:tc>
          <w:tcPr>
            <w:tcW w:w="2268" w:type="dxa"/>
            <w:tcBorders>
              <w:left w:val="double" w:sz="4" w:space="0" w:color="auto"/>
              <w:bottom w:val="double" w:sz="4" w:space="0" w:color="auto"/>
              <w:right w:val="nil"/>
            </w:tcBorders>
            <w:shd w:val="clear" w:color="auto" w:fill="7F7F7F"/>
            <w:vAlign w:val="center"/>
          </w:tcPr>
          <w:p w14:paraId="73BC438E" w14:textId="067FFF72" w:rsidR="00543828" w:rsidRPr="001772C9"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Q3 FY 2022</w:t>
            </w:r>
          </w:p>
        </w:tc>
      </w:tr>
      <w:tr w:rsidR="00543828" w:rsidRPr="001772C9"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543828" w:rsidRPr="001772C9" w:rsidRDefault="00543828" w:rsidP="00543828">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USD / KRW</w:t>
            </w:r>
          </w:p>
        </w:tc>
        <w:tc>
          <w:tcPr>
            <w:tcW w:w="2268" w:type="dxa"/>
            <w:tcBorders>
              <w:top w:val="double" w:sz="4" w:space="0" w:color="auto"/>
              <w:right w:val="double" w:sz="4" w:space="0" w:color="auto"/>
            </w:tcBorders>
            <w:shd w:val="clear" w:color="auto" w:fill="auto"/>
            <w:vAlign w:val="center"/>
          </w:tcPr>
          <w:p w14:paraId="2BDA6CEE" w14:textId="3C27F35A" w:rsidR="00543828" w:rsidRPr="001772C9" w:rsidRDefault="00543828" w:rsidP="00543828">
            <w:pPr>
              <w:widowControl/>
              <w:wordWrap/>
              <w:autoSpaceDE/>
              <w:autoSpaceDN/>
              <w:spacing w:line="276" w:lineRule="auto"/>
              <w:jc w:val="center"/>
              <w:rPr>
                <w:rFonts w:eastAsiaTheme="minorEastAsia" w:cs="Arial"/>
                <w:b/>
                <w:bCs/>
                <w:kern w:val="0"/>
                <w:sz w:val="19"/>
                <w:szCs w:val="19"/>
                <w:lang w:val="en-GB"/>
              </w:rPr>
            </w:pPr>
            <w:r w:rsidRPr="001772C9">
              <w:rPr>
                <w:rFonts w:eastAsiaTheme="minorEastAsia" w:cs="Arial"/>
                <w:b/>
                <w:kern w:val="0"/>
                <w:sz w:val="19"/>
                <w:szCs w:val="19"/>
                <w:lang w:val="sv-SE" w:bidi="sv-SE"/>
              </w:rPr>
              <w:t>1 157,35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648313B2" w:rsidR="00543828" w:rsidRPr="001772C9" w:rsidRDefault="00543828" w:rsidP="00543828">
            <w:pPr>
              <w:widowControl/>
              <w:wordWrap/>
              <w:autoSpaceDE/>
              <w:autoSpaceDN/>
              <w:spacing w:line="276" w:lineRule="auto"/>
              <w:jc w:val="center"/>
              <w:rPr>
                <w:rFonts w:eastAsiaTheme="minorEastAsia" w:cs="Arial"/>
                <w:b/>
                <w:sz w:val="19"/>
                <w:szCs w:val="19"/>
                <w:lang w:val="en-GB"/>
              </w:rPr>
            </w:pPr>
            <w:r w:rsidRPr="001772C9">
              <w:rPr>
                <w:rFonts w:eastAsiaTheme="minorEastAsia" w:cs="Arial"/>
                <w:b/>
                <w:sz w:val="19"/>
                <w:szCs w:val="19"/>
                <w:lang w:val="sv-SE" w:bidi="sv-SE"/>
              </w:rPr>
              <w:t>1 259,57</w:t>
            </w:r>
          </w:p>
        </w:tc>
        <w:tc>
          <w:tcPr>
            <w:tcW w:w="2268" w:type="dxa"/>
            <w:tcBorders>
              <w:top w:val="double" w:sz="4" w:space="0" w:color="auto"/>
              <w:left w:val="double" w:sz="4" w:space="0" w:color="auto"/>
              <w:right w:val="nil"/>
            </w:tcBorders>
            <w:shd w:val="clear" w:color="auto" w:fill="auto"/>
            <w:vAlign w:val="center"/>
          </w:tcPr>
          <w:p w14:paraId="72156C74" w14:textId="37950E64" w:rsidR="00543828" w:rsidRPr="001772C9" w:rsidRDefault="00543828" w:rsidP="00543828">
            <w:pPr>
              <w:widowControl/>
              <w:wordWrap/>
              <w:autoSpaceDE/>
              <w:autoSpaceDN/>
              <w:spacing w:line="276" w:lineRule="auto"/>
              <w:jc w:val="center"/>
              <w:rPr>
                <w:rFonts w:eastAsiaTheme="minorEastAsia" w:cs="Arial"/>
                <w:b/>
                <w:sz w:val="19"/>
                <w:szCs w:val="19"/>
                <w:lang w:val="en-GB"/>
              </w:rPr>
            </w:pPr>
            <w:r w:rsidRPr="001772C9">
              <w:rPr>
                <w:rFonts w:eastAsiaTheme="minorEastAsia" w:cs="Arial"/>
                <w:b/>
                <w:sz w:val="19"/>
                <w:szCs w:val="19"/>
                <w:lang w:val="sv-SE" w:bidi="sv-SE"/>
              </w:rPr>
              <w:t>1 337,98</w:t>
            </w:r>
          </w:p>
        </w:tc>
      </w:tr>
      <w:tr w:rsidR="00543828" w:rsidRPr="001772C9"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543828" w:rsidRPr="001772C9" w:rsidRDefault="00543828" w:rsidP="00543828">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EUR / KRW</w:t>
            </w:r>
          </w:p>
        </w:tc>
        <w:tc>
          <w:tcPr>
            <w:tcW w:w="2268" w:type="dxa"/>
            <w:tcBorders>
              <w:right w:val="double" w:sz="4" w:space="0" w:color="auto"/>
            </w:tcBorders>
            <w:shd w:val="clear" w:color="auto" w:fill="auto"/>
            <w:vAlign w:val="center"/>
          </w:tcPr>
          <w:p w14:paraId="4B26CA76" w14:textId="3849342C" w:rsidR="00543828" w:rsidRPr="001772C9" w:rsidRDefault="00543828" w:rsidP="00543828">
            <w:pPr>
              <w:spacing w:line="276" w:lineRule="auto"/>
              <w:jc w:val="center"/>
              <w:rPr>
                <w:rFonts w:eastAsiaTheme="minorEastAsia" w:cs="Arial"/>
                <w:b/>
                <w:bCs/>
                <w:sz w:val="19"/>
                <w:szCs w:val="19"/>
                <w:lang w:val="en-GB"/>
              </w:rPr>
            </w:pPr>
            <w:r w:rsidRPr="001772C9">
              <w:rPr>
                <w:rFonts w:eastAsiaTheme="minorEastAsia" w:cs="Arial"/>
                <w:b/>
                <w:sz w:val="19"/>
                <w:szCs w:val="19"/>
                <w:lang w:val="sv-SE" w:bidi="sv-SE"/>
              </w:rPr>
              <w:t>1 364,90</w:t>
            </w:r>
          </w:p>
        </w:tc>
        <w:tc>
          <w:tcPr>
            <w:tcW w:w="2268" w:type="dxa"/>
            <w:tcBorders>
              <w:left w:val="double" w:sz="4" w:space="0" w:color="auto"/>
              <w:right w:val="double" w:sz="4" w:space="0" w:color="auto"/>
            </w:tcBorders>
            <w:shd w:val="clear" w:color="auto" w:fill="auto"/>
            <w:vAlign w:val="center"/>
          </w:tcPr>
          <w:p w14:paraId="2A31F87F" w14:textId="5B7061E0" w:rsidR="00543828" w:rsidRPr="001772C9" w:rsidRDefault="00543828" w:rsidP="00543828">
            <w:pPr>
              <w:widowControl/>
              <w:wordWrap/>
              <w:autoSpaceDE/>
              <w:autoSpaceDN/>
              <w:spacing w:line="276" w:lineRule="auto"/>
              <w:jc w:val="center"/>
              <w:rPr>
                <w:rFonts w:eastAsiaTheme="minorEastAsia" w:cs="Arial"/>
                <w:b/>
                <w:sz w:val="19"/>
                <w:szCs w:val="19"/>
                <w:lang w:val="en-GB"/>
              </w:rPr>
            </w:pPr>
            <w:r w:rsidRPr="001772C9">
              <w:rPr>
                <w:rFonts w:eastAsiaTheme="minorEastAsia" w:cs="Arial"/>
                <w:b/>
                <w:sz w:val="19"/>
                <w:szCs w:val="19"/>
                <w:lang w:val="sv-SE" w:bidi="sv-SE"/>
              </w:rPr>
              <w:t>1 341,71</w:t>
            </w:r>
          </w:p>
        </w:tc>
        <w:tc>
          <w:tcPr>
            <w:tcW w:w="2268" w:type="dxa"/>
            <w:tcBorders>
              <w:left w:val="double" w:sz="4" w:space="0" w:color="auto"/>
              <w:right w:val="nil"/>
            </w:tcBorders>
            <w:shd w:val="clear" w:color="auto" w:fill="auto"/>
            <w:vAlign w:val="center"/>
          </w:tcPr>
          <w:p w14:paraId="5A16DBA1" w14:textId="04F16683" w:rsidR="00543828" w:rsidRPr="001772C9" w:rsidRDefault="00543828" w:rsidP="00543828">
            <w:pPr>
              <w:widowControl/>
              <w:wordWrap/>
              <w:autoSpaceDE/>
              <w:autoSpaceDN/>
              <w:spacing w:line="276" w:lineRule="auto"/>
              <w:jc w:val="center"/>
              <w:rPr>
                <w:rFonts w:eastAsiaTheme="minorEastAsia" w:cs="Arial"/>
                <w:b/>
                <w:sz w:val="19"/>
                <w:szCs w:val="19"/>
                <w:lang w:val="en-GB"/>
              </w:rPr>
            </w:pPr>
            <w:r w:rsidRPr="001772C9">
              <w:rPr>
                <w:rFonts w:eastAsiaTheme="minorEastAsia" w:cs="Arial"/>
                <w:b/>
                <w:sz w:val="19"/>
                <w:szCs w:val="19"/>
                <w:lang w:val="sv-SE" w:bidi="sv-SE"/>
              </w:rPr>
              <w:t>1 347,50</w:t>
            </w:r>
          </w:p>
        </w:tc>
      </w:tr>
    </w:tbl>
    <w:p w14:paraId="768CDE71" w14:textId="77777777" w:rsidR="00166509" w:rsidRPr="00480939" w:rsidRDefault="00166509" w:rsidP="00166509">
      <w:pPr>
        <w:wordWrap/>
        <w:spacing w:line="276" w:lineRule="auto"/>
        <w:rPr>
          <w:rFonts w:eastAsia="Hankook Regular" w:cs="Arial"/>
          <w:i/>
          <w:iCs/>
          <w:sz w:val="19"/>
          <w:szCs w:val="19"/>
          <w:lang w:val="de-DE"/>
        </w:rPr>
      </w:pPr>
      <w:r w:rsidRPr="001772C9">
        <w:rPr>
          <w:rFonts w:eastAsia="Hankook Regular" w:cs="Arial"/>
          <w:i/>
          <w:sz w:val="19"/>
          <w:szCs w:val="19"/>
          <w:lang w:val="sv-SE" w:bidi="sv-SE"/>
        </w:rPr>
        <w:t>(ANMÄRKNING: Genomsnittliga växelkurser för den givna årsperioden, är hämtade från Korea Exchange Bank)</w:t>
      </w:r>
    </w:p>
    <w:p w14:paraId="153E8B5E" w14:textId="77777777" w:rsidR="00166509" w:rsidRPr="00480939" w:rsidRDefault="00166509" w:rsidP="00166509">
      <w:pPr>
        <w:widowControl/>
        <w:wordWrap/>
        <w:autoSpaceDE/>
        <w:autoSpaceDN/>
        <w:spacing w:line="276" w:lineRule="auto"/>
        <w:jc w:val="left"/>
        <w:rPr>
          <w:rFonts w:eastAsia="Hankook Regular" w:cs="Arial"/>
          <w:b/>
          <w:kern w:val="0"/>
          <w:sz w:val="19"/>
          <w:szCs w:val="19"/>
          <w:lang w:val="de-DE"/>
        </w:rPr>
      </w:pPr>
    </w:p>
    <w:p w14:paraId="2222CC34" w14:textId="77777777" w:rsidR="001558BF" w:rsidRPr="00480939" w:rsidRDefault="001558BF">
      <w:pPr>
        <w:widowControl/>
        <w:wordWrap/>
        <w:autoSpaceDE/>
        <w:autoSpaceDN/>
        <w:spacing w:after="200" w:line="276" w:lineRule="auto"/>
        <w:jc w:val="left"/>
        <w:rPr>
          <w:rFonts w:eastAsia="Hankook Regular" w:cs="Arial"/>
          <w:b/>
          <w:kern w:val="0"/>
          <w:sz w:val="19"/>
          <w:szCs w:val="19"/>
          <w:lang w:val="de-DE"/>
        </w:rPr>
      </w:pPr>
      <w:r w:rsidRPr="001772C9">
        <w:rPr>
          <w:rFonts w:eastAsia="Hankook Regular" w:cs="Arial"/>
          <w:b/>
          <w:kern w:val="0"/>
          <w:sz w:val="19"/>
          <w:szCs w:val="19"/>
          <w:lang w:val="sv-SE" w:bidi="sv-SE"/>
        </w:rPr>
        <w:br w:type="page"/>
      </w:r>
    </w:p>
    <w:p w14:paraId="1B75416F" w14:textId="70A26C54" w:rsidR="00166509" w:rsidRPr="001772C9" w:rsidRDefault="00A31942" w:rsidP="00166509">
      <w:pPr>
        <w:widowControl/>
        <w:wordWrap/>
        <w:autoSpaceDE/>
        <w:autoSpaceDN/>
        <w:spacing w:line="276" w:lineRule="auto"/>
        <w:jc w:val="left"/>
        <w:rPr>
          <w:rFonts w:eastAsia="Hankook Regular" w:cs="Arial"/>
          <w:b/>
          <w:kern w:val="0"/>
          <w:sz w:val="19"/>
          <w:szCs w:val="19"/>
          <w:lang w:val="en-GB"/>
        </w:rPr>
      </w:pPr>
      <w:r w:rsidRPr="001772C9">
        <w:rPr>
          <w:rFonts w:eastAsia="Hankook Regular" w:cs="Arial"/>
          <w:b/>
          <w:kern w:val="0"/>
          <w:sz w:val="19"/>
          <w:szCs w:val="19"/>
          <w:lang w:val="sv-SE" w:bidi="sv-SE"/>
        </w:rPr>
        <w:lastRenderedPageBreak/>
        <w:t>Koncernresultat 2021/2022 (första till tredje kvartalet)</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301F8" w:rsidRPr="001772C9"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B301F8" w:rsidRPr="001772C9" w:rsidRDefault="00B301F8" w:rsidP="00B301F8">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(Enhet: miljarder KRW)</w:t>
            </w:r>
          </w:p>
        </w:tc>
        <w:tc>
          <w:tcPr>
            <w:tcW w:w="2260" w:type="dxa"/>
            <w:tcBorders>
              <w:bottom w:val="double" w:sz="4" w:space="0" w:color="auto"/>
              <w:right w:val="double" w:sz="4" w:space="0" w:color="auto"/>
            </w:tcBorders>
            <w:shd w:val="clear" w:color="auto" w:fill="7F7F7F"/>
            <w:vAlign w:val="center"/>
          </w:tcPr>
          <w:p w14:paraId="7080FCFE" w14:textId="308A0266" w:rsidR="00B301F8" w:rsidRPr="001772C9"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2021</w:t>
            </w:r>
          </w:p>
        </w:tc>
        <w:tc>
          <w:tcPr>
            <w:tcW w:w="2260" w:type="dxa"/>
            <w:tcBorders>
              <w:bottom w:val="double" w:sz="4" w:space="0" w:color="auto"/>
              <w:right w:val="double" w:sz="4" w:space="0" w:color="auto"/>
            </w:tcBorders>
            <w:shd w:val="clear" w:color="auto" w:fill="7F7F7F"/>
            <w:vAlign w:val="center"/>
          </w:tcPr>
          <w:p w14:paraId="1F769356" w14:textId="1E043D7B" w:rsidR="00B301F8" w:rsidRPr="001772C9"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2022</w:t>
            </w:r>
          </w:p>
        </w:tc>
      </w:tr>
      <w:tr w:rsidR="00B301F8" w:rsidRPr="001772C9"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B301F8" w:rsidRPr="001772C9" w:rsidRDefault="00B301F8" w:rsidP="00B301F8">
            <w:pPr>
              <w:wordWrap/>
              <w:spacing w:line="276" w:lineRule="auto"/>
              <w:ind w:rightChars="56" w:right="112"/>
              <w:jc w:val="center"/>
              <w:rPr>
                <w:rFonts w:eastAsia="Hankook Regular" w:cs="Arial"/>
                <w:b/>
                <w:color w:val="000000"/>
                <w:kern w:val="0"/>
                <w:sz w:val="19"/>
                <w:szCs w:val="19"/>
                <w:lang w:val="en-GB"/>
              </w:rPr>
            </w:pPr>
            <w:r w:rsidRPr="001772C9">
              <w:rPr>
                <w:rFonts w:eastAsia="Hankook Regular" w:cs="Arial"/>
                <w:b/>
                <w:color w:val="000000"/>
                <w:kern w:val="0"/>
                <w:sz w:val="19"/>
                <w:szCs w:val="19"/>
                <w:lang w:val="sv-SE" w:bidi="sv-SE"/>
              </w:rPr>
              <w:t>Försäljning</w:t>
            </w:r>
          </w:p>
        </w:tc>
        <w:tc>
          <w:tcPr>
            <w:tcW w:w="2260" w:type="dxa"/>
            <w:tcBorders>
              <w:top w:val="double" w:sz="4" w:space="0" w:color="auto"/>
              <w:right w:val="double" w:sz="4" w:space="0" w:color="auto"/>
            </w:tcBorders>
            <w:shd w:val="clear" w:color="auto" w:fill="auto"/>
            <w:vAlign w:val="center"/>
          </w:tcPr>
          <w:p w14:paraId="2A33CB23" w14:textId="4A860D29" w:rsidR="00B301F8" w:rsidRPr="001772C9" w:rsidRDefault="00B301F8" w:rsidP="00B301F8">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5 252,6</w:t>
            </w:r>
          </w:p>
        </w:tc>
        <w:tc>
          <w:tcPr>
            <w:tcW w:w="2260" w:type="dxa"/>
            <w:tcBorders>
              <w:top w:val="double" w:sz="4" w:space="0" w:color="auto"/>
              <w:right w:val="double" w:sz="4" w:space="0" w:color="auto"/>
            </w:tcBorders>
            <w:shd w:val="clear" w:color="auto" w:fill="auto"/>
            <w:vAlign w:val="center"/>
          </w:tcPr>
          <w:p w14:paraId="2004D17D" w14:textId="70A51894" w:rsidR="00B301F8" w:rsidRPr="001772C9" w:rsidRDefault="00B301F8" w:rsidP="00B301F8">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6 130,3</w:t>
            </w:r>
          </w:p>
        </w:tc>
      </w:tr>
      <w:tr w:rsidR="00B301F8" w:rsidRPr="001772C9"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B301F8" w:rsidRPr="001772C9" w:rsidRDefault="00B301F8" w:rsidP="00B301F8">
            <w:pPr>
              <w:wordWrap/>
              <w:spacing w:line="276" w:lineRule="auto"/>
              <w:ind w:rightChars="56" w:right="112"/>
              <w:jc w:val="center"/>
              <w:rPr>
                <w:rFonts w:eastAsia="Hankook Regular" w:cs="Arial"/>
                <w:b/>
                <w:color w:val="000000"/>
                <w:kern w:val="0"/>
                <w:sz w:val="19"/>
                <w:szCs w:val="19"/>
                <w:lang w:val="en-GB"/>
              </w:rPr>
            </w:pPr>
            <w:r w:rsidRPr="001772C9">
              <w:rPr>
                <w:rFonts w:eastAsia="Hankook Regular" w:cs="Arial"/>
                <w:b/>
                <w:color w:val="000000"/>
                <w:kern w:val="0"/>
                <w:sz w:val="19"/>
                <w:szCs w:val="19"/>
                <w:lang w:val="sv-SE" w:bidi="sv-SE"/>
              </w:rPr>
              <w:t>Rörelseresultat</w:t>
            </w:r>
          </w:p>
        </w:tc>
        <w:tc>
          <w:tcPr>
            <w:tcW w:w="2260" w:type="dxa"/>
            <w:tcBorders>
              <w:right w:val="double" w:sz="4" w:space="0" w:color="auto"/>
            </w:tcBorders>
            <w:shd w:val="clear" w:color="auto" w:fill="auto"/>
            <w:vAlign w:val="center"/>
          </w:tcPr>
          <w:p w14:paraId="059100F4" w14:textId="6A13A2E1" w:rsidR="00B301F8" w:rsidRPr="001772C9" w:rsidRDefault="00B301F8" w:rsidP="00B301F8">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553,8</w:t>
            </w:r>
          </w:p>
        </w:tc>
        <w:tc>
          <w:tcPr>
            <w:tcW w:w="2260" w:type="dxa"/>
            <w:tcBorders>
              <w:right w:val="double" w:sz="4" w:space="0" w:color="auto"/>
            </w:tcBorders>
            <w:shd w:val="clear" w:color="auto" w:fill="auto"/>
            <w:vAlign w:val="center"/>
          </w:tcPr>
          <w:p w14:paraId="26DE46BE" w14:textId="0CA5E6C6" w:rsidR="00B301F8" w:rsidRPr="001772C9" w:rsidRDefault="00B301F8" w:rsidP="00B301F8">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493,7</w:t>
            </w:r>
          </w:p>
        </w:tc>
      </w:tr>
    </w:tbl>
    <w:p w14:paraId="6EA4A899" w14:textId="77777777" w:rsidR="00166509" w:rsidRPr="001772C9"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7E6E34" w:rsidRPr="001772C9"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7E6E34" w:rsidRPr="001772C9" w:rsidRDefault="007E6E34" w:rsidP="007E6E34">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(Enhet: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32EBBD70" w:rsidR="007E6E34" w:rsidRPr="001772C9"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6101E933" w:rsidR="007E6E34" w:rsidRPr="001772C9"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2022</w:t>
            </w:r>
          </w:p>
        </w:tc>
      </w:tr>
      <w:tr w:rsidR="007E6E34" w:rsidRPr="001772C9"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7E6E34" w:rsidRPr="001772C9" w:rsidRDefault="007E6E34" w:rsidP="007E6E34">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Försäljning</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6988BF01" w:rsidR="007E6E34" w:rsidRPr="001772C9" w:rsidRDefault="007E6E34" w:rsidP="007E6E34">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4 644,7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326A6E51" w:rsidR="007E6E34" w:rsidRPr="001772C9" w:rsidRDefault="007E6E34" w:rsidP="007E6E34">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4 836,5</w:t>
            </w:r>
          </w:p>
        </w:tc>
      </w:tr>
      <w:tr w:rsidR="007E6E34" w:rsidRPr="001772C9"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7E6E34" w:rsidRPr="001772C9" w:rsidRDefault="007E6E34" w:rsidP="007E6E34">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Rörelseresultat</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63CA0603" w:rsidR="007E6E34" w:rsidRPr="001772C9" w:rsidRDefault="007E6E34" w:rsidP="007E6E34">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489,7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63794133" w:rsidR="007E6E34" w:rsidRPr="001772C9" w:rsidRDefault="007E6E34" w:rsidP="007E6E34">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389,5</w:t>
            </w:r>
          </w:p>
        </w:tc>
      </w:tr>
    </w:tbl>
    <w:p w14:paraId="558C27F1" w14:textId="77777777" w:rsidR="00166509" w:rsidRPr="001772C9"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EE7635" w:rsidRPr="001772C9"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EE7635" w:rsidRPr="001772C9" w:rsidRDefault="00EE7635" w:rsidP="00EE7635">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(Enhet: miljoner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462CF054" w:rsidR="00EE7635" w:rsidRPr="001772C9"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0FDB1B75" w:rsidR="00EE7635" w:rsidRPr="001772C9"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1772C9">
              <w:rPr>
                <w:rFonts w:eastAsia="Hankook Regular" w:cs="Arial"/>
                <w:b/>
                <w:color w:val="FFFFFF" w:themeColor="background1"/>
                <w:kern w:val="0"/>
                <w:sz w:val="19"/>
                <w:szCs w:val="19"/>
                <w:lang w:val="sv-SE" w:bidi="sv-SE"/>
              </w:rPr>
              <w:t>2022</w:t>
            </w:r>
          </w:p>
        </w:tc>
      </w:tr>
      <w:tr w:rsidR="00EE7635" w:rsidRPr="001772C9"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EE7635" w:rsidRPr="001772C9" w:rsidRDefault="00EE7635" w:rsidP="00EE7635">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Försäljning</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50342AD5" w:rsidR="00EE7635" w:rsidRPr="001772C9" w:rsidRDefault="00EE7635" w:rsidP="00EE7635">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3 882,7</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3E3A61D" w:rsidR="00EE7635" w:rsidRPr="001772C9" w:rsidRDefault="00EE7635" w:rsidP="00EE7635">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4 550,3</w:t>
            </w:r>
          </w:p>
        </w:tc>
      </w:tr>
      <w:tr w:rsidR="00EE7635" w:rsidRPr="001772C9"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EE7635" w:rsidRPr="001772C9" w:rsidRDefault="00EE7635" w:rsidP="00EE7635">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Rörelseresultat</w:t>
            </w:r>
          </w:p>
        </w:tc>
        <w:tc>
          <w:tcPr>
            <w:tcW w:w="2268" w:type="dxa"/>
            <w:tcBorders>
              <w:left w:val="double" w:sz="4" w:space="0" w:color="auto"/>
              <w:right w:val="double" w:sz="4" w:space="0" w:color="auto"/>
            </w:tcBorders>
            <w:shd w:val="clear" w:color="auto" w:fill="auto"/>
            <w:vAlign w:val="center"/>
          </w:tcPr>
          <w:p w14:paraId="0A17F551" w14:textId="6ACC09AF" w:rsidR="00EE7635" w:rsidRPr="001772C9" w:rsidRDefault="00EE7635" w:rsidP="00EE7635">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409,3</w:t>
            </w:r>
          </w:p>
        </w:tc>
        <w:tc>
          <w:tcPr>
            <w:tcW w:w="2268" w:type="dxa"/>
            <w:tcBorders>
              <w:left w:val="double" w:sz="4" w:space="0" w:color="auto"/>
              <w:right w:val="double" w:sz="4" w:space="0" w:color="auto"/>
            </w:tcBorders>
            <w:shd w:val="clear" w:color="auto" w:fill="auto"/>
            <w:vAlign w:val="center"/>
          </w:tcPr>
          <w:p w14:paraId="542ADD72" w14:textId="7BE40AA0" w:rsidR="00EE7635" w:rsidRPr="001772C9" w:rsidRDefault="00EE7635" w:rsidP="00EE7635">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366.4</w:t>
            </w:r>
          </w:p>
        </w:tc>
      </w:tr>
    </w:tbl>
    <w:p w14:paraId="05913828" w14:textId="77777777" w:rsidR="00166509" w:rsidRPr="001772C9"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1772C9"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1772C9">
        <w:rPr>
          <w:rFonts w:eastAsia="Hankook Regular" w:cs="Arial"/>
          <w:b/>
          <w:i/>
          <w:kern w:val="0"/>
          <w:sz w:val="19"/>
          <w:szCs w:val="19"/>
          <w:lang w:val="sv-SE" w:bidi="sv-SE"/>
        </w:rPr>
        <w:t>Växlingskurs:</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14AC3" w:rsidRPr="001772C9"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B14AC3" w:rsidRPr="001772C9" w:rsidRDefault="00B14AC3" w:rsidP="00B14AC3">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44E91843" w:rsidR="00B14AC3" w:rsidRPr="001772C9" w:rsidRDefault="00B14AC3" w:rsidP="00B14AC3">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35432BB" w:rsidR="00B14AC3" w:rsidRPr="001772C9" w:rsidRDefault="00B14AC3" w:rsidP="00B14AC3">
            <w:pPr>
              <w:wordWrap/>
              <w:spacing w:line="276" w:lineRule="auto"/>
              <w:ind w:rightChars="56" w:right="112"/>
              <w:jc w:val="center"/>
              <w:rPr>
                <w:rFonts w:eastAsia="Hankook Regular" w:cs="Arial"/>
                <w:b/>
                <w:color w:val="FFFFFF"/>
                <w:kern w:val="0"/>
                <w:sz w:val="19"/>
                <w:szCs w:val="19"/>
                <w:lang w:val="en-GB"/>
              </w:rPr>
            </w:pPr>
            <w:r w:rsidRPr="001772C9">
              <w:rPr>
                <w:rFonts w:eastAsia="Hankook Regular" w:cs="Arial"/>
                <w:b/>
                <w:color w:val="FFFFFF"/>
                <w:kern w:val="0"/>
                <w:sz w:val="19"/>
                <w:szCs w:val="19"/>
                <w:lang w:val="sv-SE" w:bidi="sv-SE"/>
              </w:rPr>
              <w:t>2022</w:t>
            </w:r>
          </w:p>
        </w:tc>
      </w:tr>
      <w:tr w:rsidR="00B14AC3" w:rsidRPr="001772C9"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B14AC3" w:rsidRPr="001772C9" w:rsidRDefault="00B14AC3" w:rsidP="00B14AC3">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USD / KRW</w:t>
            </w:r>
          </w:p>
        </w:tc>
        <w:tc>
          <w:tcPr>
            <w:tcW w:w="2268" w:type="dxa"/>
            <w:tcBorders>
              <w:top w:val="double" w:sz="4" w:space="0" w:color="auto"/>
              <w:right w:val="double" w:sz="4" w:space="0" w:color="auto"/>
            </w:tcBorders>
            <w:shd w:val="clear" w:color="auto" w:fill="auto"/>
            <w:vAlign w:val="center"/>
          </w:tcPr>
          <w:p w14:paraId="37F103A6" w14:textId="13D42130" w:rsidR="00B14AC3" w:rsidRPr="001772C9" w:rsidRDefault="00B14AC3" w:rsidP="00B14AC3">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1 130,88</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3188D56C" w:rsidR="00B14AC3" w:rsidRPr="001772C9" w:rsidRDefault="00B14AC3" w:rsidP="00B14AC3">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1 267,50</w:t>
            </w:r>
          </w:p>
        </w:tc>
      </w:tr>
      <w:tr w:rsidR="00B14AC3" w:rsidRPr="001772C9"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B14AC3" w:rsidRPr="001772C9" w:rsidRDefault="00B14AC3" w:rsidP="00B14AC3">
            <w:pPr>
              <w:wordWrap/>
              <w:spacing w:line="276" w:lineRule="auto"/>
              <w:ind w:rightChars="56" w:right="112"/>
              <w:jc w:val="center"/>
              <w:rPr>
                <w:rFonts w:eastAsia="Hankook Regular" w:cs="Arial"/>
                <w:b/>
                <w:kern w:val="0"/>
                <w:sz w:val="19"/>
                <w:szCs w:val="19"/>
                <w:lang w:val="en-GB"/>
              </w:rPr>
            </w:pPr>
            <w:r w:rsidRPr="001772C9">
              <w:rPr>
                <w:rFonts w:eastAsia="Hankook Regular" w:cs="Arial"/>
                <w:b/>
                <w:kern w:val="0"/>
                <w:sz w:val="19"/>
                <w:szCs w:val="19"/>
                <w:lang w:val="sv-SE" w:bidi="sv-SE"/>
              </w:rPr>
              <w:t>EUR / KRW</w:t>
            </w:r>
          </w:p>
        </w:tc>
        <w:tc>
          <w:tcPr>
            <w:tcW w:w="2268" w:type="dxa"/>
            <w:tcBorders>
              <w:right w:val="double" w:sz="4" w:space="0" w:color="auto"/>
            </w:tcBorders>
            <w:shd w:val="clear" w:color="auto" w:fill="auto"/>
            <w:vAlign w:val="center"/>
          </w:tcPr>
          <w:p w14:paraId="333B0BFA" w14:textId="13FC221E" w:rsidR="00B14AC3" w:rsidRPr="001772C9" w:rsidRDefault="00B14AC3" w:rsidP="00B14AC3">
            <w:pPr>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1 352,79</w:t>
            </w:r>
          </w:p>
        </w:tc>
        <w:tc>
          <w:tcPr>
            <w:tcW w:w="2268" w:type="dxa"/>
            <w:tcBorders>
              <w:left w:val="double" w:sz="4" w:space="0" w:color="auto"/>
              <w:right w:val="double" w:sz="4" w:space="0" w:color="auto"/>
            </w:tcBorders>
            <w:shd w:val="clear" w:color="auto" w:fill="auto"/>
            <w:vAlign w:val="center"/>
          </w:tcPr>
          <w:p w14:paraId="7B4756D9" w14:textId="347D7207" w:rsidR="00B14AC3" w:rsidRPr="001772C9" w:rsidRDefault="00B14AC3" w:rsidP="00B14AC3">
            <w:pPr>
              <w:widowControl/>
              <w:wordWrap/>
              <w:autoSpaceDE/>
              <w:autoSpaceDN/>
              <w:spacing w:line="276" w:lineRule="auto"/>
              <w:jc w:val="center"/>
              <w:rPr>
                <w:rFonts w:eastAsia="Hankook Regular" w:cs="Arial"/>
                <w:b/>
                <w:bCs/>
                <w:sz w:val="19"/>
                <w:szCs w:val="19"/>
                <w:lang w:val="en-GB"/>
              </w:rPr>
            </w:pPr>
            <w:r w:rsidRPr="001772C9">
              <w:rPr>
                <w:rFonts w:eastAsia="Hankook Regular" w:cs="Arial"/>
                <w:b/>
                <w:sz w:val="19"/>
                <w:szCs w:val="19"/>
                <w:lang w:val="sv-SE" w:bidi="sv-SE"/>
              </w:rPr>
              <w:t>1 347,22</w:t>
            </w:r>
          </w:p>
        </w:tc>
      </w:tr>
    </w:tbl>
    <w:p w14:paraId="5D209338" w14:textId="77777777" w:rsidR="00166509" w:rsidRPr="00480939" w:rsidRDefault="00166509" w:rsidP="00166509">
      <w:pPr>
        <w:wordWrap/>
        <w:spacing w:line="276" w:lineRule="auto"/>
        <w:rPr>
          <w:rFonts w:eastAsia="Hankook Regular" w:cs="Arial"/>
          <w:i/>
          <w:iCs/>
          <w:sz w:val="19"/>
          <w:szCs w:val="19"/>
          <w:lang w:val="de-DE"/>
        </w:rPr>
      </w:pPr>
      <w:r w:rsidRPr="001772C9">
        <w:rPr>
          <w:rFonts w:eastAsia="Hankook Regular" w:cs="Arial"/>
          <w:i/>
          <w:sz w:val="19"/>
          <w:szCs w:val="19"/>
          <w:lang w:val="sv-SE" w:bidi="sv-SE"/>
        </w:rPr>
        <w:t>(ANMÄRKNING: Genomsnittliga växelkurser för den givna årsperioden, är hämtade från Korea Exchange Bank)</w:t>
      </w:r>
    </w:p>
    <w:p w14:paraId="61477851" w14:textId="77777777" w:rsidR="004A1836" w:rsidRPr="00480939" w:rsidRDefault="004A1836" w:rsidP="00E872B8">
      <w:pPr>
        <w:pStyle w:val="Listenabsatz"/>
        <w:wordWrap/>
        <w:snapToGrid w:val="0"/>
        <w:spacing w:line="276" w:lineRule="auto"/>
        <w:ind w:left="0"/>
        <w:jc w:val="center"/>
        <w:rPr>
          <w:rFonts w:eastAsia="Hankook Regular" w:cs="Arial"/>
          <w:szCs w:val="20"/>
          <w:lang w:val="de-DE"/>
        </w:rPr>
      </w:pPr>
    </w:p>
    <w:p w14:paraId="6F10E631" w14:textId="5D0845B0" w:rsidR="00B61E6C" w:rsidRPr="00480939" w:rsidRDefault="00B61E6C" w:rsidP="00937E50">
      <w:pPr>
        <w:wordWrap/>
        <w:snapToGrid w:val="0"/>
        <w:spacing w:line="276" w:lineRule="auto"/>
        <w:jc w:val="center"/>
        <w:rPr>
          <w:rFonts w:eastAsiaTheme="minorHAnsi" w:cs="Arial"/>
          <w:szCs w:val="20"/>
          <w:lang w:val="de-DE"/>
        </w:rPr>
      </w:pPr>
      <w:r w:rsidRPr="001772C9">
        <w:rPr>
          <w:rFonts w:eastAsiaTheme="minorHAnsi" w:cs="Arial"/>
          <w:szCs w:val="20"/>
          <w:lang w:val="sv-SE" w:bidi="sv-SE"/>
        </w:rPr>
        <w:t>###</w:t>
      </w:r>
    </w:p>
    <w:p w14:paraId="0A2271BC" w14:textId="77777777" w:rsidR="00A611F9" w:rsidRPr="00480939" w:rsidRDefault="00A611F9" w:rsidP="00937E50">
      <w:pPr>
        <w:wordWrap/>
        <w:snapToGrid w:val="0"/>
        <w:spacing w:line="276" w:lineRule="auto"/>
        <w:jc w:val="center"/>
        <w:rPr>
          <w:rFonts w:eastAsiaTheme="minorHAnsi" w:cs="Arial"/>
          <w:szCs w:val="20"/>
          <w:lang w:val="de-DE"/>
        </w:rPr>
      </w:pPr>
    </w:p>
    <w:p w14:paraId="31B28EE2" w14:textId="77777777" w:rsidR="00ED3762" w:rsidRPr="00263F37" w:rsidRDefault="00ED3762" w:rsidP="00ED3762">
      <w:pPr>
        <w:keepNext/>
        <w:widowControl/>
        <w:wordWrap/>
        <w:spacing w:line="360" w:lineRule="auto"/>
        <w:rPr>
          <w:rFonts w:asciiTheme="minorBidi" w:hAnsiTheme="minorBidi" w:cstheme="minorBidi"/>
          <w:b/>
          <w:kern w:val="0"/>
          <w:szCs w:val="20"/>
          <w:lang w:val="sv-SE" w:bidi="sv-SE"/>
        </w:rPr>
      </w:pPr>
      <w:bookmarkStart w:id="0" w:name="_Hlk115186429"/>
      <w:r w:rsidRPr="00263F37">
        <w:rPr>
          <w:rFonts w:asciiTheme="minorBidi" w:hAnsiTheme="minorBidi" w:cstheme="minorBidi"/>
          <w:b/>
          <w:kern w:val="0"/>
          <w:szCs w:val="20"/>
          <w:lang w:val="sv-SE" w:bidi="sv-SE"/>
        </w:rPr>
        <w:t>Om Hankook</w:t>
      </w:r>
    </w:p>
    <w:p w14:paraId="2A20457A" w14:textId="77777777" w:rsidR="00ED3762" w:rsidRPr="00263F37" w:rsidRDefault="00ED3762" w:rsidP="00ED3762">
      <w:pPr>
        <w:keepNext/>
        <w:widowControl/>
        <w:wordWrap/>
        <w:spacing w:line="360" w:lineRule="auto"/>
        <w:rPr>
          <w:rFonts w:asciiTheme="minorBidi" w:hAnsiTheme="minorBidi" w:cstheme="minorBidi"/>
          <w:b/>
          <w:kern w:val="0"/>
          <w:szCs w:val="20"/>
          <w:lang w:val="sv-SE" w:bidi="sv-SE"/>
        </w:rPr>
      </w:pPr>
    </w:p>
    <w:p w14:paraId="331616D6" w14:textId="77777777" w:rsidR="00ED3762" w:rsidRPr="00263F37" w:rsidRDefault="00ED3762" w:rsidP="00ED3762">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 tillverkar innovativa och prisbelönta däck av högsta kvalitet inom premiumsegmentet för personbilar, SUV:ar, terrängbilar, lätta lastbilar, husbilar, lastbilar, bussar samt motorsport </w:t>
      </w:r>
      <w:r w:rsidRPr="00CF3B1C">
        <w:rPr>
          <w:rFonts w:asciiTheme="minorBidi" w:hAnsiTheme="minorBidi" w:cstheme="minorBidi"/>
          <w:kern w:val="0"/>
          <w:szCs w:val="20"/>
          <w:lang w:val="sv-SE"/>
        </w:rPr>
        <w:t>(tävling på banor och sträckor)</w:t>
      </w:r>
      <w:r w:rsidRPr="00263F37">
        <w:rPr>
          <w:rFonts w:asciiTheme="minorBidi" w:hAnsiTheme="minorBidi" w:cstheme="minorBidi"/>
          <w:kern w:val="0"/>
          <w:szCs w:val="20"/>
          <w:lang w:val="sv-SE"/>
        </w:rPr>
        <w:t>.</w:t>
      </w:r>
    </w:p>
    <w:p w14:paraId="7176EE73" w14:textId="77777777" w:rsidR="00ED3762" w:rsidRPr="00263F37" w:rsidRDefault="00ED3762" w:rsidP="00ED3762">
      <w:pPr>
        <w:widowControl/>
        <w:wordWrap/>
        <w:spacing w:line="360" w:lineRule="auto"/>
        <w:rPr>
          <w:rFonts w:asciiTheme="minorBidi" w:hAnsiTheme="minorBidi" w:cstheme="minorBidi"/>
          <w:kern w:val="0"/>
          <w:szCs w:val="20"/>
          <w:lang w:val="sv-SE"/>
        </w:rPr>
      </w:pPr>
    </w:p>
    <w:p w14:paraId="7AA6A264" w14:textId="77777777" w:rsidR="00ED3762" w:rsidRPr="00263F37" w:rsidRDefault="00ED3762" w:rsidP="00ED3762">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65B0D6D4" w14:textId="77777777" w:rsidR="00ED3762" w:rsidRPr="00263F37" w:rsidRDefault="00ED3762" w:rsidP="00ED3762">
      <w:pPr>
        <w:widowControl/>
        <w:wordWrap/>
        <w:spacing w:line="360" w:lineRule="auto"/>
        <w:rPr>
          <w:rFonts w:asciiTheme="minorBidi" w:hAnsiTheme="minorBidi" w:cstheme="minorBidi"/>
          <w:kern w:val="0"/>
          <w:szCs w:val="20"/>
          <w:lang w:val="sv-SE"/>
        </w:rPr>
      </w:pPr>
    </w:p>
    <w:p w14:paraId="4C2E70A3" w14:textId="77777777" w:rsidR="00ED3762" w:rsidRPr="00263F37" w:rsidRDefault="00ED3762" w:rsidP="00ED3762">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lang w:val="sv-SE"/>
        </w:rPr>
        <w:t xml:space="preserve">Idag har företaget cirka 20 000 anställda och levererar sina </w:t>
      </w:r>
      <w:r w:rsidRPr="00263F37">
        <w:rPr>
          <w:rFonts w:asciiTheme="minorBidi" w:hAnsiTheme="minorBidi" w:cstheme="minorBidi"/>
          <w:kern w:val="0"/>
          <w:szCs w:val="20"/>
          <w:lang w:val="sv-SE"/>
        </w:rPr>
        <w:lastRenderedPageBreak/>
        <w:t>produkter till drygt 1</w:t>
      </w:r>
      <w:r>
        <w:rPr>
          <w:rFonts w:asciiTheme="minorBidi" w:hAnsiTheme="minorBidi" w:cstheme="minorBidi"/>
          <w:kern w:val="0"/>
          <w:szCs w:val="20"/>
          <w:lang w:val="sv-SE"/>
        </w:rPr>
        <w:t>6</w:t>
      </w:r>
      <w:r w:rsidRPr="00263F37">
        <w:rPr>
          <w:rFonts w:asciiTheme="minorBidi" w:hAnsiTheme="minorBidi" w:cstheme="minorBidi"/>
          <w:kern w:val="0"/>
          <w:szCs w:val="20"/>
          <w:lang w:val="sv-SE"/>
        </w:rPr>
        <w:t xml:space="preserve">0 länder. </w:t>
      </w:r>
      <w:r w:rsidRPr="003A5965">
        <w:rPr>
          <w:rFonts w:asciiTheme="minorBidi" w:hAnsiTheme="minorBidi" w:cstheme="minorBidi"/>
          <w:kern w:val="0"/>
          <w:szCs w:val="20"/>
          <w:lang w:val="sv-SE"/>
        </w:rPr>
        <w:t>Företaget har valts ut som teknologisk partner och exklusiv däckleverantör till Generation 3 för FIA ABB Formula E World Championship, med start år 2023.</w:t>
      </w:r>
      <w:r>
        <w:rPr>
          <w:rFonts w:asciiTheme="minorBidi" w:hAnsiTheme="minorBidi" w:cstheme="minorBidi"/>
          <w:kern w:val="0"/>
          <w:szCs w:val="20"/>
          <w:lang w:val="sv-SE"/>
        </w:rPr>
        <w:t xml:space="preserve"> </w:t>
      </w:r>
      <w:r w:rsidRPr="00263F37">
        <w:rPr>
          <w:rFonts w:asciiTheme="minorBidi" w:hAnsiTheme="minorBidi" w:cstheme="minorBidi"/>
          <w:kern w:val="0"/>
          <w:szCs w:val="20"/>
          <w:lang w:val="sv-SE"/>
        </w:rPr>
        <w:t>Ledande fordonstillverkare förlitar sig på Hankook som originalutrustningsleverantör av däck. Runt 34 % av den globala omsättningen hänför sig till Europa och OSS. Sedan år 2016 är Hankook Tire representerat i ansedda Dow Jones Sustainability Index World (DJSI World).</w:t>
      </w:r>
    </w:p>
    <w:p w14:paraId="2CA3ED17" w14:textId="77777777" w:rsidR="00ED3762" w:rsidRPr="00263F37" w:rsidRDefault="00ED3762" w:rsidP="00ED3762">
      <w:pPr>
        <w:widowControl/>
        <w:wordWrap/>
        <w:spacing w:line="360" w:lineRule="auto"/>
        <w:rPr>
          <w:rFonts w:asciiTheme="minorBidi" w:hAnsiTheme="minorBidi" w:cstheme="minorBidi"/>
          <w:kern w:val="0"/>
          <w:szCs w:val="20"/>
          <w:lang w:val="sv-SE"/>
        </w:rPr>
      </w:pPr>
    </w:p>
    <w:p w14:paraId="27CB56F6" w14:textId="77777777" w:rsidR="00ED3762" w:rsidRPr="00263F37" w:rsidRDefault="00ED3762" w:rsidP="00ED3762">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hyperlink r:id="rId11" w:history="1">
        <w:r w:rsidRPr="00263F37">
          <w:rPr>
            <w:rFonts w:asciiTheme="minorBidi" w:hAnsiTheme="minorBidi" w:cstheme="minorBidi"/>
            <w:color w:val="0000FF"/>
            <w:kern w:val="0"/>
            <w:szCs w:val="20"/>
            <w:u w:val="single"/>
            <w:lang w:val="sv-SE"/>
          </w:rPr>
          <w:t>www.hankooktire-mediacenter.com</w:t>
        </w:r>
      </w:hyperlink>
      <w:r w:rsidRPr="00263F37">
        <w:rPr>
          <w:rFonts w:asciiTheme="minorBidi" w:hAnsiTheme="minorBidi" w:cstheme="minorBidi"/>
          <w:kern w:val="0"/>
          <w:szCs w:val="20"/>
          <w:lang w:val="sv-SE"/>
        </w:rPr>
        <w:t xml:space="preserve"> eller </w:t>
      </w:r>
      <w:hyperlink r:id="rId12" w:history="1">
        <w:r w:rsidRPr="00263F37">
          <w:rPr>
            <w:rFonts w:asciiTheme="minorBidi" w:hAnsiTheme="minorBidi" w:cstheme="minorBidi"/>
            <w:color w:val="0000FF"/>
            <w:kern w:val="0"/>
            <w:szCs w:val="20"/>
            <w:u w:val="single"/>
            <w:lang w:val="sv-SE"/>
          </w:rPr>
          <w:t>www.hankooktire.com</w:t>
        </w:r>
      </w:hyperlink>
    </w:p>
    <w:p w14:paraId="3ED3D969" w14:textId="77777777" w:rsidR="00ED3762" w:rsidRPr="00263F37" w:rsidRDefault="00ED3762" w:rsidP="00ED3762">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ED3762" w:rsidRPr="00480939" w14:paraId="510FB412" w14:textId="77777777" w:rsidTr="00E84842">
        <w:tc>
          <w:tcPr>
            <w:tcW w:w="5000" w:type="pct"/>
            <w:gridSpan w:val="4"/>
            <w:shd w:val="clear" w:color="auto" w:fill="F2F2F2"/>
          </w:tcPr>
          <w:p w14:paraId="604853E7" w14:textId="77777777" w:rsidR="00ED3762" w:rsidRPr="00263F37" w:rsidRDefault="00ED3762" w:rsidP="00E84842">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51C7BF0D" w14:textId="77777777" w:rsidR="00ED3762" w:rsidRPr="00263F37" w:rsidRDefault="00ED3762" w:rsidP="00E84842">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w:t>
            </w:r>
            <w:proofErr w:type="gramStart"/>
            <w:r w:rsidRPr="00263F37">
              <w:rPr>
                <w:rFonts w:asciiTheme="minorBidi" w:eastAsia="Times New Roman" w:hAnsiTheme="minorBidi" w:cstheme="minorBidi"/>
                <w:color w:val="00000A"/>
                <w:kern w:val="0"/>
                <w:sz w:val="16"/>
                <w:szCs w:val="16"/>
                <w:lang w:val="sv-SE" w:eastAsia="en-GB" w:bidi="en-GB"/>
              </w:rPr>
              <w:t xml:space="preserve">12  </w:t>
            </w:r>
            <w:r w:rsidRPr="00263F37">
              <w:rPr>
                <w:rFonts w:asciiTheme="minorBidi" w:eastAsia="Times New Roman" w:hAnsiTheme="minorBidi" w:cstheme="minorBidi"/>
                <w:b/>
                <w:bCs/>
                <w:color w:val="00000A"/>
                <w:kern w:val="0"/>
                <w:sz w:val="16"/>
                <w:szCs w:val="16"/>
                <w:lang w:val="sv-SE" w:eastAsia="en-GB" w:bidi="en-GB"/>
              </w:rPr>
              <w:t>|</w:t>
            </w:r>
            <w:proofErr w:type="gramEnd"/>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76F93268" w14:textId="77777777" w:rsidR="00ED3762" w:rsidRPr="00263F37" w:rsidRDefault="00ED3762" w:rsidP="00E84842">
            <w:pPr>
              <w:widowControl/>
              <w:wordWrap/>
              <w:spacing w:line="276" w:lineRule="auto"/>
              <w:rPr>
                <w:rFonts w:asciiTheme="minorBidi" w:hAnsiTheme="minorBidi" w:cstheme="minorBidi"/>
                <w:sz w:val="16"/>
                <w:szCs w:val="16"/>
                <w:u w:val="single"/>
                <w:lang w:val="sv-SE"/>
              </w:rPr>
            </w:pPr>
          </w:p>
        </w:tc>
      </w:tr>
      <w:tr w:rsidR="00ED3762" w:rsidRPr="00263F37" w14:paraId="0CAC66CA" w14:textId="77777777" w:rsidTr="00E84842">
        <w:tc>
          <w:tcPr>
            <w:tcW w:w="1626" w:type="pct"/>
            <w:shd w:val="clear" w:color="auto" w:fill="F2F2F2"/>
          </w:tcPr>
          <w:p w14:paraId="627BECC8" w14:textId="77777777" w:rsidR="00ED3762" w:rsidRPr="00263F37" w:rsidRDefault="00ED3762" w:rsidP="00E84842">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 xml:space="preserve">Christine </w:t>
            </w:r>
            <w:proofErr w:type="spellStart"/>
            <w:r w:rsidRPr="00263F37">
              <w:rPr>
                <w:rFonts w:asciiTheme="minorBidi" w:hAnsiTheme="minorBidi" w:cstheme="minorBidi"/>
                <w:b/>
                <w:snapToGrid w:val="0"/>
                <w:sz w:val="16"/>
                <w:szCs w:val="16"/>
                <w:lang w:val="de-DE"/>
              </w:rPr>
              <w:t>Silfversparre</w:t>
            </w:r>
            <w:proofErr w:type="spellEnd"/>
          </w:p>
          <w:p w14:paraId="4737911E" w14:textId="77777777" w:rsidR="00ED3762" w:rsidRPr="00263F37" w:rsidRDefault="00ED3762" w:rsidP="00E84842">
            <w:pPr>
              <w:widowControl/>
              <w:wordWrap/>
              <w:spacing w:line="276" w:lineRule="auto"/>
              <w:rPr>
                <w:rFonts w:asciiTheme="minorBidi" w:hAnsiTheme="minorBidi" w:cstheme="minorBidi"/>
                <w:snapToGrid w:val="0"/>
                <w:sz w:val="16"/>
                <w:szCs w:val="16"/>
                <w:lang w:val="de-DE"/>
              </w:rPr>
            </w:pPr>
            <w:proofErr w:type="gramStart"/>
            <w:r w:rsidRPr="00263F37">
              <w:rPr>
                <w:rFonts w:asciiTheme="minorBidi" w:hAnsiTheme="minorBidi" w:cstheme="minorBidi"/>
                <w:snapToGrid w:val="0"/>
                <w:sz w:val="16"/>
                <w:szCs w:val="16"/>
                <w:lang w:val="de-DE"/>
              </w:rPr>
              <w:t>Marketing Manager</w:t>
            </w:r>
            <w:proofErr w:type="gramEnd"/>
          </w:p>
          <w:p w14:paraId="39C70B48" w14:textId="77777777" w:rsidR="00ED3762" w:rsidRPr="00263F37" w:rsidRDefault="00ED3762" w:rsidP="00E84842">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2408ABC4" w14:textId="77777777" w:rsidR="00ED3762" w:rsidRPr="00263F37" w:rsidRDefault="00000000" w:rsidP="00E84842">
            <w:pPr>
              <w:widowControl/>
              <w:wordWrap/>
              <w:spacing w:line="276" w:lineRule="auto"/>
              <w:rPr>
                <w:rFonts w:asciiTheme="minorBidi" w:hAnsiTheme="minorBidi" w:cstheme="minorBidi"/>
                <w:snapToGrid w:val="0"/>
                <w:sz w:val="16"/>
                <w:szCs w:val="16"/>
                <w:lang w:val="de-DE"/>
              </w:rPr>
            </w:pPr>
            <w:hyperlink r:id="rId13" w:history="1">
              <w:r w:rsidR="00ED3762" w:rsidRPr="00263F37">
                <w:rPr>
                  <w:rFonts w:asciiTheme="minorBidi" w:hAnsiTheme="minorBidi" w:cstheme="minorBidi"/>
                  <w:snapToGrid w:val="0"/>
                  <w:color w:val="0000FF"/>
                  <w:sz w:val="16"/>
                  <w:szCs w:val="16"/>
                  <w:u w:val="single"/>
                  <w:lang w:val="de-DE"/>
                </w:rPr>
                <w:t>christine.silfversparre@hankooktire.se</w:t>
              </w:r>
            </w:hyperlink>
          </w:p>
          <w:p w14:paraId="7BB2332D" w14:textId="77777777" w:rsidR="00ED3762" w:rsidRPr="00263F37" w:rsidRDefault="00ED3762" w:rsidP="00E84842">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7E622F4B" w14:textId="77777777" w:rsidR="00ED3762" w:rsidRPr="00263F37" w:rsidRDefault="00ED3762" w:rsidP="00E84842">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17BD4A75" w14:textId="77777777" w:rsidR="00ED3762" w:rsidRPr="00263F37" w:rsidRDefault="00ED3762" w:rsidP="00E84842">
            <w:pPr>
              <w:widowControl/>
              <w:wordWrap/>
              <w:spacing w:line="276" w:lineRule="auto"/>
              <w:rPr>
                <w:rFonts w:asciiTheme="minorBidi" w:hAnsiTheme="minorBidi" w:cstheme="minorBidi"/>
                <w:sz w:val="16"/>
                <w:szCs w:val="16"/>
                <w:lang w:val="de-DE"/>
              </w:rPr>
            </w:pPr>
          </w:p>
        </w:tc>
        <w:tc>
          <w:tcPr>
            <w:tcW w:w="1125" w:type="pct"/>
            <w:shd w:val="clear" w:color="auto" w:fill="F2F2F2"/>
          </w:tcPr>
          <w:p w14:paraId="53DE27DF" w14:textId="77777777" w:rsidR="00ED3762" w:rsidRPr="00263F37" w:rsidRDefault="00ED3762" w:rsidP="00E84842">
            <w:pPr>
              <w:widowControl/>
              <w:wordWrap/>
              <w:spacing w:line="276" w:lineRule="auto"/>
              <w:rPr>
                <w:rFonts w:asciiTheme="minorBidi" w:hAnsiTheme="minorBidi" w:cstheme="minorBidi"/>
                <w:sz w:val="16"/>
                <w:szCs w:val="16"/>
                <w:lang w:val="de-DE"/>
              </w:rPr>
            </w:pPr>
          </w:p>
        </w:tc>
      </w:tr>
      <w:bookmarkEnd w:id="0"/>
    </w:tbl>
    <w:p w14:paraId="4CEFFF84" w14:textId="77777777" w:rsidR="00ED3762" w:rsidRPr="00263F37" w:rsidRDefault="00ED3762" w:rsidP="00ED3762">
      <w:pPr>
        <w:widowControl/>
        <w:wordWrap/>
        <w:rPr>
          <w:rFonts w:asciiTheme="minorBidi" w:hAnsiTheme="minorBidi" w:cstheme="minorBidi"/>
          <w:sz w:val="2"/>
          <w:szCs w:val="2"/>
        </w:rPr>
      </w:pPr>
    </w:p>
    <w:p w14:paraId="0E5364AF" w14:textId="65CB6C5A" w:rsidR="00E34121" w:rsidRPr="002B0019" w:rsidRDefault="00E34121" w:rsidP="00ED3762">
      <w:pPr>
        <w:keepNext/>
        <w:wordWrap/>
        <w:spacing w:line="360" w:lineRule="auto"/>
        <w:rPr>
          <w:rFonts w:cs="Arial"/>
          <w:lang w:val="en-GB"/>
        </w:rPr>
      </w:pPr>
    </w:p>
    <w:sectPr w:rsidR="00E34121" w:rsidRPr="002B0019"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055D" w14:textId="77777777" w:rsidR="008C5CCD" w:rsidRDefault="008C5CCD" w:rsidP="002368D6">
      <w:r>
        <w:separator/>
      </w:r>
    </w:p>
  </w:endnote>
  <w:endnote w:type="continuationSeparator" w:id="0">
    <w:p w14:paraId="0ADEE549" w14:textId="77777777" w:rsidR="008C5CCD" w:rsidRDefault="008C5CCD" w:rsidP="002368D6">
      <w:r>
        <w:continuationSeparator/>
      </w:r>
    </w:p>
  </w:endnote>
  <w:endnote w:type="continuationNotice" w:id="1">
    <w:p w14:paraId="68502955" w14:textId="77777777" w:rsidR="008C5CCD" w:rsidRDefault="008C5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C3EF" w14:textId="77777777" w:rsidR="008C5CCD" w:rsidRDefault="008C5CCD" w:rsidP="002368D6">
      <w:r>
        <w:separator/>
      </w:r>
    </w:p>
  </w:footnote>
  <w:footnote w:type="continuationSeparator" w:id="0">
    <w:p w14:paraId="7A4EC82B" w14:textId="77777777" w:rsidR="008C5CCD" w:rsidRDefault="008C5CCD" w:rsidP="002368D6">
      <w:r>
        <w:continuationSeparator/>
      </w:r>
    </w:p>
  </w:footnote>
  <w:footnote w:type="continuationNotice" w:id="1">
    <w:p w14:paraId="3F545081" w14:textId="77777777" w:rsidR="008C5CCD" w:rsidRDefault="008C5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sv-SE" w:bidi="sv-SE"/>
      </w:rPr>
      <w:drawing>
        <wp:anchor distT="0" distB="0" distL="114300" distR="114300" simplePos="0" relativeHeight="251658240" behindDoc="0" locked="0" layoutInCell="1" allowOverlap="1" wp14:anchorId="4E99653F" wp14:editId="103FACA3">
          <wp:simplePos x="0" y="0"/>
          <wp:positionH relativeFrom="page">
            <wp:posOffset>13242</wp:posOffset>
          </wp:positionH>
          <wp:positionV relativeFrom="paragraph">
            <wp:posOffset>-450215</wp:posOffset>
          </wp:positionV>
          <wp:extent cx="7533515"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515"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3991940">
    <w:abstractNumId w:val="5"/>
  </w:num>
  <w:num w:numId="2" w16cid:durableId="1523586815">
    <w:abstractNumId w:val="3"/>
  </w:num>
  <w:num w:numId="3" w16cid:durableId="1516462514">
    <w:abstractNumId w:val="4"/>
  </w:num>
  <w:num w:numId="4" w16cid:durableId="198142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845245">
    <w:abstractNumId w:val="1"/>
  </w:num>
  <w:num w:numId="6" w16cid:durableId="366372442">
    <w:abstractNumId w:val="6"/>
  </w:num>
  <w:num w:numId="7" w16cid:durableId="520818416">
    <w:abstractNumId w:val="0"/>
  </w:num>
  <w:num w:numId="8" w16cid:durableId="51481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71DE"/>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58BF"/>
    <w:rsid w:val="00156CE0"/>
    <w:rsid w:val="00163191"/>
    <w:rsid w:val="00163897"/>
    <w:rsid w:val="00166509"/>
    <w:rsid w:val="00166946"/>
    <w:rsid w:val="00166D7A"/>
    <w:rsid w:val="00167DC9"/>
    <w:rsid w:val="001709EC"/>
    <w:rsid w:val="001772C9"/>
    <w:rsid w:val="00180720"/>
    <w:rsid w:val="00181376"/>
    <w:rsid w:val="00186580"/>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3211"/>
    <w:rsid w:val="001E025D"/>
    <w:rsid w:val="001E047F"/>
    <w:rsid w:val="001E1580"/>
    <w:rsid w:val="001E1EC9"/>
    <w:rsid w:val="001E20E6"/>
    <w:rsid w:val="001E570C"/>
    <w:rsid w:val="001F0218"/>
    <w:rsid w:val="001F43A2"/>
    <w:rsid w:val="001F5874"/>
    <w:rsid w:val="00203FD8"/>
    <w:rsid w:val="002066CD"/>
    <w:rsid w:val="00210006"/>
    <w:rsid w:val="00215550"/>
    <w:rsid w:val="002156E3"/>
    <w:rsid w:val="00220DB6"/>
    <w:rsid w:val="00225262"/>
    <w:rsid w:val="002368D6"/>
    <w:rsid w:val="002413C6"/>
    <w:rsid w:val="00244A9D"/>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906AC"/>
    <w:rsid w:val="00292F74"/>
    <w:rsid w:val="00292F79"/>
    <w:rsid w:val="00294D26"/>
    <w:rsid w:val="002A1E91"/>
    <w:rsid w:val="002A697E"/>
    <w:rsid w:val="002B0019"/>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5F310"/>
    <w:rsid w:val="00362E3D"/>
    <w:rsid w:val="0036385E"/>
    <w:rsid w:val="00376212"/>
    <w:rsid w:val="00381F2D"/>
    <w:rsid w:val="00384684"/>
    <w:rsid w:val="003864FE"/>
    <w:rsid w:val="00387C98"/>
    <w:rsid w:val="0039362A"/>
    <w:rsid w:val="00395675"/>
    <w:rsid w:val="003A093E"/>
    <w:rsid w:val="003A1B28"/>
    <w:rsid w:val="003A5934"/>
    <w:rsid w:val="003B1F7D"/>
    <w:rsid w:val="003B2A45"/>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27F62"/>
    <w:rsid w:val="00435A91"/>
    <w:rsid w:val="0043613A"/>
    <w:rsid w:val="0044063D"/>
    <w:rsid w:val="0044090D"/>
    <w:rsid w:val="00442725"/>
    <w:rsid w:val="004449F0"/>
    <w:rsid w:val="00445D20"/>
    <w:rsid w:val="00451149"/>
    <w:rsid w:val="004648C9"/>
    <w:rsid w:val="0046725D"/>
    <w:rsid w:val="00471CB9"/>
    <w:rsid w:val="00474927"/>
    <w:rsid w:val="00480939"/>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4924"/>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41346"/>
    <w:rsid w:val="00853ED5"/>
    <w:rsid w:val="0085524C"/>
    <w:rsid w:val="008569CF"/>
    <w:rsid w:val="0085761A"/>
    <w:rsid w:val="0086025E"/>
    <w:rsid w:val="00870838"/>
    <w:rsid w:val="008730AD"/>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5CCD"/>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7551D"/>
    <w:rsid w:val="00981500"/>
    <w:rsid w:val="009830C3"/>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2D58"/>
    <w:rsid w:val="00A04208"/>
    <w:rsid w:val="00A1388A"/>
    <w:rsid w:val="00A2034F"/>
    <w:rsid w:val="00A204E0"/>
    <w:rsid w:val="00A20D3C"/>
    <w:rsid w:val="00A22948"/>
    <w:rsid w:val="00A23963"/>
    <w:rsid w:val="00A23B11"/>
    <w:rsid w:val="00A30B4C"/>
    <w:rsid w:val="00A31942"/>
    <w:rsid w:val="00A46F65"/>
    <w:rsid w:val="00A611F9"/>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29FB"/>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C726B"/>
    <w:rsid w:val="00DD0677"/>
    <w:rsid w:val="00DD21C2"/>
    <w:rsid w:val="00DD4EAB"/>
    <w:rsid w:val="00DE09D7"/>
    <w:rsid w:val="00DE24BA"/>
    <w:rsid w:val="00DE24F2"/>
    <w:rsid w:val="00DF2E0B"/>
    <w:rsid w:val="00DF4037"/>
    <w:rsid w:val="00DF417D"/>
    <w:rsid w:val="00DF5C21"/>
    <w:rsid w:val="00DF75FF"/>
    <w:rsid w:val="00E008CA"/>
    <w:rsid w:val="00E07C7B"/>
    <w:rsid w:val="00E123ED"/>
    <w:rsid w:val="00E13275"/>
    <w:rsid w:val="00E173B5"/>
    <w:rsid w:val="00E20E0B"/>
    <w:rsid w:val="00E21A6B"/>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D3762"/>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E5B77C7-ABF3-4817-B5FD-211DE0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3F8AD-D955-4FA8-AE55-40083B13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6622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14</cp:revision>
  <cp:lastPrinted>2022-05-11T13:11:00Z</cp:lastPrinted>
  <dcterms:created xsi:type="dcterms:W3CDTF">2022-11-02T13:37:00Z</dcterms:created>
  <dcterms:modified xsi:type="dcterms:W3CDTF">2022-11-09T12:36:00Z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