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021ABB" w:rsidRDefault="002066CD" w:rsidP="00342260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021ABB">
        <w:rPr>
          <w:rFonts w:eastAsia="Times New Roman" w:cs="Arial"/>
          <w:b/>
          <w:kern w:val="0"/>
          <w:szCs w:val="20"/>
          <w:u w:val="single"/>
          <w:lang w:val="hu-HU" w:bidi="hu-HU"/>
        </w:rPr>
        <w:t>Sajtóközlemény</w:t>
      </w:r>
    </w:p>
    <w:p w14:paraId="07B0E7D7" w14:textId="77777777" w:rsidR="00414D48" w:rsidRPr="00021ABB" w:rsidRDefault="00414D48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65B852CC" w14:textId="1B7DECFA" w:rsidR="00B61E6C" w:rsidRPr="00021ABB" w:rsidRDefault="005E61B6" w:rsidP="003425B9">
      <w:pPr>
        <w:widowControl/>
        <w:wordWrap/>
        <w:autoSpaceDE/>
        <w:autoSpaceDN/>
        <w:spacing w:line="276" w:lineRule="auto"/>
        <w:jc w:val="left"/>
        <w:rPr>
          <w:rFonts w:eastAsia="Times New Roman" w:cs="Arial"/>
          <w:b/>
          <w:bCs/>
          <w:kern w:val="0"/>
          <w:sz w:val="32"/>
          <w:szCs w:val="32"/>
          <w:lang w:val="en-GB" w:eastAsia="en-GB" w:bidi="en-GB"/>
        </w:rPr>
      </w:pPr>
      <w:r w:rsidRPr="00021ABB">
        <w:rPr>
          <w:rFonts w:eastAsia="Times New Roman" w:cs="Arial"/>
          <w:b/>
          <w:kern w:val="0"/>
          <w:sz w:val="32"/>
          <w:szCs w:val="32"/>
          <w:lang w:val="hu-HU" w:bidi="hu-HU"/>
        </w:rPr>
        <w:t>A Hankook támogatja a Science Based Targets (Tudományon alapuló célkitűzések) kezdeményezést</w:t>
      </w:r>
    </w:p>
    <w:p w14:paraId="0B4592E6" w14:textId="77777777" w:rsidR="00156158" w:rsidRPr="00021ABB" w:rsidRDefault="00156158" w:rsidP="00342260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</w:p>
    <w:p w14:paraId="70F63169" w14:textId="77777777" w:rsidR="006436E5" w:rsidRPr="00021ABB" w:rsidRDefault="3EACE378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bCs/>
          <w:sz w:val="22"/>
          <w:szCs w:val="22"/>
        </w:rPr>
      </w:pPr>
      <w:r w:rsidRPr="00021ABB">
        <w:rPr>
          <w:rFonts w:eastAsia="Hankook Regular" w:cs="Arial"/>
          <w:b/>
          <w:sz w:val="22"/>
          <w:szCs w:val="22"/>
          <w:lang w:val="hu-HU" w:bidi="hu-HU"/>
        </w:rPr>
        <w:t>Célkitűzések az üvegházhatást okozó gázok kibocsátásának csökkentésére</w:t>
      </w:r>
    </w:p>
    <w:p w14:paraId="50CD93F6" w14:textId="5F739A60" w:rsidR="008818C6" w:rsidRPr="00021ABB" w:rsidRDefault="0369F0E6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bCs/>
          <w:sz w:val="22"/>
          <w:szCs w:val="22"/>
        </w:rPr>
      </w:pPr>
      <w:r w:rsidRPr="00021ABB">
        <w:rPr>
          <w:rFonts w:eastAsia="Hankook Regular" w:cs="Arial"/>
          <w:b/>
          <w:sz w:val="22"/>
          <w:szCs w:val="22"/>
          <w:lang w:val="hu-HU" w:bidi="hu-HU"/>
        </w:rPr>
        <w:t>A Hankook azt tervezi, hogy 2030-ra felére csökkenti a direkt (Scope 1) és az indirekt (Scope 2) kibocsátásokat</w:t>
      </w:r>
    </w:p>
    <w:p w14:paraId="421B0A6F" w14:textId="3140AB4F" w:rsidR="008818C6" w:rsidRPr="00021ABB" w:rsidRDefault="008818C6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sz w:val="22"/>
          <w:szCs w:val="22"/>
        </w:rPr>
      </w:pPr>
      <w:r w:rsidRPr="00021ABB">
        <w:rPr>
          <w:rFonts w:eastAsia="Hankook Regular" w:cs="Arial"/>
          <w:b/>
          <w:sz w:val="22"/>
          <w:szCs w:val="22"/>
          <w:lang w:val="hu-HU" w:bidi="hu-HU"/>
        </w:rPr>
        <w:t xml:space="preserve">Részvétel a Business Ambition for 1.5°C nevű kampányban </w:t>
      </w:r>
    </w:p>
    <w:p w14:paraId="683DFC21" w14:textId="2587A290" w:rsidR="00CD4EBD" w:rsidRPr="00021ABB" w:rsidRDefault="00321682" w:rsidP="00342260">
      <w:pPr>
        <w:pStyle w:val="Listenabsatz"/>
        <w:numPr>
          <w:ilvl w:val="0"/>
          <w:numId w:val="8"/>
        </w:numPr>
        <w:wordWrap/>
        <w:spacing w:line="360" w:lineRule="auto"/>
        <w:rPr>
          <w:rFonts w:cs="Arial"/>
          <w:b/>
          <w:bCs/>
          <w:kern w:val="0"/>
          <w:sz w:val="22"/>
          <w:szCs w:val="22"/>
          <w:lang w:val="en-GB"/>
        </w:rPr>
      </w:pPr>
      <w:r w:rsidRPr="00021ABB">
        <w:rPr>
          <w:rFonts w:eastAsia="Hankook Regular" w:cs="Arial"/>
          <w:b/>
          <w:sz w:val="22"/>
          <w:szCs w:val="22"/>
          <w:lang w:val="hu-HU" w:bidi="hu-HU"/>
        </w:rPr>
        <w:t>A 2021/22-re vonatkozó ESG-jelentés kiemeli a fenntarthatósági erőfeszítéseket</w:t>
      </w:r>
    </w:p>
    <w:p w14:paraId="61385CCF" w14:textId="77777777" w:rsidR="00B61E6C" w:rsidRPr="00021ABB" w:rsidRDefault="00B61E6C" w:rsidP="00342260">
      <w:pPr>
        <w:wordWrap/>
        <w:spacing w:line="360" w:lineRule="auto"/>
        <w:contextualSpacing/>
        <w:rPr>
          <w:rFonts w:cs="Arial"/>
          <w:b/>
          <w:noProof/>
          <w:szCs w:val="20"/>
          <w:lang w:val="en-GB"/>
        </w:rPr>
      </w:pPr>
    </w:p>
    <w:p w14:paraId="5BE7E5E6" w14:textId="45622C71" w:rsidR="00ED1B0F" w:rsidRPr="00021ABB" w:rsidRDefault="00AB644E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021ABB">
        <w:rPr>
          <w:rFonts w:cs="Arial"/>
          <w:b/>
          <w:noProof/>
          <w:lang w:val="hu-HU" w:bidi="hu-HU"/>
        </w:rPr>
        <w:t>Neu-Isenburg, Németország, 2022. október 1</w:t>
      </w:r>
      <w:r w:rsidR="00BD74C6">
        <w:rPr>
          <w:rFonts w:cs="Arial"/>
          <w:b/>
          <w:noProof/>
          <w:lang w:val="hu-HU" w:bidi="hu-HU"/>
        </w:rPr>
        <w:t>7</w:t>
      </w:r>
      <w:r w:rsidRPr="00021ABB">
        <w:rPr>
          <w:rFonts w:cs="Arial"/>
          <w:b/>
          <w:noProof/>
          <w:lang w:val="hu-HU" w:bidi="hu-HU"/>
        </w:rPr>
        <w:t xml:space="preserve">. – </w:t>
      </w:r>
      <w:r w:rsidR="00D4224B" w:rsidRPr="00021ABB">
        <w:rPr>
          <w:rFonts w:eastAsia="Times New Roman" w:cs="Arial"/>
          <w:color w:val="00000A"/>
          <w:kern w:val="0"/>
          <w:lang w:val="hu-HU" w:bidi="hu-HU"/>
        </w:rPr>
        <w:t xml:space="preserve">A prémium gumiabroncsgyártó Hankook elkötelezte magát a Science Based Targets (SBTi) kezdeményezés mellett, és bemutatta a saját tevékenységeiből származó üvegházhatású gázok kibocsátásának csökkentésére vonatkozó célkitűzéseit. </w:t>
      </w:r>
    </w:p>
    <w:p w14:paraId="6A6B8996" w14:textId="77777777" w:rsidR="00ED1B0F" w:rsidRPr="00021ABB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3A8A21F3" w14:textId="27554C37" w:rsidR="00ED1B0F" w:rsidRPr="00021ABB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021ABB">
        <w:rPr>
          <w:rFonts w:eastAsia="Times New Roman" w:cs="Arial"/>
          <w:color w:val="00000A"/>
          <w:kern w:val="0"/>
          <w:lang w:val="hu-HU" w:bidi="hu-HU"/>
        </w:rPr>
        <w:t>Az SBTi a CDP (Carbon Disclosure Project), az Egyesült Nemzetek Globális Megállapodása (UNGC), a World Resources Institute (WRI) és a Természetvédelmi Világalap (WWF) partnersége. Több mint 3600 globális vállalat dolgozik együtt az SBTi-vel, hogy tudományosan megalapozott csökkentési célokat tűzzenek ki, mérjenek és jelentsenek, a Párizsi Szeződés előírásainak megfelelően, amely jogilag kötelező erejű nemzetközi éghajlat-változási egyezmény.</w:t>
      </w:r>
    </w:p>
    <w:p w14:paraId="604534AD" w14:textId="77777777" w:rsidR="00ED1B0F" w:rsidRPr="00021ABB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42A4EF87" w14:textId="4109EE38" w:rsidR="00ED1B0F" w:rsidRPr="00021ABB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021ABB">
        <w:rPr>
          <w:rFonts w:eastAsia="Times New Roman" w:cs="Arial"/>
          <w:color w:val="00000A"/>
          <w:kern w:val="0"/>
          <w:lang w:val="hu-HU" w:bidi="hu-HU"/>
        </w:rPr>
        <w:t>A Hankook első koreai gumiabroncsgyártó vállalatként idén márciusban csatlakozott az SBTi kezdeményezéshez. A vállalat augusztusban benyújtotta közép- és hosszú távú, tudományosan megalapozott kibocsátáscsökkentési célkitűzéseit. A hitelesítés 2023 elején várható. A vállalat azt tervezi, hogy a gyártási szakaszban előforduló direkt és indirekt kibocsátásokat 2030-ra csaknem a felére, 46,2%-kal csökkenti a 2019-es alapértékhez képest. Ezenkívül a Hankook vállalta, hogy értékláncában 2030-ig 27,5%-kal csökkenti az indirekt, másodlagos formájú kibocsátását a 2019-es alapértékhez képest. Ez magában foglalja a nyersanyagbeszerzés, elosztás, befektetés, termelés és egyéb jelentősebb üzleti tevékenységek során keletkező üvegházhatású gázok mennyiségének csökkentését.</w:t>
      </w:r>
    </w:p>
    <w:p w14:paraId="49D06CBA" w14:textId="77777777" w:rsidR="00ED1B0F" w:rsidRPr="00021ABB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68F42975" w14:textId="669E920D" w:rsidR="00A93CFE" w:rsidRPr="00021ABB" w:rsidRDefault="00981EFD" w:rsidP="00342260">
      <w:pPr>
        <w:wordWrap/>
        <w:spacing w:line="360" w:lineRule="auto"/>
        <w:contextualSpacing/>
        <w:rPr>
          <w:rFonts w:cs="Arial"/>
          <w:b/>
          <w:bCs/>
          <w:kern w:val="0"/>
          <w:lang w:val="en-GB"/>
        </w:rPr>
      </w:pPr>
      <w:r w:rsidRPr="00021ABB">
        <w:rPr>
          <w:rFonts w:cs="Arial"/>
          <w:b/>
          <w:kern w:val="0"/>
          <w:lang w:val="hu-HU" w:bidi="hu-HU"/>
        </w:rPr>
        <w:t>Vállalkozások megszólítása világszerte: Business Ambition for 1.5°C (Üzleti ambíció a 1,5 °C-ért)</w:t>
      </w:r>
    </w:p>
    <w:p w14:paraId="3E67A2E9" w14:textId="77777777" w:rsidR="00981EFD" w:rsidRPr="00021ABB" w:rsidRDefault="00981EFD" w:rsidP="00342260">
      <w:pPr>
        <w:wordWrap/>
        <w:spacing w:line="360" w:lineRule="auto"/>
        <w:contextualSpacing/>
        <w:rPr>
          <w:rFonts w:eastAsia="Times New Roman" w:cs="Arial"/>
          <w:kern w:val="0"/>
          <w:szCs w:val="20"/>
          <w:lang w:val="en-GB" w:eastAsia="en-GB" w:bidi="en-GB"/>
        </w:rPr>
      </w:pPr>
    </w:p>
    <w:p w14:paraId="43EA01CE" w14:textId="655DFE8F" w:rsidR="001D5D4B" w:rsidRPr="00021ABB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021ABB">
        <w:rPr>
          <w:rFonts w:eastAsia="Times New Roman" w:cs="Arial"/>
          <w:color w:val="00000A"/>
          <w:kern w:val="0"/>
          <w:lang w:val="hu-HU" w:bidi="hu-HU"/>
        </w:rPr>
        <w:t xml:space="preserve">A Hankook bejelentette továbbá, hogy részt vesz a Business Ambition for 1.5°C kampányban, amely sürgős felhívás a vállalatok felé arra vonatkozóan, hogy tűzzenek ki célokat a globális felmelegedés 1,5 °C-ra való korlátozására, valamint az éghajlatváltozás legrosszabb hatásainak elkerülésére azáltal, </w:t>
      </w:r>
      <w:r w:rsidRPr="00021ABB">
        <w:rPr>
          <w:rFonts w:eastAsia="Times New Roman" w:cs="Arial"/>
          <w:color w:val="00000A"/>
          <w:kern w:val="0"/>
          <w:lang w:val="hu-HU" w:bidi="hu-HU"/>
        </w:rPr>
        <w:lastRenderedPageBreak/>
        <w:t>hogy a nettó nulla kibocsátás elérését támogatják. Az SBTi vezetésével és nemzetközi partnerekkel együttműködve több mint 1300 globális vállalat vesz részt ebben a kampányban.</w:t>
      </w:r>
    </w:p>
    <w:p w14:paraId="03541262" w14:textId="77777777" w:rsidR="001D5D4B" w:rsidRPr="00021ABB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4B51E536" w14:textId="5DD51A60" w:rsidR="001D5D4B" w:rsidRPr="00021ABB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021ABB">
        <w:rPr>
          <w:rFonts w:eastAsia="Times New Roman" w:cs="Arial"/>
          <w:color w:val="00000A"/>
          <w:kern w:val="0"/>
          <w:lang w:val="hu-HU" w:bidi="hu-HU"/>
        </w:rPr>
        <w:t xml:space="preserve">A Hankook már 2010-ben az egyik fő célkitűzésévé tette az éghajlatvédelmet és a fenntarthatóságot, és azóta is folyamatosan csökkenti az üvegházhatású gázok mennyiségét az abroncsgyártási folyamatban. Tavaly júliusban megalakult az ESG (Environmental Social Governance) bizottság az igazgatóságon belül, hogy megerősítse a vállalat ESG-menedzsmentjét. </w:t>
      </w:r>
      <w:r w:rsidR="4D36AD0D" w:rsidRPr="00021ABB">
        <w:rPr>
          <w:rFonts w:eastAsia="Times New Roman" w:cs="Arial"/>
          <w:color w:val="00000A"/>
          <w:lang w:val="hu-HU" w:bidi="hu-HU"/>
        </w:rPr>
        <w:t xml:space="preserve">A bizottság 2030-ról előrehozta 2050-re a Hankook hosszú távú célját, hogy a 2018-as referencia évhez képest 50 százalékkal csökkentse az üvegházhatású gázok kibocsátását. Emellett új szén-dioxid-semlegességi ütemtervet is készített 2050-re, amely tartalmazza a Scope 3 kibocsátásokat. </w:t>
      </w:r>
    </w:p>
    <w:p w14:paraId="29E4A711" w14:textId="77777777" w:rsidR="001D5D4B" w:rsidRPr="00021ABB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1A2E08BE" w14:textId="6A9C9ADA" w:rsidR="0019722E" w:rsidRPr="00021ABB" w:rsidRDefault="2EBB2321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021ABB">
        <w:rPr>
          <w:rFonts w:eastAsia="Times New Roman" w:cs="Arial"/>
          <w:color w:val="00000A"/>
          <w:kern w:val="0"/>
          <w:lang w:val="hu-HU" w:bidi="hu-HU"/>
        </w:rPr>
        <w:t>A Hankook fenntarthatósági kezdeményezéseit rendszeresen elismerik neves intézmények. 2021-ben a Hankook platinaérmet szerzett az EcoVadis vállalati társadalmi felelősségvállalás értékelésében, amelyet az egyes iparágakban csak a legjobb 1%-nak ítélnek oda. A vállalat 2016 és 2021 között hat egymást követő évben szerepelt a Dow Jones fenntarthatósági indexen (Dow Jones Sustainability Indices World). 2022-ben a Hankook az S&amp;P Global által kiadott 2022-es Fenntarthatósági Évkönyvben (Sustainability Yearbook) arany (Gold Class), vagyis a lehető legmagasabb minősítést kapott, ezzel a legmagasabb pontszámot érte el az autóalkatrészek szektorban.</w:t>
      </w:r>
    </w:p>
    <w:p w14:paraId="6FE10BA8" w14:textId="77777777" w:rsidR="0019722E" w:rsidRPr="00021ABB" w:rsidRDefault="0019722E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61DCCC2F" w14:textId="6A66FD64" w:rsidR="00393FC6" w:rsidRPr="00021ABB" w:rsidRDefault="00644A81" w:rsidP="00342260">
      <w:pPr>
        <w:wordWrap/>
        <w:spacing w:line="360" w:lineRule="auto"/>
        <w:contextualSpacing/>
        <w:rPr>
          <w:rFonts w:eastAsia="Times New Roman" w:cs="Arial"/>
          <w:color w:val="00000A"/>
          <w:lang w:val="en-GB" w:eastAsia="en-GB" w:bidi="en-GB"/>
        </w:rPr>
      </w:pPr>
      <w:r w:rsidRPr="00021ABB">
        <w:rPr>
          <w:rFonts w:cs="Arial"/>
          <w:b/>
          <w:kern w:val="0"/>
          <w:szCs w:val="20"/>
          <w:lang w:val="hu-HU" w:bidi="hu-HU"/>
        </w:rPr>
        <w:t>Elkötelezettség a magas fenntarthatósági szabványok mellett: A 2021/22-es éves ESG-jelentés elérhető online</w:t>
      </w:r>
      <w:r w:rsidR="00393FC6" w:rsidRPr="00021ABB">
        <w:rPr>
          <w:rFonts w:eastAsia="Times New Roman" w:cs="Arial"/>
          <w:color w:val="00000A"/>
          <w:lang w:val="hu-HU" w:bidi="hu-HU"/>
        </w:rPr>
        <w:t>. A Hankook ESG-jelentését 2010 óta évente teszi közzé, így a 2021/22-es kiadás már a tizenharmadik. A jelentés kiterjed a vállalat összes fenntarthatósági tevékenységére és intézkedésére, valamint közép- és hosszú távú stratégiájára a környezetvédelem, a szociális ügyek és a vállalatirányítás területén. Egyforma hangsúlyt kap az ökológiai értéklánc, a fenntartható termékek és a felelősségteljes elkötelezettség.</w:t>
      </w:r>
    </w:p>
    <w:p w14:paraId="28788AB5" w14:textId="77777777" w:rsidR="00393FC6" w:rsidRPr="00021ABB" w:rsidRDefault="00393FC6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336E06C4" w14:textId="6DCBED1B" w:rsidR="00393FC6" w:rsidRPr="00021ABB" w:rsidRDefault="43AAF0C0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021ABB">
        <w:rPr>
          <w:rFonts w:eastAsia="Times New Roman" w:cs="Arial"/>
          <w:color w:val="00000A"/>
          <w:kern w:val="0"/>
          <w:lang w:val="hu-HU" w:bidi="hu-HU"/>
        </w:rPr>
        <w:t xml:space="preserve">A klímavédelem iránti növekvő elkötelezettség jegyében a jelentés a Hankook szén-dioxid-semlegességre vonatkozó ütemtervét a kiemelt részben részletezi. Emellett a jelentés közzététele az előző évhez képest jobban megfelel az éghajlattal kapcsolatos pénzügyi közzétételekkel foglalkozó munkacsoport (TCFD) ajánlásainak. </w:t>
      </w:r>
      <w:r w:rsidR="2FC8C3C1" w:rsidRPr="00021ABB">
        <w:rPr>
          <w:rFonts w:eastAsia="Times New Roman" w:cs="Arial"/>
          <w:color w:val="00000A"/>
          <w:lang w:val="hu-HU" w:bidi="hu-HU"/>
        </w:rPr>
        <w:t>További újítás, hogy a Hankook májusban bejelentette a vállalatirányítási chartát, amely lefekteti az átlátható ESG-menedzsment alapjait.</w:t>
      </w:r>
    </w:p>
    <w:p w14:paraId="6CD583C4" w14:textId="1DAD7ABF" w:rsidR="3C1436F5" w:rsidRPr="00021ABB" w:rsidRDefault="3C1436F5" w:rsidP="00342260">
      <w:pPr>
        <w:spacing w:line="360" w:lineRule="auto"/>
        <w:contextualSpacing/>
        <w:rPr>
          <w:color w:val="00000A"/>
          <w:szCs w:val="20"/>
          <w:lang w:val="en-GB" w:eastAsia="en-GB" w:bidi="en-GB"/>
        </w:rPr>
      </w:pPr>
    </w:p>
    <w:p w14:paraId="768BE115" w14:textId="68880E65" w:rsidR="05060B8F" w:rsidRPr="00021ABB" w:rsidRDefault="05060B8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021ABB">
        <w:rPr>
          <w:rFonts w:eastAsia="Times New Roman" w:cs="Arial"/>
          <w:color w:val="00000A"/>
          <w:kern w:val="0"/>
          <w:lang w:val="hu-HU" w:bidi="hu-HU"/>
        </w:rPr>
        <w:t xml:space="preserve">Áttekintés: 2009-ben a Hankook Tire létrehozta a saját CSR-szervezetét. A cég azóta is folyamatosan elkötelezett a fenntarthatóság mellett; ez számos tevékenységben megnyilvánul, többek között abban, hogy foglalkozik a tágabb értelemben vett mobilitás témájával.  </w:t>
      </w:r>
    </w:p>
    <w:p w14:paraId="0EE6E0D3" w14:textId="77777777" w:rsidR="00CA4A57" w:rsidRPr="00021ABB" w:rsidRDefault="00CA4A57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</w:p>
    <w:p w14:paraId="0E5364AF" w14:textId="42154DAC" w:rsidR="00E34121" w:rsidRDefault="001156A1" w:rsidP="003425B9">
      <w:pPr>
        <w:spacing w:line="360" w:lineRule="auto"/>
        <w:rPr>
          <w:rFonts w:cs="Arial"/>
          <w:kern w:val="0"/>
          <w:szCs w:val="20"/>
          <w:lang w:val="hu-HU" w:bidi="hu-HU"/>
        </w:rPr>
      </w:pPr>
      <w:r w:rsidRPr="00021ABB">
        <w:rPr>
          <w:rFonts w:cs="Arial"/>
          <w:kern w:val="0"/>
          <w:szCs w:val="20"/>
          <w:lang w:val="hu-HU" w:bidi="hu-HU"/>
        </w:rPr>
        <w:t xml:space="preserve">A Hankook 2021/22-es ESG-jelentése online elérhető, a következő linken: </w:t>
      </w:r>
      <w:hyperlink r:id="rId11" w:history="1">
        <w:r w:rsidR="00CA4A57" w:rsidRPr="00021ABB">
          <w:rPr>
            <w:rStyle w:val="Hyperlink"/>
            <w:rFonts w:cs="Arial"/>
            <w:kern w:val="0"/>
            <w:szCs w:val="20"/>
            <w:lang w:val="hu-HU" w:bidi="hu-HU"/>
          </w:rPr>
          <w:t>www.hankooktire.com/global/en/esg/esg-report.html</w:t>
        </w:r>
      </w:hyperlink>
      <w:r w:rsidRPr="00021ABB">
        <w:rPr>
          <w:rFonts w:cs="Arial"/>
          <w:kern w:val="0"/>
          <w:szCs w:val="20"/>
          <w:lang w:val="hu-HU" w:bidi="hu-HU"/>
        </w:rPr>
        <w:t>.</w:t>
      </w:r>
    </w:p>
    <w:p w14:paraId="4651914E" w14:textId="424044AA" w:rsidR="008E4A9E" w:rsidRDefault="008E4A9E" w:rsidP="003425B9">
      <w:pPr>
        <w:spacing w:line="360" w:lineRule="auto"/>
        <w:rPr>
          <w:rFonts w:cs="Arial"/>
          <w:kern w:val="0"/>
          <w:szCs w:val="20"/>
          <w:lang w:val="hu-HU" w:bidi="hu-HU"/>
        </w:rPr>
      </w:pPr>
    </w:p>
    <w:p w14:paraId="2476C339" w14:textId="77777777" w:rsidR="008E4A9E" w:rsidRDefault="008E4A9E" w:rsidP="008E4A9E">
      <w:pPr>
        <w:wordWrap/>
        <w:snapToGrid w:val="0"/>
        <w:spacing w:line="276" w:lineRule="auto"/>
        <w:jc w:val="center"/>
        <w:rPr>
          <w:rFonts w:cs="Arial"/>
          <w:kern w:val="0"/>
          <w:szCs w:val="20"/>
          <w:lang w:val="en-GB"/>
        </w:rPr>
      </w:pPr>
      <w:r>
        <w:rPr>
          <w:rFonts w:cs="Arial"/>
          <w:kern w:val="0"/>
          <w:szCs w:val="20"/>
          <w:lang w:val="en-GB"/>
        </w:rPr>
        <w:lastRenderedPageBreak/>
        <w:t># # #</w:t>
      </w:r>
    </w:p>
    <w:p w14:paraId="3696F3BE" w14:textId="66455FC8" w:rsidR="008E4A9E" w:rsidRDefault="008E4A9E" w:rsidP="003425B9">
      <w:pPr>
        <w:spacing w:line="360" w:lineRule="auto"/>
        <w:rPr>
          <w:rFonts w:cs="Arial"/>
          <w:kern w:val="0"/>
          <w:szCs w:val="20"/>
          <w:lang w:val="en-GB"/>
        </w:rPr>
      </w:pPr>
    </w:p>
    <w:p w14:paraId="3B15880F" w14:textId="77777777" w:rsidR="008E4A9E" w:rsidRPr="00AC602F" w:rsidRDefault="008E4A9E" w:rsidP="008E4A9E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  <w:bookmarkStart w:id="0" w:name="_Hlk114845210"/>
      <w:r w:rsidRPr="00AC602F">
        <w:rPr>
          <w:rFonts w:asciiTheme="minorBidi" w:hAnsiTheme="minorBidi" w:cstheme="minorBidi"/>
          <w:b/>
          <w:kern w:val="0"/>
          <w:szCs w:val="20"/>
          <w:lang w:val="hu-HU" w:bidi="hu-HU"/>
        </w:rPr>
        <w:t>A Hankook Tire vállalatról</w:t>
      </w:r>
    </w:p>
    <w:p w14:paraId="44116ABC" w14:textId="77777777" w:rsidR="008E4A9E" w:rsidRPr="00AC602F" w:rsidRDefault="008E4A9E" w:rsidP="008E4A9E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</w:p>
    <w:p w14:paraId="6B388C7B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Hankook Tire világszerte innovatív, díjnyertes, kiváló minőségű radiál abroncsokat gyárt </w:t>
      </w:r>
      <w:r w:rsidRPr="00375BAF">
        <w:rPr>
          <w:rFonts w:asciiTheme="minorBidi" w:hAnsiTheme="minorBidi" w:cstheme="minorBidi"/>
          <w:kern w:val="0"/>
          <w:szCs w:val="20"/>
          <w:lang w:val="hu-HU"/>
        </w:rPr>
        <w:t>személygépkocsik, terepjárók, SUV-ok, könnyű tehergépkocsik, teherautók és buszok, valamint a motorsport számára (körversenyekhez/utcai versenyekhez/ralikhoz).</w:t>
      </w:r>
    </w:p>
    <w:p w14:paraId="737230E2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7ECA4502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több mint 1</w:t>
      </w:r>
      <w:r>
        <w:rPr>
          <w:rFonts w:asciiTheme="minorBidi" w:hAnsiTheme="minorBidi" w:cstheme="minorBidi"/>
          <w:kern w:val="0"/>
          <w:szCs w:val="20"/>
          <w:lang w:val="hu-HU"/>
        </w:rPr>
        <w:t>6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0 országba szállítja termékeit, és világszinten hozzávetőlegesen 20.000 alkalmazottat foglalkoztat. A világ számos vezető autógyártója első gyári felszerelésként is a Hankook Tire abroncsait választja.</w:t>
      </w:r>
    </w:p>
    <w:p w14:paraId="30C6681F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4695339F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mindent megtesz azért, hogy a legmagasabb szinten elégítse ki a vásárlói igényeket a</w:t>
      </w:r>
      <w:r>
        <w:rPr>
          <w:rFonts w:asciiTheme="minorBidi" w:hAnsiTheme="minorBidi" w:cstheme="minorBidi"/>
          <w:kern w:val="0"/>
          <w:szCs w:val="20"/>
          <w:lang w:val="hu-HU"/>
        </w:rPr>
        <w:t> 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termékek minősége, a technológiai kiválóság és a vezetési élmény területén. Ennek érdekében a Hankook folyamatosan befektet öt kutatás-fejlesztési központjába és nyolc gyártási egységébe. A Hannoveri Technológiai Központban az európai piac igényeire szabva fejlesztik az abroncsokat, különös tekintettel az európai prémium autógyártók első szerelésű abroncsaira.</w:t>
      </w:r>
    </w:p>
    <w:p w14:paraId="64EA23BD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056A06B8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Hankook Tire európai központja Neu-Isenburgban található, Frankfurt am Main közelében. </w:t>
      </w:r>
      <w:r w:rsidRPr="00AC602F">
        <w:rPr>
          <w:rFonts w:asciiTheme="minorBidi" w:hAnsiTheme="minorBidi" w:cstheme="minorBidi"/>
          <w:kern w:val="0"/>
          <w:szCs w:val="20"/>
          <w:lang w:val="hu-HU" w:bidi="hu-HU"/>
        </w:rPr>
        <w:t>A gyártó további fióktelepeket működtet több európai országban, és a termékeit regionális forgalmazókon keresztül értékesíti más helyi piacokon</w:t>
      </w:r>
      <w:r w:rsidRPr="00107C02">
        <w:rPr>
          <w:rFonts w:asciiTheme="minorBidi" w:hAnsiTheme="minorBidi" w:cstheme="minorBidi"/>
          <w:kern w:val="0"/>
          <w:szCs w:val="20"/>
          <w:lang w:val="hu-HU" w:bidi="hu-HU"/>
        </w:rPr>
        <w:t>. A cég a 2023-tól kezdődően a FIA ABB Formula E világbajnokság technikai partnerének és exkluzív gumiabroncs-beszállítójának számít a Gen3 esetében.</w:t>
      </w:r>
      <w:r>
        <w:rPr>
          <w:rFonts w:asciiTheme="minorBidi" w:hAnsiTheme="minorBidi" w:cstheme="minorBidi"/>
          <w:kern w:val="0"/>
          <w:szCs w:val="20"/>
          <w:lang w:val="hu-HU" w:bidi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globális bevételének kb. 34 százalékát az európai piacokon és a FÁK országaiban realizált értékesítések adják. A Hankook Tire 2016 óta szerepel a világszinten elismert Dow Jones Fenntarthatósági Indexben (DJSI World).</w:t>
      </w:r>
    </w:p>
    <w:p w14:paraId="4F907A63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74B414FC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gyártókapacitása 19 millióra nőtt. A rácalmási gyárban készült termékek az európai piacot szolgálják ki, és megfelelnek a vezető autógyártók előírásainak és igényeinek is.</w:t>
      </w:r>
    </w:p>
    <w:p w14:paraId="3B95EC67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019AF1C8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 valamint az Autószektor autós portál az Autós Nagykoalíció közreműködésével 2022-ben az “Év beszállítójának” választotta a magyarországi abroncsgyárat.</w:t>
      </w:r>
    </w:p>
    <w:p w14:paraId="303A2846" w14:textId="77777777" w:rsidR="008E4A9E" w:rsidRPr="00AC602F" w:rsidRDefault="008E4A9E" w:rsidP="008E4A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4227DC20" w14:textId="77777777" w:rsidR="008E4A9E" w:rsidRPr="00AC602F" w:rsidRDefault="008E4A9E" w:rsidP="008E4A9E">
      <w:pPr>
        <w:keepNext/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További információ: </w:t>
      </w:r>
      <w:hyperlink r:id="rId12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www.hankooktire-mediacenter.com</w:t>
        </w:r>
      </w:hyperlink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 és </w:t>
      </w:r>
      <w:hyperlink r:id="rId13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www.hankooktire.com</w:t>
        </w:r>
      </w:hyperlink>
    </w:p>
    <w:p w14:paraId="0E347CAD" w14:textId="77777777" w:rsidR="008E4A9E" w:rsidRPr="00AC602F" w:rsidRDefault="008E4A9E" w:rsidP="008E4A9E">
      <w:pPr>
        <w:keepNext/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hu-HU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4"/>
      </w:tblGrid>
      <w:tr w:rsidR="008E4A9E" w:rsidRPr="00107C02" w14:paraId="012654DB" w14:textId="77777777" w:rsidTr="00103448">
        <w:tc>
          <w:tcPr>
            <w:tcW w:w="5000" w:type="pct"/>
            <w:gridSpan w:val="4"/>
            <w:shd w:val="clear" w:color="auto" w:fill="F2F2F2"/>
          </w:tcPr>
          <w:p w14:paraId="0E9FA7C2" w14:textId="77777777" w:rsidR="008E4A9E" w:rsidRPr="00AC602F" w:rsidRDefault="008E4A9E" w:rsidP="00103448">
            <w:pPr>
              <w:keepNext/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  <w:t>Kapcsolat:</w:t>
            </w:r>
          </w:p>
          <w:p w14:paraId="1DF365B7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 xml:space="preserve">Hankook Tire Magyarország Kft. | 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Kommunikációs Osztály </w:t>
            </w: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>|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 2459 Rácalmás, Hankook tér 1.</w:t>
            </w:r>
          </w:p>
          <w:p w14:paraId="1D91E5B7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hu-HU"/>
              </w:rPr>
            </w:pPr>
          </w:p>
        </w:tc>
      </w:tr>
      <w:tr w:rsidR="008E4A9E" w:rsidRPr="00AC602F" w14:paraId="7F83BD99" w14:textId="77777777" w:rsidTr="00103448">
        <w:tc>
          <w:tcPr>
            <w:tcW w:w="1250" w:type="pct"/>
            <w:shd w:val="clear" w:color="auto" w:fill="F2F2F2"/>
          </w:tcPr>
          <w:p w14:paraId="369211F4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Roy Katalin</w:t>
            </w:r>
          </w:p>
          <w:p w14:paraId="1CC7808E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vezető</w:t>
            </w:r>
          </w:p>
          <w:p w14:paraId="2C9B8E65" w14:textId="77777777" w:rsidR="008E4A9E" w:rsidRPr="00AC602F" w:rsidRDefault="00000000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5"/>
                <w:szCs w:val="15"/>
                <w:u w:val="single"/>
                <w:lang w:val="hu-HU"/>
              </w:rPr>
            </w:pPr>
            <w:hyperlink r:id="rId14" w:history="1">
              <w:r w:rsidR="008E4A9E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roykatalin@hankookn.com</w:t>
              </w:r>
            </w:hyperlink>
          </w:p>
          <w:p w14:paraId="66B2851E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+36-25/556-114</w:t>
            </w:r>
          </w:p>
          <w:p w14:paraId="69A9B43A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2E73F73A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Pacsirszky Attila</w:t>
            </w:r>
          </w:p>
          <w:p w14:paraId="31E043F6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039C10AF" w14:textId="77777777" w:rsidR="008E4A9E" w:rsidRPr="00AC602F" w:rsidRDefault="00000000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5" w:history="1">
              <w:r w:rsidR="008E4A9E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pacsirszky@hankookn.com</w:t>
              </w:r>
            </w:hyperlink>
          </w:p>
          <w:p w14:paraId="1538B4A9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+36-25/556-091</w:t>
            </w:r>
          </w:p>
          <w:p w14:paraId="3B777BE1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71D84153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Vercz Vivien</w:t>
            </w:r>
          </w:p>
          <w:p w14:paraId="104EFE26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asszisztens</w:t>
            </w:r>
          </w:p>
          <w:p w14:paraId="4178A7FC" w14:textId="77777777" w:rsidR="008E4A9E" w:rsidRPr="00AC602F" w:rsidRDefault="00000000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6" w:history="1">
              <w:r w:rsidR="008E4A9E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vercz.vivien@hankookn.com</w:t>
              </w:r>
            </w:hyperlink>
          </w:p>
          <w:p w14:paraId="4CD14085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+36-25/556-009</w:t>
            </w:r>
          </w:p>
          <w:p w14:paraId="12A4FD38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5E930B15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  <w:t>Tóth Alexandra</w:t>
            </w:r>
          </w:p>
          <w:p w14:paraId="4A1D183E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kommunikációs szakértő</w:t>
            </w:r>
          </w:p>
          <w:p w14:paraId="5937E6C7" w14:textId="77777777" w:rsidR="008E4A9E" w:rsidRPr="00AC602F" w:rsidRDefault="00000000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pacing w:val="-2"/>
                <w:sz w:val="15"/>
                <w:szCs w:val="15"/>
                <w:lang w:val="hu-HU"/>
              </w:rPr>
            </w:pPr>
            <w:hyperlink r:id="rId17" w:history="1">
              <w:r w:rsidR="008E4A9E" w:rsidRPr="00AC602F">
                <w:rPr>
                  <w:rFonts w:asciiTheme="minorBidi" w:hAnsiTheme="minorBidi" w:cstheme="minorBidi"/>
                  <w:color w:val="0000FF"/>
                  <w:spacing w:val="-2"/>
                  <w:sz w:val="15"/>
                  <w:szCs w:val="15"/>
                  <w:u w:val="single"/>
                  <w:lang w:val="hu-HU"/>
                </w:rPr>
                <w:t>alexandra.toth@hankookn.com</w:t>
              </w:r>
            </w:hyperlink>
          </w:p>
          <w:p w14:paraId="509D3B7B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+36-25/556-096</w:t>
            </w:r>
          </w:p>
          <w:p w14:paraId="3AFFB9B2" w14:textId="77777777" w:rsidR="008E4A9E" w:rsidRPr="00AC602F" w:rsidRDefault="008E4A9E" w:rsidP="00103448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</w:tr>
    </w:tbl>
    <w:p w14:paraId="7C0D91E9" w14:textId="77777777" w:rsidR="008E4A9E" w:rsidRPr="00AC602F" w:rsidRDefault="008E4A9E" w:rsidP="008E4A9E">
      <w:pPr>
        <w:widowControl/>
        <w:wordWrap/>
        <w:rPr>
          <w:rFonts w:asciiTheme="minorBidi" w:hAnsiTheme="minorBidi" w:cstheme="minorBidi"/>
          <w:sz w:val="2"/>
          <w:szCs w:val="2"/>
          <w:lang w:val="hu-HU"/>
        </w:rPr>
      </w:pPr>
    </w:p>
    <w:p w14:paraId="2FA39740" w14:textId="77777777" w:rsidR="008E4A9E" w:rsidRPr="00AC602F" w:rsidRDefault="008E4A9E" w:rsidP="008E4A9E">
      <w:pPr>
        <w:keepNext/>
        <w:wordWrap/>
        <w:spacing w:line="264" w:lineRule="auto"/>
        <w:rPr>
          <w:rFonts w:cs="Arial"/>
          <w:lang w:val="hu-HU"/>
        </w:rPr>
      </w:pPr>
    </w:p>
    <w:bookmarkEnd w:id="0"/>
    <w:p w14:paraId="31EE329D" w14:textId="77777777" w:rsidR="008E4A9E" w:rsidRPr="00AC602F" w:rsidRDefault="008E4A9E" w:rsidP="008E4A9E"/>
    <w:p w14:paraId="0E78605D" w14:textId="77777777" w:rsidR="008E4A9E" w:rsidRPr="003425B9" w:rsidRDefault="008E4A9E" w:rsidP="003425B9">
      <w:pPr>
        <w:spacing w:line="360" w:lineRule="auto"/>
        <w:rPr>
          <w:rFonts w:cs="Arial"/>
          <w:kern w:val="0"/>
          <w:szCs w:val="20"/>
          <w:lang w:val="en-GB"/>
        </w:rPr>
      </w:pPr>
    </w:p>
    <w:sectPr w:rsidR="008E4A9E" w:rsidRPr="003425B9" w:rsidSect="006446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5DD1" w14:textId="77777777" w:rsidR="009D7479" w:rsidRDefault="009D7479" w:rsidP="002368D6">
      <w:r>
        <w:separator/>
      </w:r>
    </w:p>
  </w:endnote>
  <w:endnote w:type="continuationSeparator" w:id="0">
    <w:p w14:paraId="08258B41" w14:textId="77777777" w:rsidR="009D7479" w:rsidRDefault="009D7479" w:rsidP="002368D6">
      <w:r>
        <w:continuationSeparator/>
      </w:r>
    </w:p>
  </w:endnote>
  <w:endnote w:type="continuationNotice" w:id="1">
    <w:p w14:paraId="16A0F05A" w14:textId="77777777" w:rsidR="009D7479" w:rsidRDefault="009D7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altName w:val="Malgun Gothic"/>
    <w:panose1 w:val="020B0604020202020204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19D7" w14:textId="77777777" w:rsidR="008E4A9E" w:rsidRDefault="008E4A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09FB" w14:textId="77777777" w:rsidR="008E4A9E" w:rsidRDefault="008E4A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7A85" w14:textId="77777777" w:rsidR="008E4A9E" w:rsidRDefault="008E4A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1DB2" w14:textId="77777777" w:rsidR="009D7479" w:rsidRDefault="009D7479" w:rsidP="002368D6">
      <w:r>
        <w:separator/>
      </w:r>
    </w:p>
  </w:footnote>
  <w:footnote w:type="continuationSeparator" w:id="0">
    <w:p w14:paraId="525ACF55" w14:textId="77777777" w:rsidR="009D7479" w:rsidRDefault="009D7479" w:rsidP="002368D6">
      <w:r>
        <w:continuationSeparator/>
      </w:r>
    </w:p>
  </w:footnote>
  <w:footnote w:type="continuationNotice" w:id="1">
    <w:p w14:paraId="68B9FCC4" w14:textId="77777777" w:rsidR="009D7479" w:rsidRDefault="009D7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64C8" w14:textId="77777777" w:rsidR="008E4A9E" w:rsidRDefault="008E4A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hu-HU" w:bidi="hu-HU"/>
      </w:rPr>
      <w:drawing>
        <wp:anchor distT="0" distB="0" distL="114300" distR="114300" simplePos="0" relativeHeight="251658240" behindDoc="0" locked="0" layoutInCell="1" allowOverlap="1" wp14:anchorId="4E99653F" wp14:editId="1E4ACCE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13015" cy="119062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167A" w14:textId="77777777" w:rsidR="008E4A9E" w:rsidRDefault="008E4A9E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+x9wAokN1wf5f" int2:id="7AiYTL8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768546">
    <w:abstractNumId w:val="6"/>
  </w:num>
  <w:num w:numId="2" w16cid:durableId="1253584090">
    <w:abstractNumId w:val="4"/>
  </w:num>
  <w:num w:numId="3" w16cid:durableId="2036465822">
    <w:abstractNumId w:val="5"/>
  </w:num>
  <w:num w:numId="4" w16cid:durableId="1412855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7927059">
    <w:abstractNumId w:val="1"/>
  </w:num>
  <w:num w:numId="6" w16cid:durableId="702023557">
    <w:abstractNumId w:val="7"/>
  </w:num>
  <w:num w:numId="7" w16cid:durableId="1102921243">
    <w:abstractNumId w:val="0"/>
  </w:num>
  <w:num w:numId="8" w16cid:durableId="609169104">
    <w:abstractNumId w:val="2"/>
  </w:num>
  <w:num w:numId="9" w16cid:durableId="847406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3E1E"/>
    <w:rsid w:val="00014B39"/>
    <w:rsid w:val="00021ABB"/>
    <w:rsid w:val="00033C80"/>
    <w:rsid w:val="000348C6"/>
    <w:rsid w:val="000357E0"/>
    <w:rsid w:val="000403E1"/>
    <w:rsid w:val="00054019"/>
    <w:rsid w:val="00055526"/>
    <w:rsid w:val="00061075"/>
    <w:rsid w:val="0006783A"/>
    <w:rsid w:val="000804B8"/>
    <w:rsid w:val="000831FC"/>
    <w:rsid w:val="00086B79"/>
    <w:rsid w:val="00094520"/>
    <w:rsid w:val="000A1E25"/>
    <w:rsid w:val="000B63C3"/>
    <w:rsid w:val="000B7C89"/>
    <w:rsid w:val="000C1696"/>
    <w:rsid w:val="000C1971"/>
    <w:rsid w:val="000C7312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56A1"/>
    <w:rsid w:val="001156DB"/>
    <w:rsid w:val="00116A79"/>
    <w:rsid w:val="00121705"/>
    <w:rsid w:val="00125376"/>
    <w:rsid w:val="00126911"/>
    <w:rsid w:val="00130EA4"/>
    <w:rsid w:val="00132199"/>
    <w:rsid w:val="00136636"/>
    <w:rsid w:val="00140054"/>
    <w:rsid w:val="00141DFF"/>
    <w:rsid w:val="001520CC"/>
    <w:rsid w:val="001526E0"/>
    <w:rsid w:val="00156158"/>
    <w:rsid w:val="00156CE0"/>
    <w:rsid w:val="00163191"/>
    <w:rsid w:val="00166946"/>
    <w:rsid w:val="00167DC9"/>
    <w:rsid w:val="001709EC"/>
    <w:rsid w:val="00180720"/>
    <w:rsid w:val="00186580"/>
    <w:rsid w:val="00190098"/>
    <w:rsid w:val="00194900"/>
    <w:rsid w:val="00196099"/>
    <w:rsid w:val="00196F41"/>
    <w:rsid w:val="0019722E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D5D4B"/>
    <w:rsid w:val="001E025D"/>
    <w:rsid w:val="001E047F"/>
    <w:rsid w:val="001E1580"/>
    <w:rsid w:val="001E1EC9"/>
    <w:rsid w:val="001F43A2"/>
    <w:rsid w:val="001F5874"/>
    <w:rsid w:val="00203FD8"/>
    <w:rsid w:val="002066CD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A1E91"/>
    <w:rsid w:val="002A697E"/>
    <w:rsid w:val="002B090F"/>
    <w:rsid w:val="002B357F"/>
    <w:rsid w:val="002B4F3D"/>
    <w:rsid w:val="002D0BCF"/>
    <w:rsid w:val="002D28EF"/>
    <w:rsid w:val="002D2A00"/>
    <w:rsid w:val="002D4C19"/>
    <w:rsid w:val="002D6A14"/>
    <w:rsid w:val="002D7F69"/>
    <w:rsid w:val="002E1544"/>
    <w:rsid w:val="002E7786"/>
    <w:rsid w:val="002F5DBB"/>
    <w:rsid w:val="00301EDB"/>
    <w:rsid w:val="00302778"/>
    <w:rsid w:val="00321682"/>
    <w:rsid w:val="00321A6E"/>
    <w:rsid w:val="00323A61"/>
    <w:rsid w:val="003263EC"/>
    <w:rsid w:val="003322A8"/>
    <w:rsid w:val="00336613"/>
    <w:rsid w:val="00342260"/>
    <w:rsid w:val="003425B9"/>
    <w:rsid w:val="00342A19"/>
    <w:rsid w:val="00345528"/>
    <w:rsid w:val="00346984"/>
    <w:rsid w:val="00351819"/>
    <w:rsid w:val="00357727"/>
    <w:rsid w:val="00362E3D"/>
    <w:rsid w:val="0036385E"/>
    <w:rsid w:val="00373C8F"/>
    <w:rsid w:val="00384684"/>
    <w:rsid w:val="003864FE"/>
    <w:rsid w:val="00387C98"/>
    <w:rsid w:val="00393FC6"/>
    <w:rsid w:val="00395675"/>
    <w:rsid w:val="003A093E"/>
    <w:rsid w:val="003A1B28"/>
    <w:rsid w:val="003A5934"/>
    <w:rsid w:val="003B1F7D"/>
    <w:rsid w:val="003B2F2A"/>
    <w:rsid w:val="003B5C56"/>
    <w:rsid w:val="003C37B2"/>
    <w:rsid w:val="003C4B3B"/>
    <w:rsid w:val="003D0F03"/>
    <w:rsid w:val="003D5034"/>
    <w:rsid w:val="003D602D"/>
    <w:rsid w:val="003D66CB"/>
    <w:rsid w:val="003E173C"/>
    <w:rsid w:val="003E380F"/>
    <w:rsid w:val="003F2CAB"/>
    <w:rsid w:val="003F2CE8"/>
    <w:rsid w:val="003F458E"/>
    <w:rsid w:val="004012DE"/>
    <w:rsid w:val="00403A7E"/>
    <w:rsid w:val="00412617"/>
    <w:rsid w:val="00414D48"/>
    <w:rsid w:val="00421B93"/>
    <w:rsid w:val="004237D3"/>
    <w:rsid w:val="00427D20"/>
    <w:rsid w:val="00435A91"/>
    <w:rsid w:val="0044063D"/>
    <w:rsid w:val="0044090D"/>
    <w:rsid w:val="00442725"/>
    <w:rsid w:val="004449F0"/>
    <w:rsid w:val="00445D20"/>
    <w:rsid w:val="00451149"/>
    <w:rsid w:val="004648C9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F0B74"/>
    <w:rsid w:val="004F610B"/>
    <w:rsid w:val="004F7401"/>
    <w:rsid w:val="00504E21"/>
    <w:rsid w:val="005152A4"/>
    <w:rsid w:val="00516B61"/>
    <w:rsid w:val="00526618"/>
    <w:rsid w:val="00531284"/>
    <w:rsid w:val="00531DE1"/>
    <w:rsid w:val="00532550"/>
    <w:rsid w:val="00535D07"/>
    <w:rsid w:val="0053693E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6F80"/>
    <w:rsid w:val="005974F4"/>
    <w:rsid w:val="005975BD"/>
    <w:rsid w:val="005A073F"/>
    <w:rsid w:val="005A4603"/>
    <w:rsid w:val="005B27FE"/>
    <w:rsid w:val="005C1CBC"/>
    <w:rsid w:val="005C7507"/>
    <w:rsid w:val="005D4243"/>
    <w:rsid w:val="005E61B6"/>
    <w:rsid w:val="005E7D57"/>
    <w:rsid w:val="005F30A7"/>
    <w:rsid w:val="005F670E"/>
    <w:rsid w:val="00606449"/>
    <w:rsid w:val="00607BDB"/>
    <w:rsid w:val="00612F75"/>
    <w:rsid w:val="00615039"/>
    <w:rsid w:val="006168A2"/>
    <w:rsid w:val="00634139"/>
    <w:rsid w:val="006400BC"/>
    <w:rsid w:val="00640731"/>
    <w:rsid w:val="00640803"/>
    <w:rsid w:val="00642D73"/>
    <w:rsid w:val="006436E5"/>
    <w:rsid w:val="006446F9"/>
    <w:rsid w:val="00644A81"/>
    <w:rsid w:val="00645740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21B9"/>
    <w:rsid w:val="006E3EAE"/>
    <w:rsid w:val="006E48A0"/>
    <w:rsid w:val="006F20E1"/>
    <w:rsid w:val="006F5FD5"/>
    <w:rsid w:val="006F62A3"/>
    <w:rsid w:val="00707038"/>
    <w:rsid w:val="007227B7"/>
    <w:rsid w:val="0072516D"/>
    <w:rsid w:val="00726605"/>
    <w:rsid w:val="00727209"/>
    <w:rsid w:val="00740BA7"/>
    <w:rsid w:val="00743C21"/>
    <w:rsid w:val="00751E3D"/>
    <w:rsid w:val="00753282"/>
    <w:rsid w:val="007631E6"/>
    <w:rsid w:val="00764D2C"/>
    <w:rsid w:val="00767C61"/>
    <w:rsid w:val="00767E09"/>
    <w:rsid w:val="00774D06"/>
    <w:rsid w:val="00781293"/>
    <w:rsid w:val="0078186E"/>
    <w:rsid w:val="00783A74"/>
    <w:rsid w:val="00784F92"/>
    <w:rsid w:val="00795875"/>
    <w:rsid w:val="007A7CEB"/>
    <w:rsid w:val="007B327B"/>
    <w:rsid w:val="007B3E9D"/>
    <w:rsid w:val="007B59A4"/>
    <w:rsid w:val="007C082D"/>
    <w:rsid w:val="007C185F"/>
    <w:rsid w:val="007D4A39"/>
    <w:rsid w:val="007D4E44"/>
    <w:rsid w:val="007E51A2"/>
    <w:rsid w:val="007E736E"/>
    <w:rsid w:val="00801FC1"/>
    <w:rsid w:val="00812369"/>
    <w:rsid w:val="00815ABB"/>
    <w:rsid w:val="0082386D"/>
    <w:rsid w:val="00841346"/>
    <w:rsid w:val="00853ED5"/>
    <w:rsid w:val="0085524C"/>
    <w:rsid w:val="008569CF"/>
    <w:rsid w:val="00857D65"/>
    <w:rsid w:val="0086025E"/>
    <w:rsid w:val="00870838"/>
    <w:rsid w:val="008748B1"/>
    <w:rsid w:val="00874A23"/>
    <w:rsid w:val="00880B64"/>
    <w:rsid w:val="00880FB2"/>
    <w:rsid w:val="008818C6"/>
    <w:rsid w:val="00882DDF"/>
    <w:rsid w:val="00885015"/>
    <w:rsid w:val="00892C37"/>
    <w:rsid w:val="00893EEA"/>
    <w:rsid w:val="00894237"/>
    <w:rsid w:val="008943DE"/>
    <w:rsid w:val="008A3728"/>
    <w:rsid w:val="008A3E17"/>
    <w:rsid w:val="008A3FE1"/>
    <w:rsid w:val="008A5BCE"/>
    <w:rsid w:val="008B00CE"/>
    <w:rsid w:val="008B7158"/>
    <w:rsid w:val="008C027B"/>
    <w:rsid w:val="008C3161"/>
    <w:rsid w:val="008C7F90"/>
    <w:rsid w:val="008D2812"/>
    <w:rsid w:val="008D59E3"/>
    <w:rsid w:val="008D7BE6"/>
    <w:rsid w:val="008E4A9E"/>
    <w:rsid w:val="008E79AA"/>
    <w:rsid w:val="008F29EB"/>
    <w:rsid w:val="008F3A06"/>
    <w:rsid w:val="008F4443"/>
    <w:rsid w:val="00901D60"/>
    <w:rsid w:val="00905DE9"/>
    <w:rsid w:val="00906F4B"/>
    <w:rsid w:val="0091627C"/>
    <w:rsid w:val="0092340D"/>
    <w:rsid w:val="00924B91"/>
    <w:rsid w:val="00925D07"/>
    <w:rsid w:val="0093167E"/>
    <w:rsid w:val="009429F1"/>
    <w:rsid w:val="00947DC0"/>
    <w:rsid w:val="00950299"/>
    <w:rsid w:val="0096ED04"/>
    <w:rsid w:val="009716C8"/>
    <w:rsid w:val="0097206D"/>
    <w:rsid w:val="00981500"/>
    <w:rsid w:val="00981EFD"/>
    <w:rsid w:val="009835A7"/>
    <w:rsid w:val="0099716F"/>
    <w:rsid w:val="00997FA9"/>
    <w:rsid w:val="009A139A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D7479"/>
    <w:rsid w:val="009E7DA0"/>
    <w:rsid w:val="009F32B5"/>
    <w:rsid w:val="00A04208"/>
    <w:rsid w:val="00A1388A"/>
    <w:rsid w:val="00A2034F"/>
    <w:rsid w:val="00A204E0"/>
    <w:rsid w:val="00A20D3C"/>
    <w:rsid w:val="00A22948"/>
    <w:rsid w:val="00A4685C"/>
    <w:rsid w:val="00A46F65"/>
    <w:rsid w:val="00A51A9D"/>
    <w:rsid w:val="00A61C9E"/>
    <w:rsid w:val="00A65081"/>
    <w:rsid w:val="00A6786A"/>
    <w:rsid w:val="00A6792D"/>
    <w:rsid w:val="00A76443"/>
    <w:rsid w:val="00A83481"/>
    <w:rsid w:val="00A93CFE"/>
    <w:rsid w:val="00A967C9"/>
    <w:rsid w:val="00AB414F"/>
    <w:rsid w:val="00AB566F"/>
    <w:rsid w:val="00AB644E"/>
    <w:rsid w:val="00AC0ED7"/>
    <w:rsid w:val="00AC0F19"/>
    <w:rsid w:val="00AC484C"/>
    <w:rsid w:val="00AC7711"/>
    <w:rsid w:val="00AE6046"/>
    <w:rsid w:val="00AE78D4"/>
    <w:rsid w:val="00AF00BE"/>
    <w:rsid w:val="00AF45F0"/>
    <w:rsid w:val="00B03892"/>
    <w:rsid w:val="00B069DE"/>
    <w:rsid w:val="00B34C53"/>
    <w:rsid w:val="00B428D1"/>
    <w:rsid w:val="00B50C64"/>
    <w:rsid w:val="00B51909"/>
    <w:rsid w:val="00B55380"/>
    <w:rsid w:val="00B57255"/>
    <w:rsid w:val="00B61956"/>
    <w:rsid w:val="00B61E6C"/>
    <w:rsid w:val="00B646C3"/>
    <w:rsid w:val="00B96BD9"/>
    <w:rsid w:val="00BA2A05"/>
    <w:rsid w:val="00BD139D"/>
    <w:rsid w:val="00BD21B5"/>
    <w:rsid w:val="00BD74C6"/>
    <w:rsid w:val="00BE30C9"/>
    <w:rsid w:val="00BE33DC"/>
    <w:rsid w:val="00BE78C8"/>
    <w:rsid w:val="00BF1523"/>
    <w:rsid w:val="00BF2FF3"/>
    <w:rsid w:val="00C00FF2"/>
    <w:rsid w:val="00C03135"/>
    <w:rsid w:val="00C14F83"/>
    <w:rsid w:val="00C1500A"/>
    <w:rsid w:val="00C20AD4"/>
    <w:rsid w:val="00C212A0"/>
    <w:rsid w:val="00C21961"/>
    <w:rsid w:val="00C30BA1"/>
    <w:rsid w:val="00C36E94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A4A57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4EBD"/>
    <w:rsid w:val="00CD60E1"/>
    <w:rsid w:val="00CE4F0A"/>
    <w:rsid w:val="00CF0095"/>
    <w:rsid w:val="00CF09EB"/>
    <w:rsid w:val="00CF776C"/>
    <w:rsid w:val="00D01B34"/>
    <w:rsid w:val="00D10AE2"/>
    <w:rsid w:val="00D20F55"/>
    <w:rsid w:val="00D21140"/>
    <w:rsid w:val="00D216D7"/>
    <w:rsid w:val="00D2602E"/>
    <w:rsid w:val="00D3033D"/>
    <w:rsid w:val="00D357BE"/>
    <w:rsid w:val="00D3D02A"/>
    <w:rsid w:val="00D40D9A"/>
    <w:rsid w:val="00D4224B"/>
    <w:rsid w:val="00D45FFB"/>
    <w:rsid w:val="00D57D81"/>
    <w:rsid w:val="00D613B6"/>
    <w:rsid w:val="00D6187B"/>
    <w:rsid w:val="00D63318"/>
    <w:rsid w:val="00D73A9A"/>
    <w:rsid w:val="00D77956"/>
    <w:rsid w:val="00D856FF"/>
    <w:rsid w:val="00D9276E"/>
    <w:rsid w:val="00DA6E12"/>
    <w:rsid w:val="00DB1A82"/>
    <w:rsid w:val="00DC0107"/>
    <w:rsid w:val="00DD0677"/>
    <w:rsid w:val="00DD21C2"/>
    <w:rsid w:val="00DD2BCE"/>
    <w:rsid w:val="00DD4EAB"/>
    <w:rsid w:val="00DE09D7"/>
    <w:rsid w:val="00DE1C0E"/>
    <w:rsid w:val="00DE24F2"/>
    <w:rsid w:val="00DE29DC"/>
    <w:rsid w:val="00DF2E0B"/>
    <w:rsid w:val="00DF4037"/>
    <w:rsid w:val="00DF417D"/>
    <w:rsid w:val="00DF5C21"/>
    <w:rsid w:val="00E008CA"/>
    <w:rsid w:val="00E07C7B"/>
    <w:rsid w:val="00E123ED"/>
    <w:rsid w:val="00E13275"/>
    <w:rsid w:val="00E20E0B"/>
    <w:rsid w:val="00E21A6B"/>
    <w:rsid w:val="00E31350"/>
    <w:rsid w:val="00E3184A"/>
    <w:rsid w:val="00E34121"/>
    <w:rsid w:val="00E34ABD"/>
    <w:rsid w:val="00E34DCF"/>
    <w:rsid w:val="00E408E1"/>
    <w:rsid w:val="00E472A6"/>
    <w:rsid w:val="00E53DB4"/>
    <w:rsid w:val="00E60E9B"/>
    <w:rsid w:val="00E64CB1"/>
    <w:rsid w:val="00E71E53"/>
    <w:rsid w:val="00E80A27"/>
    <w:rsid w:val="00E9516D"/>
    <w:rsid w:val="00E96006"/>
    <w:rsid w:val="00ED1B0F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41AE"/>
    <w:rsid w:val="00F04B98"/>
    <w:rsid w:val="00F06B32"/>
    <w:rsid w:val="00F10F1B"/>
    <w:rsid w:val="00F24D01"/>
    <w:rsid w:val="00F31043"/>
    <w:rsid w:val="00F3486C"/>
    <w:rsid w:val="00F40633"/>
    <w:rsid w:val="00F46441"/>
    <w:rsid w:val="00F4706A"/>
    <w:rsid w:val="00F56973"/>
    <w:rsid w:val="00F654C0"/>
    <w:rsid w:val="00F7200A"/>
    <w:rsid w:val="00F73C82"/>
    <w:rsid w:val="00F75039"/>
    <w:rsid w:val="00F83875"/>
    <w:rsid w:val="00F859FD"/>
    <w:rsid w:val="00F8715A"/>
    <w:rsid w:val="00F90713"/>
    <w:rsid w:val="00F91443"/>
    <w:rsid w:val="00F91D3A"/>
    <w:rsid w:val="00F95200"/>
    <w:rsid w:val="00F96A78"/>
    <w:rsid w:val="00F97019"/>
    <w:rsid w:val="00F97E9E"/>
    <w:rsid w:val="00FB0C2C"/>
    <w:rsid w:val="00FB54C5"/>
    <w:rsid w:val="00FB63C7"/>
    <w:rsid w:val="00FC1C26"/>
    <w:rsid w:val="00FC3610"/>
    <w:rsid w:val="00FD2A6C"/>
    <w:rsid w:val="00FD518B"/>
    <w:rsid w:val="00FD7EC2"/>
    <w:rsid w:val="00FF4047"/>
    <w:rsid w:val="00FF5DD0"/>
    <w:rsid w:val="00FF6646"/>
    <w:rsid w:val="00FF6821"/>
    <w:rsid w:val="016E8425"/>
    <w:rsid w:val="02613B83"/>
    <w:rsid w:val="02E7F13A"/>
    <w:rsid w:val="0369F0E6"/>
    <w:rsid w:val="05060B8F"/>
    <w:rsid w:val="058E18F0"/>
    <w:rsid w:val="06141BAF"/>
    <w:rsid w:val="0843D61B"/>
    <w:rsid w:val="0B3C24A9"/>
    <w:rsid w:val="0CE92FE1"/>
    <w:rsid w:val="0D8634D3"/>
    <w:rsid w:val="0D979CB2"/>
    <w:rsid w:val="0E0D95BA"/>
    <w:rsid w:val="0F134ED6"/>
    <w:rsid w:val="100F95CC"/>
    <w:rsid w:val="10D05295"/>
    <w:rsid w:val="10D0CB97"/>
    <w:rsid w:val="126C9BF8"/>
    <w:rsid w:val="1347368E"/>
    <w:rsid w:val="138EB29B"/>
    <w:rsid w:val="142DFF44"/>
    <w:rsid w:val="14B1D8C7"/>
    <w:rsid w:val="16C1D921"/>
    <w:rsid w:val="17243FD8"/>
    <w:rsid w:val="186223BE"/>
    <w:rsid w:val="187AAB0A"/>
    <w:rsid w:val="18C01039"/>
    <w:rsid w:val="1AAC4314"/>
    <w:rsid w:val="1ADAC282"/>
    <w:rsid w:val="1CEE18D4"/>
    <w:rsid w:val="1CF6065A"/>
    <w:rsid w:val="1D7A58FF"/>
    <w:rsid w:val="1F74AD53"/>
    <w:rsid w:val="2011A592"/>
    <w:rsid w:val="2150543C"/>
    <w:rsid w:val="21EFDDA7"/>
    <w:rsid w:val="24E12C71"/>
    <w:rsid w:val="2830CB7B"/>
    <w:rsid w:val="2A4FEBCD"/>
    <w:rsid w:val="2B3BFB9B"/>
    <w:rsid w:val="2EA7FA85"/>
    <w:rsid w:val="2EBB2321"/>
    <w:rsid w:val="2FC8C3C1"/>
    <w:rsid w:val="2FFA03B0"/>
    <w:rsid w:val="32EFB60A"/>
    <w:rsid w:val="35173C09"/>
    <w:rsid w:val="3BF064A7"/>
    <w:rsid w:val="3C1436F5"/>
    <w:rsid w:val="3EACE378"/>
    <w:rsid w:val="3F40DD5D"/>
    <w:rsid w:val="40BF32F9"/>
    <w:rsid w:val="40DCADBE"/>
    <w:rsid w:val="41DC96B4"/>
    <w:rsid w:val="423903AF"/>
    <w:rsid w:val="42D059A7"/>
    <w:rsid w:val="4380549B"/>
    <w:rsid w:val="43AAF0C0"/>
    <w:rsid w:val="43EA82C4"/>
    <w:rsid w:val="4419E10C"/>
    <w:rsid w:val="446C2A08"/>
    <w:rsid w:val="452D5FD3"/>
    <w:rsid w:val="45AFED0B"/>
    <w:rsid w:val="45E43FA0"/>
    <w:rsid w:val="47222386"/>
    <w:rsid w:val="47B80571"/>
    <w:rsid w:val="4D36AD0D"/>
    <w:rsid w:val="52A31847"/>
    <w:rsid w:val="53705FBC"/>
    <w:rsid w:val="54824DD2"/>
    <w:rsid w:val="573D16FC"/>
    <w:rsid w:val="5905D0F3"/>
    <w:rsid w:val="5A3F1BC4"/>
    <w:rsid w:val="5B3BB226"/>
    <w:rsid w:val="5B741C8E"/>
    <w:rsid w:val="5E0EF66C"/>
    <w:rsid w:val="5F38EDF3"/>
    <w:rsid w:val="60DE151F"/>
    <w:rsid w:val="62E15139"/>
    <w:rsid w:val="64A7281F"/>
    <w:rsid w:val="65306B3D"/>
    <w:rsid w:val="67B6EA01"/>
    <w:rsid w:val="689214EE"/>
    <w:rsid w:val="6D725CBB"/>
    <w:rsid w:val="6E9EE8E1"/>
    <w:rsid w:val="6EEB6468"/>
    <w:rsid w:val="7065D0D7"/>
    <w:rsid w:val="73DC24C4"/>
    <w:rsid w:val="7432E36A"/>
    <w:rsid w:val="76BA80FC"/>
    <w:rsid w:val="77282FA9"/>
    <w:rsid w:val="772CEDE3"/>
    <w:rsid w:val="773EB31E"/>
    <w:rsid w:val="77895B7D"/>
    <w:rsid w:val="78458369"/>
    <w:rsid w:val="78AF95E7"/>
    <w:rsid w:val="7BC0B29B"/>
    <w:rsid w:val="7BE93F8D"/>
    <w:rsid w:val="7F1ED76B"/>
    <w:rsid w:val="7F37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C14DC82-AC08-43F6-9A29-B4F5C32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kooktire.com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hankooktire-mediacenter.com" TargetMode="External"/><Relationship Id="rId17" Type="http://schemas.openxmlformats.org/officeDocument/2006/relationships/hyperlink" Target="mailto:alexandra.toth@hankookn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ercz.vivien@hankook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.com/global/en/esg/esg-report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acsirszky@hankookn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ykatalin@hankookn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2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3C9BB-D67C-48AF-8DDE-74C520D1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7414</Characters>
  <Application>Microsoft Office Word</Application>
  <DocSecurity>0</DocSecurity>
  <Lines>154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Hankook Press Release</vt:lpstr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 Release</dc:title>
  <dc:subject/>
  <dc:creator>Stefan PROHASKA[PROHASKA Stefan]</dc:creator>
  <cp:keywords/>
  <cp:lastModifiedBy>Andreas Lubitz</cp:lastModifiedBy>
  <cp:revision>9</cp:revision>
  <cp:lastPrinted>2020-01-16T02:34:00Z</cp:lastPrinted>
  <dcterms:created xsi:type="dcterms:W3CDTF">2022-10-10T09:33:00Z</dcterms:created>
  <dcterms:modified xsi:type="dcterms:W3CDTF">2022-10-17T13:38:00Z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