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3E20613" w14:textId="77777777" w:rsidR="00D00809" w:rsidRPr="00E116B9" w:rsidRDefault="00D00809" w:rsidP="00C7360E">
      <w:pPr>
        <w:tabs>
          <w:tab w:val="left" w:pos="142"/>
        </w:tabs>
        <w:spacing w:line="400" w:lineRule="exact"/>
        <w:jc w:val="center"/>
        <w:rPr>
          <w:rFonts w:ascii="Helvetica" w:hAnsi="Helvetica" w:cs="Helvetica"/>
          <w:b/>
          <w:bCs/>
          <w:color w:val="auto"/>
          <w:sz w:val="32"/>
          <w:szCs w:val="32"/>
          <w:lang w:val="en-GB"/>
        </w:rPr>
      </w:pPr>
    </w:p>
    <w:p w14:paraId="56ABB705" w14:textId="6AE979FB" w:rsidR="00454D84" w:rsidRPr="00E116B9" w:rsidRDefault="001205F4" w:rsidP="00AC4BF8">
      <w:pPr>
        <w:tabs>
          <w:tab w:val="left" w:pos="142"/>
        </w:tabs>
        <w:spacing w:line="400" w:lineRule="exact"/>
        <w:jc w:val="center"/>
        <w:rPr>
          <w:rFonts w:ascii="Helvetica" w:hAnsi="Helvetica" w:cs="Helvetica"/>
          <w:b/>
          <w:bCs/>
          <w:color w:val="auto"/>
          <w:sz w:val="32"/>
          <w:szCs w:val="32"/>
        </w:rPr>
      </w:pPr>
      <w:r w:rsidRPr="00E116B9">
        <w:rPr>
          <w:rFonts w:ascii="Helvetica" w:hAnsi="Helvetica"/>
          <w:b/>
          <w:bCs/>
          <w:color w:val="auto"/>
          <w:sz w:val="32"/>
          <w:szCs w:val="32"/>
        </w:rPr>
        <w:t>Hankook Tire kondigt financiële resultaten tweede kwartaal 2019 aan</w:t>
      </w:r>
    </w:p>
    <w:p w14:paraId="1A912EAB" w14:textId="77777777" w:rsidR="007757CB" w:rsidRPr="00875C34" w:rsidRDefault="007757CB" w:rsidP="00FB6CE7">
      <w:pPr>
        <w:widowControl/>
        <w:suppressAutoHyphens w:val="0"/>
        <w:spacing w:line="276" w:lineRule="auto"/>
        <w:rPr>
          <w:b/>
          <w:bCs/>
          <w:sz w:val="22"/>
          <w:szCs w:val="22"/>
        </w:rPr>
      </w:pPr>
    </w:p>
    <w:p w14:paraId="761B2816" w14:textId="1D92E5D8" w:rsidR="00A40657" w:rsidRPr="00E116B9" w:rsidRDefault="00A40657" w:rsidP="00A40657">
      <w:pPr>
        <w:spacing w:line="320" w:lineRule="exact"/>
        <w:rPr>
          <w:b/>
          <w:sz w:val="22"/>
          <w:szCs w:val="22"/>
        </w:rPr>
      </w:pPr>
      <w:bookmarkStart w:id="0" w:name="_Hlk6941758"/>
      <w:r w:rsidRPr="00E116B9">
        <w:rPr>
          <w:b/>
          <w:iCs/>
          <w:sz w:val="22"/>
          <w:szCs w:val="22"/>
        </w:rPr>
        <w:t>Voor het tweede kwartaal 2019 rapporteert Hankook Tire verkoopcijfers van KRW 1,74 biljoen en een bedrijfswinst van KRW 107,1 miljard. De totale verkoop bestaat voor 54,9% uit banden met een grote bandenmaat, beginnend bij 18 inch. Dit is een verbetering van 2,8% vergeleken bij dezelfde periode vorig jaar en versterkt daarmee de merkbekendheid van het topproduct van Hankook.</w:t>
      </w:r>
      <w:bookmarkEnd w:id="0"/>
    </w:p>
    <w:p w14:paraId="60299620" w14:textId="77777777" w:rsidR="0037607E" w:rsidRPr="00875C34" w:rsidRDefault="0037607E" w:rsidP="00FB6CE7">
      <w:pPr>
        <w:widowControl/>
        <w:suppressAutoHyphens w:val="0"/>
        <w:spacing w:line="276" w:lineRule="auto"/>
        <w:rPr>
          <w:sz w:val="22"/>
          <w:szCs w:val="22"/>
        </w:rPr>
      </w:pPr>
    </w:p>
    <w:p w14:paraId="0CA992E1" w14:textId="67D9A577" w:rsidR="004C6CC8" w:rsidRPr="00E116B9" w:rsidRDefault="0005522E" w:rsidP="004C6CC8">
      <w:pPr>
        <w:spacing w:line="276" w:lineRule="auto"/>
        <w:rPr>
          <w:sz w:val="22"/>
          <w:szCs w:val="22"/>
        </w:rPr>
      </w:pPr>
      <w:r w:rsidRPr="00E116B9">
        <w:rPr>
          <w:b/>
          <w:i/>
          <w:sz w:val="21"/>
          <w:szCs w:val="21"/>
        </w:rPr>
        <w:t>Seoul, Korea/</w:t>
      </w:r>
      <w:r w:rsidRPr="00E116B9">
        <w:rPr>
          <w:b/>
          <w:i/>
          <w:sz w:val="22"/>
          <w:szCs w:val="22"/>
        </w:rPr>
        <w:t xml:space="preserve">Neu-Isenburg, Germany, 2 augustus 2019 </w:t>
      </w:r>
      <w:r w:rsidRPr="00E116B9">
        <w:rPr>
          <w:sz w:val="22"/>
          <w:szCs w:val="22"/>
        </w:rPr>
        <w:t>– Toonaangevend</w:t>
      </w:r>
      <w:r w:rsidR="00875C34">
        <w:rPr>
          <w:sz w:val="22"/>
          <w:szCs w:val="22"/>
        </w:rPr>
        <w:t>e</w:t>
      </w:r>
      <w:r w:rsidRPr="00E116B9">
        <w:rPr>
          <w:sz w:val="22"/>
          <w:szCs w:val="22"/>
        </w:rPr>
        <w:t xml:space="preserve"> bandenproducent Hankook Tire kondigt de kwartaalcijfers voor het tweede kwartaal van 2019 aan met een geconsolideerde omzet van KRW 1,74 biljoen (1,33 miljard euro) en een bedrijfswinst van KRW 107,1 miljard (81,8 miljoen euro).</w:t>
      </w:r>
    </w:p>
    <w:p w14:paraId="6074827A" w14:textId="77777777" w:rsidR="004C6CC8" w:rsidRPr="00875C34" w:rsidRDefault="004C6CC8" w:rsidP="004C6CC8">
      <w:pPr>
        <w:spacing w:line="276" w:lineRule="auto"/>
        <w:rPr>
          <w:sz w:val="22"/>
          <w:szCs w:val="22"/>
        </w:rPr>
      </w:pPr>
    </w:p>
    <w:p w14:paraId="70BE59C2" w14:textId="547D99CE" w:rsidR="004C6CC8" w:rsidRPr="00E116B9" w:rsidRDefault="004C6CC8" w:rsidP="004C6CC8">
      <w:pPr>
        <w:spacing w:line="276" w:lineRule="auto"/>
        <w:rPr>
          <w:sz w:val="22"/>
          <w:szCs w:val="22"/>
        </w:rPr>
      </w:pPr>
      <w:r w:rsidRPr="00E116B9">
        <w:rPr>
          <w:sz w:val="22"/>
          <w:szCs w:val="22"/>
        </w:rPr>
        <w:t xml:space="preserve">Door </w:t>
      </w:r>
      <w:r w:rsidR="00477AE8">
        <w:rPr>
          <w:sz w:val="22"/>
          <w:szCs w:val="22"/>
        </w:rPr>
        <w:t xml:space="preserve">de </w:t>
      </w:r>
      <w:r w:rsidRPr="00E116B9">
        <w:rPr>
          <w:sz w:val="22"/>
          <w:szCs w:val="22"/>
        </w:rPr>
        <w:t xml:space="preserve">wereldwijd toonaangevende technologie en uitmuntende productkwaliteit bestond de verkoop van banden met een grotere bandenmaat, startend bij 18 inch, voor 54,9% uit banden voor personenauto's, met als resultaat een verhoging van 2,8% vergeleken met dezelfde periode vorig jaar </w:t>
      </w:r>
      <w:r w:rsidR="00880E8E">
        <w:rPr>
          <w:sz w:val="22"/>
          <w:szCs w:val="22"/>
        </w:rPr>
        <w:t>wat</w:t>
      </w:r>
      <w:r w:rsidR="00880E8E" w:rsidRPr="00E116B9">
        <w:rPr>
          <w:sz w:val="22"/>
          <w:szCs w:val="22"/>
        </w:rPr>
        <w:t xml:space="preserve"> </w:t>
      </w:r>
      <w:r w:rsidR="00880E8E">
        <w:rPr>
          <w:sz w:val="22"/>
          <w:szCs w:val="22"/>
        </w:rPr>
        <w:t xml:space="preserve">de </w:t>
      </w:r>
      <w:r w:rsidRPr="00E116B9">
        <w:rPr>
          <w:sz w:val="22"/>
          <w:szCs w:val="22"/>
        </w:rPr>
        <w:t>merkbekendheid van het topproduct van Hankook</w:t>
      </w:r>
      <w:r w:rsidR="00880E8E">
        <w:rPr>
          <w:sz w:val="22"/>
          <w:szCs w:val="22"/>
        </w:rPr>
        <w:t xml:space="preserve"> v</w:t>
      </w:r>
      <w:r w:rsidR="00880E8E" w:rsidRPr="00E116B9">
        <w:rPr>
          <w:sz w:val="22"/>
          <w:szCs w:val="22"/>
        </w:rPr>
        <w:t>ersterk</w:t>
      </w:r>
      <w:r w:rsidR="00880E8E">
        <w:rPr>
          <w:sz w:val="22"/>
          <w:szCs w:val="22"/>
        </w:rPr>
        <w:t>t</w:t>
      </w:r>
      <w:r w:rsidRPr="00E116B9">
        <w:rPr>
          <w:sz w:val="22"/>
          <w:szCs w:val="22"/>
        </w:rPr>
        <w:t>. De vertraging van de auto-industrie wereldwijd had een negatieve invloed op de financiële resultaten.</w:t>
      </w:r>
    </w:p>
    <w:p w14:paraId="518666B4" w14:textId="77777777" w:rsidR="004C6CC8" w:rsidRPr="00875C34" w:rsidRDefault="004C6CC8" w:rsidP="004C6CC8">
      <w:pPr>
        <w:spacing w:line="276" w:lineRule="auto"/>
        <w:rPr>
          <w:sz w:val="22"/>
          <w:szCs w:val="22"/>
        </w:rPr>
      </w:pPr>
    </w:p>
    <w:p w14:paraId="3EC6A9F3" w14:textId="43147694" w:rsidR="00E1548E" w:rsidRPr="00E116B9" w:rsidRDefault="004C6CC8" w:rsidP="004C6CC8">
      <w:pPr>
        <w:spacing w:line="276" w:lineRule="auto"/>
        <w:rPr>
          <w:sz w:val="22"/>
          <w:szCs w:val="22"/>
        </w:rPr>
      </w:pPr>
      <w:r w:rsidRPr="00E116B9">
        <w:rPr>
          <w:sz w:val="22"/>
          <w:szCs w:val="22"/>
        </w:rPr>
        <w:t xml:space="preserve">Hankook Tire richt zich op het versterken van haar positie als topmerk. Daarom vergroot de bandenproducent haar aanwezigheid in de Noord-Amerikaanse markt met </w:t>
      </w:r>
      <w:r w:rsidR="00477AE8">
        <w:rPr>
          <w:sz w:val="22"/>
          <w:szCs w:val="22"/>
        </w:rPr>
        <w:t xml:space="preserve">de </w:t>
      </w:r>
      <w:r w:rsidRPr="00E116B9">
        <w:rPr>
          <w:sz w:val="22"/>
          <w:szCs w:val="22"/>
        </w:rPr>
        <w:t>stabilisatie van de fabriek in Tennessee</w:t>
      </w:r>
      <w:r w:rsidR="00061864">
        <w:rPr>
          <w:sz w:val="22"/>
          <w:szCs w:val="22"/>
        </w:rPr>
        <w:t>,</w:t>
      </w:r>
      <w:r w:rsidRPr="00E116B9">
        <w:rPr>
          <w:sz w:val="22"/>
          <w:szCs w:val="22"/>
        </w:rPr>
        <w:t xml:space="preserve"> </w:t>
      </w:r>
      <w:r w:rsidR="00061864">
        <w:rPr>
          <w:sz w:val="22"/>
          <w:szCs w:val="22"/>
        </w:rPr>
        <w:t>de Verenigde Staten</w:t>
      </w:r>
      <w:r w:rsidR="00477AE8">
        <w:rPr>
          <w:sz w:val="22"/>
          <w:szCs w:val="22"/>
        </w:rPr>
        <w:t>. Ook heeft Hankook Tire</w:t>
      </w:r>
      <w:r w:rsidRPr="00E116B9">
        <w:rPr>
          <w:sz w:val="22"/>
          <w:szCs w:val="22"/>
        </w:rPr>
        <w:t xml:space="preserve"> de verkoop van banden met een grotere bandenmaat</w:t>
      </w:r>
      <w:r w:rsidR="00D15CA1" w:rsidRPr="00D15CA1">
        <w:rPr>
          <w:sz w:val="22"/>
          <w:szCs w:val="22"/>
        </w:rPr>
        <w:t xml:space="preserve"> </w:t>
      </w:r>
      <w:r w:rsidR="00D15CA1">
        <w:rPr>
          <w:sz w:val="22"/>
          <w:szCs w:val="22"/>
        </w:rPr>
        <w:t xml:space="preserve">verhoogt </w:t>
      </w:r>
      <w:r w:rsidR="00D15CA1" w:rsidRPr="00E116B9">
        <w:rPr>
          <w:sz w:val="22"/>
          <w:szCs w:val="22"/>
        </w:rPr>
        <w:t>in de belangrijkste markten</w:t>
      </w:r>
      <w:r w:rsidRPr="00E116B9">
        <w:rPr>
          <w:sz w:val="22"/>
          <w:szCs w:val="22"/>
        </w:rPr>
        <w:t xml:space="preserve">, </w:t>
      </w:r>
      <w:r w:rsidR="00D15CA1">
        <w:rPr>
          <w:sz w:val="22"/>
          <w:szCs w:val="22"/>
        </w:rPr>
        <w:t>deze bandenmaat begint</w:t>
      </w:r>
      <w:r w:rsidRPr="00E116B9">
        <w:rPr>
          <w:sz w:val="22"/>
          <w:szCs w:val="22"/>
        </w:rPr>
        <w:t xml:space="preserve"> bij 18 inch</w:t>
      </w:r>
      <w:r w:rsidR="00477AE8">
        <w:rPr>
          <w:sz w:val="22"/>
          <w:szCs w:val="22"/>
        </w:rPr>
        <w:t xml:space="preserve">. Verder verbetert Hankook Tire </w:t>
      </w:r>
      <w:r w:rsidRPr="00E116B9">
        <w:rPr>
          <w:sz w:val="22"/>
          <w:szCs w:val="22"/>
        </w:rPr>
        <w:t xml:space="preserve">haar topmerk door de fabricage van premium OE-banden en versterking van het concurrentievermogen van </w:t>
      </w:r>
      <w:r w:rsidR="00335A37">
        <w:rPr>
          <w:sz w:val="22"/>
          <w:szCs w:val="22"/>
        </w:rPr>
        <w:t>haar</w:t>
      </w:r>
      <w:r w:rsidR="00335A37" w:rsidRPr="00E116B9">
        <w:rPr>
          <w:sz w:val="22"/>
          <w:szCs w:val="22"/>
        </w:rPr>
        <w:t xml:space="preserve"> </w:t>
      </w:r>
      <w:r w:rsidRPr="00E116B9">
        <w:rPr>
          <w:sz w:val="22"/>
          <w:szCs w:val="22"/>
        </w:rPr>
        <w:t xml:space="preserve">product. Hankook Tire heeft daarnaast plannen om haar OE-portfolio te verbreden en haar distributiestrategie </w:t>
      </w:r>
      <w:r w:rsidR="00D15CA1" w:rsidRPr="00E116B9">
        <w:rPr>
          <w:sz w:val="22"/>
          <w:szCs w:val="22"/>
        </w:rPr>
        <w:t xml:space="preserve">per regio </w:t>
      </w:r>
      <w:r w:rsidRPr="00E116B9">
        <w:rPr>
          <w:sz w:val="22"/>
          <w:szCs w:val="22"/>
        </w:rPr>
        <w:t>te optimaliseren.</w:t>
      </w:r>
    </w:p>
    <w:p w14:paraId="7016BB9D" w14:textId="77777777" w:rsidR="00E65C2B" w:rsidRPr="00875C34" w:rsidRDefault="00E65C2B" w:rsidP="004C6CC8">
      <w:pPr>
        <w:spacing w:line="276" w:lineRule="auto"/>
        <w:rPr>
          <w:sz w:val="22"/>
          <w:szCs w:val="22"/>
        </w:rPr>
      </w:pPr>
    </w:p>
    <w:p w14:paraId="2E700065" w14:textId="653A4AC4" w:rsidR="00E65C2B" w:rsidRPr="00E116B9" w:rsidRDefault="00E65C2B" w:rsidP="00E65C2B">
      <w:pPr>
        <w:spacing w:line="276" w:lineRule="auto"/>
        <w:jc w:val="center"/>
        <w:rPr>
          <w:sz w:val="22"/>
          <w:szCs w:val="22"/>
        </w:rPr>
      </w:pPr>
      <w:r w:rsidRPr="00E116B9">
        <w:rPr>
          <w:sz w:val="22"/>
          <w:szCs w:val="22"/>
        </w:rPr>
        <w:t>###</w:t>
      </w:r>
    </w:p>
    <w:p w14:paraId="02E50DD7" w14:textId="7F2C5CDD" w:rsidR="007E6B52" w:rsidRDefault="007E6B52" w:rsidP="007E6B52">
      <w:pPr>
        <w:contextualSpacing/>
        <w:rPr>
          <w:rFonts w:ascii="Hankook Regular" w:eastAsia="Hankook Regular" w:hAnsi="Hankook Regular" w:cs="Arial"/>
          <w:sz w:val="19"/>
          <w:szCs w:val="19"/>
        </w:rPr>
      </w:pPr>
    </w:p>
    <w:p w14:paraId="63F37FB2" w14:textId="0F76C1C8" w:rsidR="00261C52" w:rsidRDefault="00261C52" w:rsidP="007E6B52">
      <w:pPr>
        <w:contextualSpacing/>
        <w:rPr>
          <w:rFonts w:ascii="Hankook Regular" w:eastAsia="Hankook Regular" w:hAnsi="Hankook Regular" w:cs="Arial"/>
          <w:sz w:val="19"/>
          <w:szCs w:val="19"/>
        </w:rPr>
      </w:pPr>
    </w:p>
    <w:p w14:paraId="59F4E1A2" w14:textId="2280E4BC" w:rsidR="00261C52" w:rsidRDefault="00261C52" w:rsidP="007E6B52">
      <w:pPr>
        <w:contextualSpacing/>
        <w:rPr>
          <w:rFonts w:ascii="Hankook Regular" w:eastAsia="Hankook Regular" w:hAnsi="Hankook Regular" w:cs="Arial"/>
          <w:sz w:val="19"/>
          <w:szCs w:val="19"/>
        </w:rPr>
      </w:pPr>
    </w:p>
    <w:p w14:paraId="45D3D4D1" w14:textId="77777777" w:rsidR="00261C52" w:rsidRPr="00875C34" w:rsidRDefault="00261C52" w:rsidP="007E6B52">
      <w:pPr>
        <w:contextualSpacing/>
        <w:rPr>
          <w:rFonts w:ascii="Hankook Regular" w:eastAsia="Hankook Regular" w:hAnsi="Hankook Regular" w:cs="Arial"/>
          <w:sz w:val="19"/>
          <w:szCs w:val="19"/>
        </w:rPr>
      </w:pPr>
      <w:bookmarkStart w:id="1" w:name="_GoBack"/>
      <w:bookmarkEnd w:id="1"/>
    </w:p>
    <w:p w14:paraId="2850A33C" w14:textId="77777777" w:rsidR="007E6B52" w:rsidRPr="00E116B9" w:rsidRDefault="007E6B52" w:rsidP="007E6B52">
      <w:pPr>
        <w:widowControl/>
        <w:jc w:val="left"/>
        <w:rPr>
          <w:rFonts w:asciiTheme="minorBidi" w:hAnsiTheme="minorBidi" w:cstheme="minorBidi"/>
          <w:b/>
          <w:sz w:val="22"/>
          <w:szCs w:val="22"/>
        </w:rPr>
      </w:pPr>
      <w:r w:rsidRPr="00E116B9">
        <w:rPr>
          <w:rFonts w:asciiTheme="minorBidi" w:hAnsiTheme="minorBidi"/>
          <w:b/>
          <w:sz w:val="22"/>
          <w:szCs w:val="22"/>
        </w:rPr>
        <w:t>Geconsolideerd financieel resultaat 2</w:t>
      </w:r>
      <w:r w:rsidRPr="00E116B9">
        <w:rPr>
          <w:rFonts w:asciiTheme="minorBidi" w:hAnsiTheme="minorBidi"/>
          <w:b/>
          <w:sz w:val="22"/>
          <w:szCs w:val="22"/>
          <w:vertAlign w:val="superscript"/>
        </w:rPr>
        <w:t>e</w:t>
      </w:r>
      <w:r w:rsidRPr="00E116B9">
        <w:rPr>
          <w:rFonts w:asciiTheme="minorBidi" w:hAnsiTheme="minorBidi"/>
          <w:b/>
          <w:sz w:val="22"/>
          <w:szCs w:val="22"/>
        </w:rPr>
        <w:t xml:space="preserve"> kw. 2019</w:t>
      </w:r>
    </w:p>
    <w:tbl>
      <w:tblPr>
        <w:tblW w:w="903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2260"/>
        <w:gridCol w:w="2260"/>
        <w:gridCol w:w="2260"/>
      </w:tblGrid>
      <w:tr w:rsidR="007E6B52" w:rsidRPr="00E116B9" w14:paraId="787E18BF" w14:textId="77777777" w:rsidTr="0081547E">
        <w:trPr>
          <w:trHeight w:val="342"/>
        </w:trPr>
        <w:tc>
          <w:tcPr>
            <w:tcW w:w="2259" w:type="dxa"/>
            <w:tcBorders>
              <w:bottom w:val="double" w:sz="4" w:space="0" w:color="auto"/>
              <w:right w:val="double" w:sz="4" w:space="0" w:color="auto"/>
            </w:tcBorders>
            <w:shd w:val="clear" w:color="auto" w:fill="7F7F7F"/>
            <w:vAlign w:val="center"/>
          </w:tcPr>
          <w:p w14:paraId="3892FC22" w14:textId="77777777" w:rsidR="007E6B52" w:rsidRPr="00E116B9" w:rsidRDefault="007E6B52" w:rsidP="0081547E">
            <w:pPr>
              <w:ind w:rightChars="56" w:right="112"/>
              <w:jc w:val="center"/>
              <w:rPr>
                <w:rFonts w:eastAsia="Hankook Regular"/>
                <w:b/>
                <w:color w:val="FFFFFF"/>
                <w:sz w:val="22"/>
                <w:szCs w:val="22"/>
              </w:rPr>
            </w:pPr>
            <w:r w:rsidRPr="00E116B9">
              <w:rPr>
                <w:b/>
                <w:color w:val="FFFFFF"/>
                <w:sz w:val="22"/>
                <w:szCs w:val="22"/>
              </w:rPr>
              <w:t>(Eenheid: miljard KRW)</w:t>
            </w:r>
          </w:p>
        </w:tc>
        <w:tc>
          <w:tcPr>
            <w:tcW w:w="2260" w:type="dxa"/>
            <w:tcBorders>
              <w:bottom w:val="double" w:sz="4" w:space="0" w:color="auto"/>
              <w:right w:val="double" w:sz="4" w:space="0" w:color="auto"/>
            </w:tcBorders>
            <w:shd w:val="clear" w:color="auto" w:fill="7F7F7F"/>
            <w:vAlign w:val="center"/>
          </w:tcPr>
          <w:p w14:paraId="79DF6BD4" w14:textId="77777777" w:rsidR="007E6B52" w:rsidRPr="00E116B9" w:rsidRDefault="007E6B52" w:rsidP="0081547E">
            <w:pPr>
              <w:ind w:rightChars="56" w:right="112"/>
              <w:jc w:val="center"/>
              <w:rPr>
                <w:rFonts w:eastAsia="Hankook Regular"/>
                <w:b/>
                <w:color w:val="FFFFFF"/>
                <w:sz w:val="22"/>
                <w:szCs w:val="22"/>
              </w:rPr>
            </w:pPr>
            <w:r w:rsidRPr="00E116B9">
              <w:rPr>
                <w:b/>
                <w:color w:val="FFFFFF"/>
                <w:sz w:val="22"/>
                <w:szCs w:val="22"/>
              </w:rPr>
              <w:t>2</w:t>
            </w:r>
            <w:r w:rsidRPr="00E116B9">
              <w:rPr>
                <w:b/>
                <w:color w:val="FFFFFF"/>
                <w:sz w:val="22"/>
                <w:szCs w:val="22"/>
                <w:vertAlign w:val="superscript"/>
              </w:rPr>
              <w:t>e</w:t>
            </w:r>
            <w:r w:rsidRPr="00E116B9">
              <w:rPr>
                <w:b/>
                <w:color w:val="FFFFFF"/>
                <w:sz w:val="22"/>
                <w:szCs w:val="22"/>
              </w:rPr>
              <w:t xml:space="preserve"> kw. boekj. 2018</w:t>
            </w:r>
          </w:p>
        </w:tc>
        <w:tc>
          <w:tcPr>
            <w:tcW w:w="2260" w:type="dxa"/>
            <w:tcBorders>
              <w:bottom w:val="double" w:sz="4" w:space="0" w:color="auto"/>
              <w:right w:val="double" w:sz="4" w:space="0" w:color="auto"/>
            </w:tcBorders>
            <w:shd w:val="clear" w:color="auto" w:fill="7F7F7F"/>
            <w:vAlign w:val="center"/>
          </w:tcPr>
          <w:p w14:paraId="0B38AF29" w14:textId="77777777" w:rsidR="007E6B52" w:rsidRPr="00E116B9" w:rsidRDefault="007E6B52" w:rsidP="0081547E">
            <w:pPr>
              <w:ind w:rightChars="56" w:right="112"/>
              <w:jc w:val="center"/>
              <w:rPr>
                <w:rFonts w:eastAsia="Hankook Regular"/>
                <w:b/>
                <w:color w:val="FFFFFF"/>
                <w:sz w:val="22"/>
                <w:szCs w:val="22"/>
              </w:rPr>
            </w:pPr>
            <w:r w:rsidRPr="00E116B9">
              <w:rPr>
                <w:b/>
                <w:color w:val="FFFFFF"/>
                <w:sz w:val="22"/>
                <w:szCs w:val="22"/>
              </w:rPr>
              <w:t>1</w:t>
            </w:r>
            <w:r w:rsidRPr="00E116B9">
              <w:rPr>
                <w:b/>
                <w:color w:val="FFFFFF"/>
                <w:sz w:val="22"/>
                <w:szCs w:val="22"/>
                <w:vertAlign w:val="superscript"/>
              </w:rPr>
              <w:t>e</w:t>
            </w:r>
            <w:r w:rsidRPr="00E116B9">
              <w:rPr>
                <w:b/>
                <w:color w:val="FFFFFF"/>
                <w:sz w:val="22"/>
                <w:szCs w:val="22"/>
              </w:rPr>
              <w:t xml:space="preserve"> kw. boekj. 2019</w:t>
            </w:r>
          </w:p>
        </w:tc>
        <w:tc>
          <w:tcPr>
            <w:tcW w:w="2260" w:type="dxa"/>
            <w:tcBorders>
              <w:left w:val="double" w:sz="4" w:space="0" w:color="auto"/>
              <w:bottom w:val="double" w:sz="4" w:space="0" w:color="auto"/>
              <w:right w:val="nil"/>
            </w:tcBorders>
            <w:shd w:val="clear" w:color="auto" w:fill="7F7F7F"/>
            <w:vAlign w:val="center"/>
          </w:tcPr>
          <w:p w14:paraId="18A47736" w14:textId="77777777" w:rsidR="007E6B52" w:rsidRPr="00E116B9" w:rsidRDefault="007E6B52" w:rsidP="0081547E">
            <w:pPr>
              <w:ind w:rightChars="56" w:right="112"/>
              <w:jc w:val="center"/>
              <w:rPr>
                <w:rFonts w:eastAsia="Hankook Regular"/>
                <w:b/>
                <w:color w:val="FFFFFF"/>
                <w:sz w:val="22"/>
                <w:szCs w:val="22"/>
              </w:rPr>
            </w:pPr>
            <w:r w:rsidRPr="00E116B9">
              <w:rPr>
                <w:b/>
                <w:color w:val="FFFFFF"/>
                <w:sz w:val="22"/>
                <w:szCs w:val="22"/>
              </w:rPr>
              <w:t>2</w:t>
            </w:r>
            <w:r w:rsidRPr="00E116B9">
              <w:rPr>
                <w:b/>
                <w:color w:val="FFFFFF"/>
                <w:sz w:val="22"/>
                <w:szCs w:val="22"/>
                <w:vertAlign w:val="superscript"/>
              </w:rPr>
              <w:t>e</w:t>
            </w:r>
            <w:r w:rsidRPr="00E116B9">
              <w:rPr>
                <w:b/>
                <w:color w:val="FFFFFF"/>
                <w:sz w:val="22"/>
                <w:szCs w:val="22"/>
              </w:rPr>
              <w:t xml:space="preserve"> kw. boekj. 2019</w:t>
            </w:r>
          </w:p>
        </w:tc>
      </w:tr>
      <w:tr w:rsidR="007E6B52" w:rsidRPr="00E116B9" w14:paraId="21949D22" w14:textId="77777777" w:rsidTr="0081547E">
        <w:trPr>
          <w:trHeight w:val="342"/>
        </w:trPr>
        <w:tc>
          <w:tcPr>
            <w:tcW w:w="2259" w:type="dxa"/>
            <w:tcBorders>
              <w:top w:val="double" w:sz="4" w:space="0" w:color="auto"/>
              <w:right w:val="double" w:sz="4" w:space="0" w:color="auto"/>
            </w:tcBorders>
            <w:shd w:val="clear" w:color="auto" w:fill="auto"/>
            <w:vAlign w:val="center"/>
          </w:tcPr>
          <w:p w14:paraId="18885831" w14:textId="77777777" w:rsidR="007E6B52" w:rsidRPr="00E116B9" w:rsidRDefault="007E6B52" w:rsidP="0081547E">
            <w:pPr>
              <w:ind w:rightChars="56" w:right="112"/>
              <w:jc w:val="center"/>
              <w:rPr>
                <w:rFonts w:eastAsia="Hankook Regular"/>
                <w:b/>
                <w:color w:val="000000"/>
                <w:sz w:val="22"/>
                <w:szCs w:val="22"/>
              </w:rPr>
            </w:pPr>
            <w:r w:rsidRPr="00E116B9">
              <w:rPr>
                <w:b/>
                <w:color w:val="000000"/>
                <w:sz w:val="22"/>
                <w:szCs w:val="22"/>
              </w:rPr>
              <w:t>Verkoop</w:t>
            </w:r>
          </w:p>
        </w:tc>
        <w:tc>
          <w:tcPr>
            <w:tcW w:w="2260" w:type="dxa"/>
            <w:tcBorders>
              <w:top w:val="double" w:sz="4" w:space="0" w:color="auto"/>
              <w:right w:val="double" w:sz="4" w:space="0" w:color="auto"/>
            </w:tcBorders>
            <w:shd w:val="clear" w:color="auto" w:fill="auto"/>
            <w:vAlign w:val="center"/>
          </w:tcPr>
          <w:p w14:paraId="41AC0C91" w14:textId="131A682D" w:rsidR="007E6B52" w:rsidRPr="00E116B9" w:rsidRDefault="007E6B52" w:rsidP="0081547E">
            <w:pPr>
              <w:jc w:val="center"/>
              <w:rPr>
                <w:rFonts w:eastAsia="Hankook Regular"/>
                <w:b/>
                <w:sz w:val="22"/>
                <w:szCs w:val="22"/>
              </w:rPr>
            </w:pPr>
            <w:r w:rsidRPr="00E116B9">
              <w:rPr>
                <w:b/>
                <w:sz w:val="22"/>
                <w:szCs w:val="22"/>
              </w:rPr>
              <w:t>1.705,</w:t>
            </w:r>
            <w:r w:rsidR="00B27FCB" w:rsidRPr="00E116B9">
              <w:rPr>
                <w:b/>
                <w:sz w:val="22"/>
                <w:szCs w:val="22"/>
              </w:rPr>
              <w:t>3</w:t>
            </w:r>
          </w:p>
        </w:tc>
        <w:tc>
          <w:tcPr>
            <w:tcW w:w="2260" w:type="dxa"/>
            <w:tcBorders>
              <w:top w:val="double" w:sz="4" w:space="0" w:color="auto"/>
              <w:right w:val="double" w:sz="4" w:space="0" w:color="auto"/>
            </w:tcBorders>
            <w:shd w:val="clear" w:color="auto" w:fill="auto"/>
            <w:vAlign w:val="center"/>
          </w:tcPr>
          <w:p w14:paraId="006AFC6F" w14:textId="48E9B925" w:rsidR="007E6B52" w:rsidRPr="00E116B9" w:rsidRDefault="007E6B52" w:rsidP="0081547E">
            <w:pPr>
              <w:jc w:val="center"/>
              <w:rPr>
                <w:rFonts w:eastAsia="Hankook Regular"/>
                <w:b/>
                <w:sz w:val="22"/>
                <w:szCs w:val="22"/>
              </w:rPr>
            </w:pPr>
            <w:r w:rsidRPr="00E116B9">
              <w:rPr>
                <w:b/>
                <w:sz w:val="22"/>
                <w:szCs w:val="22"/>
              </w:rPr>
              <w:t>1.642,</w:t>
            </w:r>
            <w:r w:rsidR="00B27FCB" w:rsidRPr="00E116B9">
              <w:rPr>
                <w:b/>
                <w:sz w:val="22"/>
                <w:szCs w:val="22"/>
              </w:rPr>
              <w:t>4</w:t>
            </w:r>
          </w:p>
        </w:tc>
        <w:tc>
          <w:tcPr>
            <w:tcW w:w="2260" w:type="dxa"/>
            <w:tcBorders>
              <w:top w:val="double" w:sz="4" w:space="0" w:color="auto"/>
              <w:left w:val="double" w:sz="4" w:space="0" w:color="auto"/>
              <w:right w:val="nil"/>
            </w:tcBorders>
            <w:shd w:val="clear" w:color="auto" w:fill="auto"/>
            <w:vAlign w:val="center"/>
          </w:tcPr>
          <w:p w14:paraId="2362D510" w14:textId="025C90FE" w:rsidR="007E6B52" w:rsidRPr="00E116B9" w:rsidRDefault="007E6B52" w:rsidP="0081547E">
            <w:pPr>
              <w:jc w:val="center"/>
              <w:rPr>
                <w:rFonts w:eastAsia="Hankook Regular"/>
                <w:b/>
                <w:sz w:val="22"/>
                <w:szCs w:val="22"/>
              </w:rPr>
            </w:pPr>
            <w:r w:rsidRPr="00E116B9">
              <w:rPr>
                <w:b/>
                <w:sz w:val="22"/>
                <w:szCs w:val="22"/>
              </w:rPr>
              <w:t>1.741,</w:t>
            </w:r>
            <w:r w:rsidR="00B27FCB" w:rsidRPr="00E116B9">
              <w:rPr>
                <w:b/>
                <w:sz w:val="22"/>
                <w:szCs w:val="22"/>
              </w:rPr>
              <w:t>8</w:t>
            </w:r>
          </w:p>
        </w:tc>
      </w:tr>
      <w:tr w:rsidR="007E6B52" w:rsidRPr="00E116B9" w14:paraId="29F8F934" w14:textId="77777777" w:rsidTr="0081547E">
        <w:trPr>
          <w:trHeight w:val="342"/>
        </w:trPr>
        <w:tc>
          <w:tcPr>
            <w:tcW w:w="2259" w:type="dxa"/>
            <w:tcBorders>
              <w:right w:val="double" w:sz="4" w:space="0" w:color="auto"/>
            </w:tcBorders>
            <w:shd w:val="clear" w:color="auto" w:fill="auto"/>
            <w:vAlign w:val="center"/>
          </w:tcPr>
          <w:p w14:paraId="5D5CE9EB" w14:textId="77777777" w:rsidR="007E6B52" w:rsidRPr="00E116B9" w:rsidRDefault="007E6B52" w:rsidP="0081547E">
            <w:pPr>
              <w:ind w:rightChars="56" w:right="112"/>
              <w:jc w:val="center"/>
              <w:rPr>
                <w:rFonts w:eastAsia="Hankook Regular"/>
                <w:b/>
                <w:color w:val="000000"/>
                <w:sz w:val="22"/>
                <w:szCs w:val="22"/>
              </w:rPr>
            </w:pPr>
            <w:r w:rsidRPr="00E116B9">
              <w:rPr>
                <w:b/>
                <w:color w:val="000000"/>
                <w:sz w:val="22"/>
                <w:szCs w:val="22"/>
              </w:rPr>
              <w:t>Bedrijfswinst</w:t>
            </w:r>
          </w:p>
        </w:tc>
        <w:tc>
          <w:tcPr>
            <w:tcW w:w="2260" w:type="dxa"/>
            <w:tcBorders>
              <w:right w:val="double" w:sz="4" w:space="0" w:color="auto"/>
            </w:tcBorders>
            <w:shd w:val="clear" w:color="auto" w:fill="auto"/>
            <w:vAlign w:val="center"/>
          </w:tcPr>
          <w:p w14:paraId="5086C648" w14:textId="6BA87843" w:rsidR="007E6B52" w:rsidRPr="00E116B9" w:rsidRDefault="007E6B52" w:rsidP="0081547E">
            <w:pPr>
              <w:jc w:val="center"/>
              <w:rPr>
                <w:rFonts w:eastAsia="Hankook Regular"/>
                <w:b/>
                <w:sz w:val="22"/>
                <w:szCs w:val="22"/>
              </w:rPr>
            </w:pPr>
            <w:r w:rsidRPr="00E116B9">
              <w:rPr>
                <w:b/>
                <w:sz w:val="22"/>
                <w:szCs w:val="22"/>
              </w:rPr>
              <w:t>185,</w:t>
            </w:r>
            <w:r w:rsidR="00B27FCB" w:rsidRPr="00E116B9">
              <w:rPr>
                <w:b/>
                <w:sz w:val="22"/>
                <w:szCs w:val="22"/>
              </w:rPr>
              <w:t>2</w:t>
            </w:r>
          </w:p>
        </w:tc>
        <w:tc>
          <w:tcPr>
            <w:tcW w:w="2260" w:type="dxa"/>
            <w:tcBorders>
              <w:right w:val="double" w:sz="4" w:space="0" w:color="auto"/>
            </w:tcBorders>
            <w:shd w:val="clear" w:color="auto" w:fill="auto"/>
            <w:vAlign w:val="center"/>
          </w:tcPr>
          <w:p w14:paraId="5D719B82" w14:textId="77777777" w:rsidR="007E6B52" w:rsidRPr="00E116B9" w:rsidRDefault="007E6B52" w:rsidP="0081547E">
            <w:pPr>
              <w:jc w:val="center"/>
              <w:rPr>
                <w:rFonts w:eastAsia="Hankook Regular"/>
                <w:b/>
                <w:sz w:val="22"/>
                <w:szCs w:val="22"/>
              </w:rPr>
            </w:pPr>
            <w:r w:rsidRPr="00E116B9">
              <w:rPr>
                <w:b/>
                <w:sz w:val="22"/>
                <w:szCs w:val="22"/>
              </w:rPr>
              <w:t>140,6</w:t>
            </w:r>
          </w:p>
        </w:tc>
        <w:tc>
          <w:tcPr>
            <w:tcW w:w="2260" w:type="dxa"/>
            <w:tcBorders>
              <w:left w:val="double" w:sz="4" w:space="0" w:color="auto"/>
              <w:right w:val="nil"/>
            </w:tcBorders>
            <w:shd w:val="clear" w:color="auto" w:fill="auto"/>
            <w:vAlign w:val="center"/>
          </w:tcPr>
          <w:p w14:paraId="6A67C4E2" w14:textId="77777777" w:rsidR="007E6B52" w:rsidRPr="00E116B9" w:rsidRDefault="007E6B52" w:rsidP="0081547E">
            <w:pPr>
              <w:jc w:val="center"/>
              <w:rPr>
                <w:rFonts w:eastAsia="Hankook Regular"/>
                <w:b/>
                <w:sz w:val="22"/>
                <w:szCs w:val="22"/>
              </w:rPr>
            </w:pPr>
            <w:r w:rsidRPr="00E116B9">
              <w:rPr>
                <w:b/>
                <w:sz w:val="22"/>
                <w:szCs w:val="22"/>
              </w:rPr>
              <w:t>107,1</w:t>
            </w:r>
          </w:p>
        </w:tc>
      </w:tr>
    </w:tbl>
    <w:p w14:paraId="4F7D1755" w14:textId="77777777" w:rsidR="007E6B52" w:rsidRPr="00E116B9" w:rsidRDefault="007E6B52" w:rsidP="007E6B52">
      <w:pPr>
        <w:rPr>
          <w:rFonts w:eastAsia="Batang"/>
          <w:color w:val="000000"/>
          <w:sz w:val="22"/>
          <w:szCs w:val="22"/>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7E6B52" w:rsidRPr="00E116B9" w14:paraId="3E63BE1F" w14:textId="77777777" w:rsidTr="0081547E">
        <w:trPr>
          <w:trHeight w:val="363"/>
        </w:trPr>
        <w:tc>
          <w:tcPr>
            <w:tcW w:w="2235" w:type="dxa"/>
            <w:tcBorders>
              <w:bottom w:val="double" w:sz="4" w:space="0" w:color="auto"/>
              <w:right w:val="double" w:sz="4" w:space="0" w:color="auto"/>
            </w:tcBorders>
            <w:shd w:val="clear" w:color="auto" w:fill="7F7F7F"/>
            <w:vAlign w:val="center"/>
          </w:tcPr>
          <w:p w14:paraId="0CF4F0BF" w14:textId="77777777" w:rsidR="007E6B52" w:rsidRPr="00E116B9" w:rsidRDefault="007E6B52" w:rsidP="0081547E">
            <w:pPr>
              <w:ind w:rightChars="56" w:right="112"/>
              <w:jc w:val="center"/>
              <w:rPr>
                <w:rFonts w:eastAsia="Hankook Regular"/>
                <w:b/>
                <w:color w:val="FFFFFF"/>
                <w:sz w:val="22"/>
                <w:szCs w:val="22"/>
              </w:rPr>
            </w:pPr>
            <w:r w:rsidRPr="00E116B9">
              <w:rPr>
                <w:b/>
                <w:color w:val="FFFFFF"/>
                <w:sz w:val="22"/>
                <w:szCs w:val="22"/>
              </w:rPr>
              <w:t>(Eenheid: miljoen USD)</w:t>
            </w:r>
          </w:p>
        </w:tc>
        <w:tc>
          <w:tcPr>
            <w:tcW w:w="2268" w:type="dxa"/>
            <w:tcBorders>
              <w:left w:val="double" w:sz="4" w:space="0" w:color="auto"/>
              <w:bottom w:val="double" w:sz="4" w:space="0" w:color="auto"/>
              <w:right w:val="double" w:sz="4" w:space="0" w:color="auto"/>
            </w:tcBorders>
            <w:shd w:val="clear" w:color="auto" w:fill="7F7F7F"/>
            <w:vAlign w:val="center"/>
          </w:tcPr>
          <w:p w14:paraId="2BC49333" w14:textId="77777777" w:rsidR="007E6B52" w:rsidRPr="00E116B9" w:rsidRDefault="007E6B52" w:rsidP="0081547E">
            <w:pPr>
              <w:ind w:rightChars="56" w:right="112"/>
              <w:jc w:val="center"/>
              <w:rPr>
                <w:rFonts w:eastAsia="Hankook Regular"/>
                <w:b/>
                <w:color w:val="FFFFFF"/>
                <w:sz w:val="22"/>
                <w:szCs w:val="22"/>
              </w:rPr>
            </w:pPr>
            <w:r w:rsidRPr="00E116B9">
              <w:rPr>
                <w:b/>
                <w:color w:val="FFFFFF"/>
                <w:sz w:val="22"/>
                <w:szCs w:val="22"/>
              </w:rPr>
              <w:t>2</w:t>
            </w:r>
            <w:r w:rsidRPr="00E116B9">
              <w:rPr>
                <w:b/>
                <w:color w:val="FFFFFF"/>
                <w:sz w:val="22"/>
                <w:szCs w:val="22"/>
                <w:vertAlign w:val="superscript"/>
              </w:rPr>
              <w:t>e</w:t>
            </w:r>
            <w:r w:rsidRPr="00E116B9">
              <w:rPr>
                <w:b/>
                <w:color w:val="FFFFFF"/>
                <w:sz w:val="22"/>
                <w:szCs w:val="22"/>
              </w:rPr>
              <w:t xml:space="preserve"> kw. boekj. 2018</w:t>
            </w:r>
          </w:p>
        </w:tc>
        <w:tc>
          <w:tcPr>
            <w:tcW w:w="2268" w:type="dxa"/>
            <w:tcBorders>
              <w:left w:val="double" w:sz="4" w:space="0" w:color="auto"/>
              <w:bottom w:val="double" w:sz="4" w:space="0" w:color="auto"/>
              <w:right w:val="double" w:sz="4" w:space="0" w:color="auto"/>
            </w:tcBorders>
            <w:shd w:val="clear" w:color="auto" w:fill="7F7F7F"/>
            <w:vAlign w:val="center"/>
          </w:tcPr>
          <w:p w14:paraId="2F4FCDC4" w14:textId="77777777" w:rsidR="007E6B52" w:rsidRPr="00E116B9" w:rsidRDefault="007E6B52" w:rsidP="0081547E">
            <w:pPr>
              <w:ind w:rightChars="56" w:right="112"/>
              <w:jc w:val="center"/>
              <w:rPr>
                <w:rFonts w:eastAsia="Hankook Regular"/>
                <w:b/>
                <w:color w:val="FFFFFF"/>
                <w:sz w:val="22"/>
                <w:szCs w:val="22"/>
              </w:rPr>
            </w:pPr>
            <w:r w:rsidRPr="00E116B9">
              <w:rPr>
                <w:b/>
                <w:color w:val="FFFFFF"/>
                <w:sz w:val="22"/>
                <w:szCs w:val="22"/>
              </w:rPr>
              <w:t>1</w:t>
            </w:r>
            <w:r w:rsidRPr="00E116B9">
              <w:rPr>
                <w:b/>
                <w:color w:val="FFFFFF"/>
                <w:sz w:val="22"/>
                <w:szCs w:val="22"/>
                <w:vertAlign w:val="superscript"/>
              </w:rPr>
              <w:t>e</w:t>
            </w:r>
            <w:r w:rsidRPr="00E116B9">
              <w:rPr>
                <w:b/>
                <w:color w:val="FFFFFF"/>
                <w:sz w:val="22"/>
                <w:szCs w:val="22"/>
              </w:rPr>
              <w:t xml:space="preserve"> kw. boekj. 2019</w:t>
            </w:r>
          </w:p>
        </w:tc>
        <w:tc>
          <w:tcPr>
            <w:tcW w:w="2268" w:type="dxa"/>
            <w:tcBorders>
              <w:left w:val="double" w:sz="4" w:space="0" w:color="auto"/>
              <w:bottom w:val="double" w:sz="4" w:space="0" w:color="auto"/>
              <w:right w:val="nil"/>
            </w:tcBorders>
            <w:shd w:val="clear" w:color="auto" w:fill="7F7F7F"/>
            <w:vAlign w:val="center"/>
          </w:tcPr>
          <w:p w14:paraId="2395A18F" w14:textId="77777777" w:rsidR="007E6B52" w:rsidRPr="00E116B9" w:rsidRDefault="007E6B52" w:rsidP="0081547E">
            <w:pPr>
              <w:ind w:rightChars="56" w:right="112"/>
              <w:jc w:val="center"/>
              <w:rPr>
                <w:rFonts w:eastAsia="Hankook Regular"/>
                <w:b/>
                <w:color w:val="FFFFFF"/>
                <w:sz w:val="22"/>
                <w:szCs w:val="22"/>
              </w:rPr>
            </w:pPr>
            <w:r w:rsidRPr="00E116B9">
              <w:rPr>
                <w:b/>
                <w:color w:val="FFFFFF"/>
                <w:sz w:val="22"/>
                <w:szCs w:val="22"/>
              </w:rPr>
              <w:t>2</w:t>
            </w:r>
            <w:r w:rsidRPr="00E116B9">
              <w:rPr>
                <w:b/>
                <w:color w:val="FFFFFF"/>
                <w:sz w:val="22"/>
                <w:szCs w:val="22"/>
                <w:vertAlign w:val="superscript"/>
              </w:rPr>
              <w:t>e</w:t>
            </w:r>
            <w:r w:rsidRPr="00E116B9">
              <w:rPr>
                <w:b/>
                <w:color w:val="FFFFFF"/>
                <w:sz w:val="22"/>
                <w:szCs w:val="22"/>
              </w:rPr>
              <w:t xml:space="preserve"> kw. boekj. 2019</w:t>
            </w:r>
          </w:p>
        </w:tc>
      </w:tr>
      <w:tr w:rsidR="007E6B52" w:rsidRPr="00E116B9" w14:paraId="43FC3957" w14:textId="77777777" w:rsidTr="0081547E">
        <w:trPr>
          <w:trHeight w:val="363"/>
        </w:trPr>
        <w:tc>
          <w:tcPr>
            <w:tcW w:w="2235" w:type="dxa"/>
            <w:tcBorders>
              <w:top w:val="double" w:sz="4" w:space="0" w:color="auto"/>
              <w:bottom w:val="single" w:sz="4" w:space="0" w:color="auto"/>
              <w:right w:val="double" w:sz="4" w:space="0" w:color="auto"/>
            </w:tcBorders>
            <w:shd w:val="clear" w:color="auto" w:fill="auto"/>
            <w:vAlign w:val="center"/>
          </w:tcPr>
          <w:p w14:paraId="13817691" w14:textId="77777777" w:rsidR="007E6B52" w:rsidRPr="00E116B9" w:rsidRDefault="007E6B52" w:rsidP="0081547E">
            <w:pPr>
              <w:ind w:rightChars="56" w:right="112"/>
              <w:jc w:val="center"/>
              <w:rPr>
                <w:rFonts w:eastAsia="Hankook Regular"/>
                <w:b/>
                <w:sz w:val="22"/>
                <w:szCs w:val="22"/>
              </w:rPr>
            </w:pPr>
            <w:r w:rsidRPr="00E116B9">
              <w:rPr>
                <w:b/>
                <w:sz w:val="22"/>
                <w:szCs w:val="22"/>
              </w:rPr>
              <w:t>Verkoop</w:t>
            </w:r>
          </w:p>
        </w:tc>
        <w:tc>
          <w:tcPr>
            <w:tcW w:w="2268" w:type="dxa"/>
            <w:tcBorders>
              <w:top w:val="double" w:sz="4" w:space="0" w:color="auto"/>
              <w:left w:val="double" w:sz="4" w:space="0" w:color="auto"/>
              <w:bottom w:val="single" w:sz="4" w:space="0" w:color="auto"/>
              <w:right w:val="double" w:sz="4" w:space="0" w:color="auto"/>
            </w:tcBorders>
            <w:shd w:val="clear" w:color="auto" w:fill="auto"/>
          </w:tcPr>
          <w:p w14:paraId="68AE6134" w14:textId="5670EDC4" w:rsidR="007E6B52" w:rsidRPr="00E116B9" w:rsidRDefault="007E6B52" w:rsidP="0081547E">
            <w:pPr>
              <w:jc w:val="center"/>
              <w:rPr>
                <w:rFonts w:eastAsia="Hankook Regular"/>
                <w:b/>
                <w:sz w:val="22"/>
                <w:szCs w:val="22"/>
              </w:rPr>
            </w:pPr>
            <w:r w:rsidRPr="00E116B9">
              <w:rPr>
                <w:b/>
                <w:sz w:val="22"/>
                <w:szCs w:val="22"/>
              </w:rPr>
              <w:t xml:space="preserve"> 1.581,</w:t>
            </w:r>
            <w:r w:rsidR="00B27FCB" w:rsidRPr="00E116B9">
              <w:rPr>
                <w:b/>
                <w:sz w:val="22"/>
                <w:szCs w:val="22"/>
              </w:rPr>
              <w:t>1</w:t>
            </w:r>
          </w:p>
        </w:tc>
        <w:tc>
          <w:tcPr>
            <w:tcW w:w="2268" w:type="dxa"/>
            <w:tcBorders>
              <w:top w:val="double" w:sz="4" w:space="0" w:color="auto"/>
              <w:left w:val="double" w:sz="4" w:space="0" w:color="auto"/>
              <w:bottom w:val="single" w:sz="4" w:space="0" w:color="auto"/>
              <w:right w:val="double" w:sz="4" w:space="0" w:color="auto"/>
            </w:tcBorders>
            <w:shd w:val="clear" w:color="auto" w:fill="auto"/>
          </w:tcPr>
          <w:p w14:paraId="04D40181" w14:textId="22F4DD6A" w:rsidR="007E6B52" w:rsidRPr="00E116B9" w:rsidRDefault="007E6B52" w:rsidP="0081547E">
            <w:pPr>
              <w:jc w:val="center"/>
              <w:rPr>
                <w:rFonts w:eastAsia="Hankook Regular"/>
                <w:b/>
                <w:sz w:val="22"/>
                <w:szCs w:val="22"/>
              </w:rPr>
            </w:pPr>
            <w:r w:rsidRPr="00E116B9">
              <w:rPr>
                <w:b/>
                <w:sz w:val="22"/>
                <w:szCs w:val="22"/>
              </w:rPr>
              <w:t xml:space="preserve"> 1.459,</w:t>
            </w:r>
            <w:r w:rsidR="00B27FCB" w:rsidRPr="00E116B9">
              <w:rPr>
                <w:b/>
                <w:sz w:val="22"/>
                <w:szCs w:val="22"/>
              </w:rPr>
              <w:t>8</w:t>
            </w:r>
          </w:p>
        </w:tc>
        <w:tc>
          <w:tcPr>
            <w:tcW w:w="2268" w:type="dxa"/>
            <w:tcBorders>
              <w:top w:val="double" w:sz="4" w:space="0" w:color="auto"/>
              <w:left w:val="double" w:sz="4" w:space="0" w:color="auto"/>
              <w:bottom w:val="single" w:sz="4" w:space="0" w:color="auto"/>
              <w:right w:val="nil"/>
            </w:tcBorders>
            <w:shd w:val="clear" w:color="auto" w:fill="FFFFFF"/>
          </w:tcPr>
          <w:p w14:paraId="544A5DC5" w14:textId="0AE4CA73" w:rsidR="007E6B52" w:rsidRPr="00E116B9" w:rsidRDefault="007E6B52" w:rsidP="0081547E">
            <w:pPr>
              <w:jc w:val="center"/>
              <w:rPr>
                <w:rFonts w:eastAsia="Hankook Regular"/>
                <w:b/>
                <w:sz w:val="22"/>
                <w:szCs w:val="22"/>
              </w:rPr>
            </w:pPr>
            <w:r w:rsidRPr="00E116B9">
              <w:rPr>
                <w:b/>
                <w:sz w:val="22"/>
                <w:szCs w:val="22"/>
              </w:rPr>
              <w:t xml:space="preserve"> 1.49</w:t>
            </w:r>
            <w:r w:rsidR="00B27FCB" w:rsidRPr="00E116B9">
              <w:rPr>
                <w:b/>
                <w:sz w:val="22"/>
                <w:szCs w:val="22"/>
              </w:rPr>
              <w:t>3</w:t>
            </w:r>
            <w:r w:rsidRPr="00E116B9">
              <w:rPr>
                <w:b/>
                <w:sz w:val="22"/>
                <w:szCs w:val="22"/>
              </w:rPr>
              <w:t>,</w:t>
            </w:r>
            <w:r w:rsidR="00B27FCB" w:rsidRPr="00E116B9">
              <w:rPr>
                <w:b/>
                <w:sz w:val="22"/>
                <w:szCs w:val="22"/>
              </w:rPr>
              <w:t>9</w:t>
            </w:r>
            <w:r w:rsidRPr="00E116B9">
              <w:rPr>
                <w:b/>
                <w:sz w:val="22"/>
                <w:szCs w:val="22"/>
              </w:rPr>
              <w:t xml:space="preserve"> </w:t>
            </w:r>
          </w:p>
        </w:tc>
      </w:tr>
      <w:tr w:rsidR="007E6B52" w:rsidRPr="00E116B9" w14:paraId="4470CE24" w14:textId="77777777" w:rsidTr="0081547E">
        <w:trPr>
          <w:trHeight w:val="363"/>
        </w:trPr>
        <w:tc>
          <w:tcPr>
            <w:tcW w:w="2235" w:type="dxa"/>
            <w:tcBorders>
              <w:bottom w:val="single" w:sz="4" w:space="0" w:color="auto"/>
              <w:right w:val="double" w:sz="4" w:space="0" w:color="auto"/>
            </w:tcBorders>
            <w:shd w:val="clear" w:color="auto" w:fill="auto"/>
            <w:vAlign w:val="center"/>
          </w:tcPr>
          <w:p w14:paraId="3E30923A" w14:textId="77777777" w:rsidR="007E6B52" w:rsidRPr="00E116B9" w:rsidRDefault="007E6B52" w:rsidP="0081547E">
            <w:pPr>
              <w:ind w:rightChars="56" w:right="112"/>
              <w:jc w:val="center"/>
              <w:rPr>
                <w:rFonts w:eastAsia="Hankook Regular"/>
                <w:b/>
                <w:sz w:val="22"/>
                <w:szCs w:val="22"/>
              </w:rPr>
            </w:pPr>
            <w:r w:rsidRPr="00E116B9">
              <w:rPr>
                <w:b/>
                <w:sz w:val="22"/>
                <w:szCs w:val="22"/>
              </w:rPr>
              <w:t>Bedrijfswinst</w:t>
            </w:r>
          </w:p>
        </w:tc>
        <w:tc>
          <w:tcPr>
            <w:tcW w:w="2268" w:type="dxa"/>
            <w:tcBorders>
              <w:left w:val="double" w:sz="4" w:space="0" w:color="auto"/>
              <w:bottom w:val="single" w:sz="4" w:space="0" w:color="auto"/>
              <w:right w:val="double" w:sz="4" w:space="0" w:color="auto"/>
            </w:tcBorders>
            <w:shd w:val="clear" w:color="auto" w:fill="auto"/>
          </w:tcPr>
          <w:p w14:paraId="686689D1" w14:textId="53E5C420" w:rsidR="007E6B52" w:rsidRPr="00E116B9" w:rsidRDefault="007E6B52" w:rsidP="0081547E">
            <w:pPr>
              <w:jc w:val="center"/>
              <w:rPr>
                <w:rFonts w:eastAsia="Hankook Regular"/>
                <w:b/>
                <w:sz w:val="22"/>
                <w:szCs w:val="22"/>
              </w:rPr>
            </w:pPr>
            <w:r w:rsidRPr="00E116B9">
              <w:rPr>
                <w:b/>
                <w:sz w:val="22"/>
                <w:szCs w:val="22"/>
              </w:rPr>
              <w:t xml:space="preserve"> 171,</w:t>
            </w:r>
            <w:r w:rsidR="00B27FCB" w:rsidRPr="00E116B9">
              <w:rPr>
                <w:b/>
                <w:sz w:val="22"/>
                <w:szCs w:val="22"/>
              </w:rPr>
              <w:t>7</w:t>
            </w:r>
            <w:r w:rsidRPr="00E116B9">
              <w:rPr>
                <w:b/>
                <w:sz w:val="22"/>
                <w:szCs w:val="22"/>
              </w:rPr>
              <w:t xml:space="preserve"> </w:t>
            </w:r>
          </w:p>
        </w:tc>
        <w:tc>
          <w:tcPr>
            <w:tcW w:w="2268" w:type="dxa"/>
            <w:tcBorders>
              <w:left w:val="double" w:sz="4" w:space="0" w:color="auto"/>
              <w:bottom w:val="single" w:sz="4" w:space="0" w:color="auto"/>
              <w:right w:val="double" w:sz="4" w:space="0" w:color="auto"/>
            </w:tcBorders>
            <w:shd w:val="clear" w:color="auto" w:fill="auto"/>
          </w:tcPr>
          <w:p w14:paraId="40C21375" w14:textId="77777777" w:rsidR="007E6B52" w:rsidRPr="00E116B9" w:rsidRDefault="007E6B52" w:rsidP="0081547E">
            <w:pPr>
              <w:jc w:val="center"/>
              <w:rPr>
                <w:rFonts w:eastAsia="Hankook Regular"/>
                <w:b/>
                <w:sz w:val="22"/>
                <w:szCs w:val="22"/>
              </w:rPr>
            </w:pPr>
            <w:r w:rsidRPr="00E116B9">
              <w:rPr>
                <w:b/>
                <w:sz w:val="22"/>
                <w:szCs w:val="22"/>
              </w:rPr>
              <w:t xml:space="preserve"> 125,0 </w:t>
            </w:r>
          </w:p>
        </w:tc>
        <w:tc>
          <w:tcPr>
            <w:tcW w:w="2268" w:type="dxa"/>
            <w:tcBorders>
              <w:left w:val="double" w:sz="4" w:space="0" w:color="auto"/>
              <w:bottom w:val="single" w:sz="4" w:space="0" w:color="auto"/>
              <w:right w:val="nil"/>
            </w:tcBorders>
            <w:shd w:val="clear" w:color="auto" w:fill="FFFFFF"/>
          </w:tcPr>
          <w:p w14:paraId="707144FF" w14:textId="77777777" w:rsidR="007E6B52" w:rsidRPr="00E116B9" w:rsidRDefault="007E6B52" w:rsidP="0081547E">
            <w:pPr>
              <w:jc w:val="center"/>
              <w:rPr>
                <w:rFonts w:eastAsia="Hankook Regular"/>
                <w:b/>
                <w:sz w:val="22"/>
                <w:szCs w:val="22"/>
              </w:rPr>
            </w:pPr>
            <w:r w:rsidRPr="00E116B9">
              <w:rPr>
                <w:b/>
                <w:sz w:val="22"/>
                <w:szCs w:val="22"/>
              </w:rPr>
              <w:t xml:space="preserve"> 91,9 </w:t>
            </w:r>
          </w:p>
        </w:tc>
      </w:tr>
    </w:tbl>
    <w:p w14:paraId="36A11D4F" w14:textId="77777777" w:rsidR="007E6B52" w:rsidRPr="00E116B9" w:rsidRDefault="007E6B52" w:rsidP="007E6B52">
      <w:pPr>
        <w:rPr>
          <w:rFonts w:eastAsia="Hankook Regular"/>
          <w:color w:val="FFFFFF"/>
          <w:sz w:val="22"/>
          <w:szCs w:val="22"/>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7E6B52" w:rsidRPr="00E116B9" w14:paraId="4B502C29" w14:textId="77777777" w:rsidTr="0081547E">
        <w:trPr>
          <w:trHeight w:val="363"/>
        </w:trPr>
        <w:tc>
          <w:tcPr>
            <w:tcW w:w="2235" w:type="dxa"/>
            <w:tcBorders>
              <w:top w:val="nil"/>
              <w:bottom w:val="double" w:sz="4" w:space="0" w:color="auto"/>
              <w:right w:val="double" w:sz="4" w:space="0" w:color="auto"/>
            </w:tcBorders>
            <w:shd w:val="clear" w:color="auto" w:fill="7F7F7F"/>
            <w:vAlign w:val="center"/>
          </w:tcPr>
          <w:p w14:paraId="5DEE3E8F" w14:textId="77777777" w:rsidR="007E6B52" w:rsidRPr="00E116B9" w:rsidRDefault="007E6B52" w:rsidP="0081547E">
            <w:pPr>
              <w:ind w:rightChars="56" w:right="112"/>
              <w:jc w:val="center"/>
              <w:rPr>
                <w:rFonts w:eastAsia="Hankook Regular"/>
                <w:b/>
                <w:color w:val="FFFFFF"/>
                <w:sz w:val="22"/>
                <w:szCs w:val="22"/>
              </w:rPr>
            </w:pPr>
            <w:r w:rsidRPr="00E116B9">
              <w:rPr>
                <w:b/>
                <w:color w:val="FFFFFF"/>
                <w:sz w:val="22"/>
                <w:szCs w:val="22"/>
              </w:rPr>
              <w:t>(Eenheid: miljoen EUR)</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17E2CC25" w14:textId="77777777" w:rsidR="007E6B52" w:rsidRPr="00E116B9" w:rsidRDefault="007E6B52" w:rsidP="0081547E">
            <w:pPr>
              <w:ind w:rightChars="56" w:right="112"/>
              <w:jc w:val="center"/>
              <w:rPr>
                <w:rFonts w:eastAsia="Hankook Regular"/>
                <w:b/>
                <w:color w:val="FFFFFF"/>
                <w:sz w:val="22"/>
                <w:szCs w:val="22"/>
              </w:rPr>
            </w:pPr>
            <w:r w:rsidRPr="00E116B9">
              <w:rPr>
                <w:b/>
                <w:color w:val="FFFFFF"/>
                <w:sz w:val="22"/>
                <w:szCs w:val="22"/>
              </w:rPr>
              <w:t>2</w:t>
            </w:r>
            <w:r w:rsidRPr="00E116B9">
              <w:rPr>
                <w:b/>
                <w:color w:val="FFFFFF"/>
                <w:sz w:val="22"/>
                <w:szCs w:val="22"/>
                <w:vertAlign w:val="superscript"/>
              </w:rPr>
              <w:t>e</w:t>
            </w:r>
            <w:r w:rsidRPr="00E116B9">
              <w:rPr>
                <w:b/>
                <w:color w:val="FFFFFF"/>
                <w:sz w:val="22"/>
                <w:szCs w:val="22"/>
              </w:rPr>
              <w:t xml:space="preserve"> kw. boekj. 2018</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72BE52E6" w14:textId="77777777" w:rsidR="007E6B52" w:rsidRPr="00E116B9" w:rsidRDefault="007E6B52" w:rsidP="0081547E">
            <w:pPr>
              <w:ind w:rightChars="56" w:right="112"/>
              <w:jc w:val="center"/>
              <w:rPr>
                <w:rFonts w:eastAsia="Hankook Regular"/>
                <w:b/>
                <w:color w:val="FFFFFF"/>
                <w:sz w:val="22"/>
                <w:szCs w:val="22"/>
              </w:rPr>
            </w:pPr>
            <w:r w:rsidRPr="00E116B9">
              <w:rPr>
                <w:b/>
                <w:color w:val="FFFFFF"/>
                <w:sz w:val="22"/>
                <w:szCs w:val="22"/>
              </w:rPr>
              <w:t>1</w:t>
            </w:r>
            <w:r w:rsidRPr="00E116B9">
              <w:rPr>
                <w:b/>
                <w:color w:val="FFFFFF"/>
                <w:sz w:val="22"/>
                <w:szCs w:val="22"/>
                <w:vertAlign w:val="superscript"/>
              </w:rPr>
              <w:t>e</w:t>
            </w:r>
            <w:r w:rsidRPr="00E116B9">
              <w:rPr>
                <w:b/>
                <w:color w:val="FFFFFF"/>
                <w:sz w:val="22"/>
                <w:szCs w:val="22"/>
              </w:rPr>
              <w:t xml:space="preserve"> kw. boekj. 2019</w:t>
            </w:r>
          </w:p>
        </w:tc>
        <w:tc>
          <w:tcPr>
            <w:tcW w:w="2268" w:type="dxa"/>
            <w:tcBorders>
              <w:top w:val="nil"/>
              <w:left w:val="double" w:sz="4" w:space="0" w:color="auto"/>
              <w:bottom w:val="double" w:sz="4" w:space="0" w:color="auto"/>
              <w:right w:val="nil"/>
            </w:tcBorders>
            <w:shd w:val="clear" w:color="auto" w:fill="7F7F7F"/>
            <w:vAlign w:val="center"/>
          </w:tcPr>
          <w:p w14:paraId="0A7F28E2" w14:textId="77777777" w:rsidR="007E6B52" w:rsidRPr="00E116B9" w:rsidRDefault="007E6B52" w:rsidP="0081547E">
            <w:pPr>
              <w:ind w:rightChars="56" w:right="112"/>
              <w:jc w:val="center"/>
              <w:rPr>
                <w:rFonts w:eastAsia="Hankook Regular"/>
                <w:b/>
                <w:color w:val="FFFFFF"/>
                <w:sz w:val="22"/>
                <w:szCs w:val="22"/>
              </w:rPr>
            </w:pPr>
            <w:r w:rsidRPr="00E116B9">
              <w:rPr>
                <w:b/>
                <w:color w:val="FFFFFF"/>
                <w:sz w:val="22"/>
                <w:szCs w:val="22"/>
              </w:rPr>
              <w:t>2</w:t>
            </w:r>
            <w:r w:rsidRPr="00E116B9">
              <w:rPr>
                <w:b/>
                <w:color w:val="FFFFFF"/>
                <w:sz w:val="22"/>
                <w:szCs w:val="22"/>
                <w:vertAlign w:val="superscript"/>
              </w:rPr>
              <w:t>e</w:t>
            </w:r>
            <w:r w:rsidRPr="00E116B9">
              <w:rPr>
                <w:b/>
                <w:color w:val="FFFFFF"/>
                <w:sz w:val="22"/>
                <w:szCs w:val="22"/>
              </w:rPr>
              <w:t xml:space="preserve"> kw. boekj. 2019</w:t>
            </w:r>
          </w:p>
        </w:tc>
      </w:tr>
      <w:tr w:rsidR="007E6B52" w:rsidRPr="00E116B9" w14:paraId="02F523D2" w14:textId="77777777" w:rsidTr="0081547E">
        <w:trPr>
          <w:trHeight w:val="363"/>
        </w:trPr>
        <w:tc>
          <w:tcPr>
            <w:tcW w:w="2235" w:type="dxa"/>
            <w:tcBorders>
              <w:top w:val="double" w:sz="4" w:space="0" w:color="auto"/>
              <w:right w:val="double" w:sz="4" w:space="0" w:color="auto"/>
            </w:tcBorders>
            <w:shd w:val="clear" w:color="auto" w:fill="auto"/>
            <w:vAlign w:val="center"/>
          </w:tcPr>
          <w:p w14:paraId="5DBAF45D" w14:textId="77777777" w:rsidR="007E6B52" w:rsidRPr="00E116B9" w:rsidRDefault="007E6B52" w:rsidP="0081547E">
            <w:pPr>
              <w:ind w:rightChars="56" w:right="112"/>
              <w:jc w:val="center"/>
              <w:rPr>
                <w:rFonts w:eastAsia="Hankook Regular"/>
                <w:b/>
                <w:sz w:val="22"/>
                <w:szCs w:val="22"/>
              </w:rPr>
            </w:pPr>
            <w:r w:rsidRPr="00E116B9">
              <w:rPr>
                <w:b/>
                <w:sz w:val="22"/>
                <w:szCs w:val="22"/>
              </w:rPr>
              <w:t>Verkoop</w:t>
            </w:r>
          </w:p>
        </w:tc>
        <w:tc>
          <w:tcPr>
            <w:tcW w:w="2268" w:type="dxa"/>
            <w:tcBorders>
              <w:top w:val="double" w:sz="4" w:space="0" w:color="auto"/>
              <w:left w:val="double" w:sz="4" w:space="0" w:color="auto"/>
              <w:right w:val="double" w:sz="4" w:space="0" w:color="auto"/>
            </w:tcBorders>
            <w:shd w:val="clear" w:color="auto" w:fill="auto"/>
          </w:tcPr>
          <w:p w14:paraId="683D7AF6" w14:textId="1C346F3F" w:rsidR="007E6B52" w:rsidRPr="00E116B9" w:rsidRDefault="00E116B9" w:rsidP="0081547E">
            <w:pPr>
              <w:jc w:val="center"/>
              <w:rPr>
                <w:rFonts w:eastAsia="Hankook Regular"/>
                <w:b/>
                <w:sz w:val="22"/>
                <w:szCs w:val="22"/>
              </w:rPr>
            </w:pPr>
            <w:r>
              <w:rPr>
                <w:b/>
                <w:sz w:val="22"/>
                <w:szCs w:val="22"/>
              </w:rPr>
              <w:t xml:space="preserve"> 1.325,2</w:t>
            </w:r>
            <w:r w:rsidR="007E6B52" w:rsidRPr="00E116B9">
              <w:rPr>
                <w:b/>
                <w:sz w:val="22"/>
                <w:szCs w:val="22"/>
              </w:rPr>
              <w:t xml:space="preserve"> </w:t>
            </w:r>
          </w:p>
        </w:tc>
        <w:tc>
          <w:tcPr>
            <w:tcW w:w="2268" w:type="dxa"/>
            <w:tcBorders>
              <w:top w:val="double" w:sz="4" w:space="0" w:color="auto"/>
              <w:left w:val="double" w:sz="4" w:space="0" w:color="auto"/>
              <w:right w:val="double" w:sz="4" w:space="0" w:color="auto"/>
            </w:tcBorders>
            <w:shd w:val="clear" w:color="auto" w:fill="auto"/>
          </w:tcPr>
          <w:p w14:paraId="19A30DC8" w14:textId="77777777" w:rsidR="007E6B52" w:rsidRPr="00E116B9" w:rsidRDefault="007E6B52" w:rsidP="0081547E">
            <w:pPr>
              <w:jc w:val="center"/>
              <w:rPr>
                <w:rFonts w:eastAsia="Hankook Regular"/>
                <w:b/>
                <w:sz w:val="22"/>
                <w:szCs w:val="22"/>
              </w:rPr>
            </w:pPr>
            <w:r w:rsidRPr="00E116B9">
              <w:rPr>
                <w:b/>
                <w:sz w:val="22"/>
                <w:szCs w:val="22"/>
              </w:rPr>
              <w:t xml:space="preserve"> 1.285,3 </w:t>
            </w:r>
          </w:p>
        </w:tc>
        <w:tc>
          <w:tcPr>
            <w:tcW w:w="2268" w:type="dxa"/>
            <w:tcBorders>
              <w:top w:val="double" w:sz="4" w:space="0" w:color="auto"/>
              <w:left w:val="double" w:sz="4" w:space="0" w:color="auto"/>
              <w:right w:val="nil"/>
            </w:tcBorders>
            <w:shd w:val="clear" w:color="auto" w:fill="FFFFFF"/>
          </w:tcPr>
          <w:p w14:paraId="1F54600A" w14:textId="67D579DE" w:rsidR="007E6B52" w:rsidRPr="00E116B9" w:rsidRDefault="00E116B9" w:rsidP="0081547E">
            <w:pPr>
              <w:jc w:val="center"/>
              <w:rPr>
                <w:rFonts w:eastAsia="Hankook Regular"/>
                <w:b/>
                <w:sz w:val="22"/>
                <w:szCs w:val="22"/>
              </w:rPr>
            </w:pPr>
            <w:r>
              <w:rPr>
                <w:b/>
                <w:sz w:val="22"/>
                <w:szCs w:val="22"/>
              </w:rPr>
              <w:t xml:space="preserve"> 1.329,7</w:t>
            </w:r>
            <w:r w:rsidR="007E6B52" w:rsidRPr="00E116B9">
              <w:rPr>
                <w:b/>
                <w:sz w:val="22"/>
                <w:szCs w:val="22"/>
              </w:rPr>
              <w:t xml:space="preserve"> </w:t>
            </w:r>
          </w:p>
        </w:tc>
      </w:tr>
      <w:tr w:rsidR="007E6B52" w:rsidRPr="00E116B9" w14:paraId="7CDA3A3C" w14:textId="77777777" w:rsidTr="0081547E">
        <w:trPr>
          <w:trHeight w:val="363"/>
        </w:trPr>
        <w:tc>
          <w:tcPr>
            <w:tcW w:w="2235" w:type="dxa"/>
            <w:tcBorders>
              <w:right w:val="double" w:sz="4" w:space="0" w:color="auto"/>
            </w:tcBorders>
            <w:shd w:val="clear" w:color="auto" w:fill="auto"/>
            <w:vAlign w:val="center"/>
          </w:tcPr>
          <w:p w14:paraId="116BEE02" w14:textId="77777777" w:rsidR="007E6B52" w:rsidRPr="00E116B9" w:rsidRDefault="007E6B52" w:rsidP="0081547E">
            <w:pPr>
              <w:ind w:rightChars="56" w:right="112"/>
              <w:jc w:val="center"/>
              <w:rPr>
                <w:rFonts w:eastAsia="Hankook Regular"/>
                <w:b/>
                <w:sz w:val="22"/>
                <w:szCs w:val="22"/>
              </w:rPr>
            </w:pPr>
            <w:r w:rsidRPr="00E116B9">
              <w:rPr>
                <w:b/>
                <w:sz w:val="22"/>
                <w:szCs w:val="22"/>
              </w:rPr>
              <w:t>Bedrijfswinst</w:t>
            </w:r>
          </w:p>
        </w:tc>
        <w:tc>
          <w:tcPr>
            <w:tcW w:w="2268" w:type="dxa"/>
            <w:tcBorders>
              <w:left w:val="double" w:sz="4" w:space="0" w:color="auto"/>
              <w:right w:val="double" w:sz="4" w:space="0" w:color="auto"/>
            </w:tcBorders>
            <w:shd w:val="clear" w:color="auto" w:fill="auto"/>
          </w:tcPr>
          <w:p w14:paraId="7496777A" w14:textId="3611FC3B" w:rsidR="007E6B52" w:rsidRPr="00E116B9" w:rsidRDefault="00E116B9" w:rsidP="0081547E">
            <w:pPr>
              <w:jc w:val="center"/>
              <w:rPr>
                <w:rFonts w:eastAsia="Hankook Regular"/>
                <w:b/>
                <w:sz w:val="22"/>
                <w:szCs w:val="22"/>
              </w:rPr>
            </w:pPr>
            <w:r>
              <w:rPr>
                <w:b/>
                <w:sz w:val="22"/>
                <w:szCs w:val="22"/>
              </w:rPr>
              <w:t xml:space="preserve"> 143,9</w:t>
            </w:r>
            <w:r w:rsidR="007E6B52" w:rsidRPr="00E116B9">
              <w:rPr>
                <w:b/>
                <w:sz w:val="22"/>
                <w:szCs w:val="22"/>
              </w:rPr>
              <w:t xml:space="preserve"> </w:t>
            </w:r>
          </w:p>
        </w:tc>
        <w:tc>
          <w:tcPr>
            <w:tcW w:w="2268" w:type="dxa"/>
            <w:tcBorders>
              <w:left w:val="double" w:sz="4" w:space="0" w:color="auto"/>
              <w:right w:val="double" w:sz="4" w:space="0" w:color="auto"/>
            </w:tcBorders>
            <w:shd w:val="clear" w:color="auto" w:fill="auto"/>
          </w:tcPr>
          <w:p w14:paraId="4B726F5E" w14:textId="77777777" w:rsidR="007E6B52" w:rsidRPr="00E116B9" w:rsidRDefault="007E6B52" w:rsidP="0081547E">
            <w:pPr>
              <w:jc w:val="center"/>
              <w:rPr>
                <w:rFonts w:eastAsia="Hankook Regular"/>
                <w:b/>
                <w:sz w:val="22"/>
                <w:szCs w:val="22"/>
              </w:rPr>
            </w:pPr>
            <w:r w:rsidRPr="00E116B9">
              <w:rPr>
                <w:b/>
                <w:sz w:val="22"/>
                <w:szCs w:val="22"/>
              </w:rPr>
              <w:t xml:space="preserve"> 110,0 </w:t>
            </w:r>
          </w:p>
        </w:tc>
        <w:tc>
          <w:tcPr>
            <w:tcW w:w="2268" w:type="dxa"/>
            <w:tcBorders>
              <w:left w:val="double" w:sz="4" w:space="0" w:color="auto"/>
              <w:right w:val="nil"/>
            </w:tcBorders>
            <w:shd w:val="clear" w:color="auto" w:fill="FFFFFF"/>
          </w:tcPr>
          <w:p w14:paraId="0027404B" w14:textId="77777777" w:rsidR="007E6B52" w:rsidRPr="00E116B9" w:rsidRDefault="007E6B52" w:rsidP="0081547E">
            <w:pPr>
              <w:jc w:val="center"/>
              <w:rPr>
                <w:rFonts w:eastAsia="Hankook Regular"/>
                <w:b/>
                <w:sz w:val="22"/>
                <w:szCs w:val="22"/>
              </w:rPr>
            </w:pPr>
            <w:r w:rsidRPr="00E116B9">
              <w:rPr>
                <w:b/>
                <w:sz w:val="22"/>
                <w:szCs w:val="22"/>
              </w:rPr>
              <w:t xml:space="preserve"> 81,8 </w:t>
            </w:r>
          </w:p>
        </w:tc>
      </w:tr>
    </w:tbl>
    <w:p w14:paraId="510EF258" w14:textId="77777777" w:rsidR="00E33E88" w:rsidRPr="00E116B9" w:rsidRDefault="00E33E88" w:rsidP="007E6B52">
      <w:pPr>
        <w:snapToGrid w:val="0"/>
        <w:ind w:leftChars="71" w:left="142" w:rightChars="56" w:right="112"/>
        <w:rPr>
          <w:rFonts w:eastAsia="Hankook Regular"/>
          <w:b/>
          <w:i/>
          <w:sz w:val="22"/>
          <w:szCs w:val="22"/>
        </w:rPr>
      </w:pPr>
    </w:p>
    <w:p w14:paraId="5AF90A74" w14:textId="62221866" w:rsidR="007E6B52" w:rsidRPr="00E116B9" w:rsidRDefault="007E6B52" w:rsidP="007E6B52">
      <w:pPr>
        <w:snapToGrid w:val="0"/>
        <w:ind w:leftChars="71" w:left="142" w:rightChars="56" w:right="112"/>
        <w:rPr>
          <w:rFonts w:eastAsia="Hankook Regular"/>
          <w:b/>
          <w:i/>
          <w:sz w:val="22"/>
          <w:szCs w:val="22"/>
        </w:rPr>
      </w:pPr>
      <w:r w:rsidRPr="00E116B9">
        <w:rPr>
          <w:b/>
          <w:i/>
          <w:sz w:val="22"/>
          <w:szCs w:val="22"/>
        </w:rPr>
        <w:t>*Wisselkoersen:</w:t>
      </w: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7E6B52" w:rsidRPr="00E116B9" w14:paraId="6F62CC24" w14:textId="77777777" w:rsidTr="0081547E">
        <w:trPr>
          <w:trHeight w:val="363"/>
        </w:trPr>
        <w:tc>
          <w:tcPr>
            <w:tcW w:w="2235" w:type="dxa"/>
            <w:tcBorders>
              <w:bottom w:val="double" w:sz="4" w:space="0" w:color="auto"/>
              <w:right w:val="double" w:sz="4" w:space="0" w:color="auto"/>
            </w:tcBorders>
            <w:shd w:val="clear" w:color="auto" w:fill="7F7F7F"/>
            <w:vAlign w:val="center"/>
          </w:tcPr>
          <w:p w14:paraId="1F12F9B5" w14:textId="77777777" w:rsidR="007E6B52" w:rsidRPr="00E116B9" w:rsidRDefault="007E6B52" w:rsidP="0081547E">
            <w:pPr>
              <w:ind w:rightChars="56" w:right="112"/>
              <w:jc w:val="center"/>
              <w:rPr>
                <w:rFonts w:eastAsia="Hankook Regular"/>
                <w:b/>
                <w:sz w:val="22"/>
                <w:szCs w:val="22"/>
              </w:rPr>
            </w:pPr>
          </w:p>
        </w:tc>
        <w:tc>
          <w:tcPr>
            <w:tcW w:w="2268" w:type="dxa"/>
            <w:tcBorders>
              <w:bottom w:val="double" w:sz="4" w:space="0" w:color="auto"/>
              <w:right w:val="double" w:sz="4" w:space="0" w:color="auto"/>
            </w:tcBorders>
            <w:shd w:val="clear" w:color="auto" w:fill="7F7F7F"/>
            <w:vAlign w:val="center"/>
          </w:tcPr>
          <w:p w14:paraId="36024801" w14:textId="77777777" w:rsidR="007E6B52" w:rsidRPr="00E116B9" w:rsidRDefault="007E6B52" w:rsidP="0081547E">
            <w:pPr>
              <w:ind w:rightChars="56" w:right="112"/>
              <w:jc w:val="center"/>
              <w:rPr>
                <w:rFonts w:eastAsia="Hankook Regular"/>
                <w:b/>
                <w:color w:val="FFFFFF"/>
                <w:sz w:val="22"/>
                <w:szCs w:val="22"/>
              </w:rPr>
            </w:pPr>
            <w:r w:rsidRPr="00E116B9">
              <w:rPr>
                <w:b/>
                <w:color w:val="FFFFFF"/>
                <w:sz w:val="22"/>
                <w:szCs w:val="22"/>
              </w:rPr>
              <w:t>2</w:t>
            </w:r>
            <w:r w:rsidRPr="00E116B9">
              <w:rPr>
                <w:b/>
                <w:color w:val="FFFFFF"/>
                <w:sz w:val="22"/>
                <w:szCs w:val="22"/>
                <w:vertAlign w:val="superscript"/>
              </w:rPr>
              <w:t>e</w:t>
            </w:r>
            <w:r w:rsidRPr="00E116B9">
              <w:rPr>
                <w:b/>
                <w:color w:val="FFFFFF"/>
                <w:sz w:val="22"/>
                <w:szCs w:val="22"/>
              </w:rPr>
              <w:t xml:space="preserve"> kw. boekj. 2018</w:t>
            </w:r>
          </w:p>
        </w:tc>
        <w:tc>
          <w:tcPr>
            <w:tcW w:w="2268" w:type="dxa"/>
            <w:tcBorders>
              <w:left w:val="double" w:sz="4" w:space="0" w:color="auto"/>
              <w:bottom w:val="double" w:sz="4" w:space="0" w:color="auto"/>
              <w:right w:val="double" w:sz="4" w:space="0" w:color="auto"/>
            </w:tcBorders>
            <w:shd w:val="clear" w:color="auto" w:fill="7F7F7F"/>
            <w:vAlign w:val="center"/>
          </w:tcPr>
          <w:p w14:paraId="1091317F" w14:textId="77777777" w:rsidR="007E6B52" w:rsidRPr="00E116B9" w:rsidRDefault="007E6B52" w:rsidP="0081547E">
            <w:pPr>
              <w:ind w:rightChars="56" w:right="112"/>
              <w:jc w:val="center"/>
              <w:rPr>
                <w:rFonts w:eastAsia="Hankook Regular"/>
                <w:b/>
                <w:color w:val="FFFFFF"/>
                <w:sz w:val="22"/>
                <w:szCs w:val="22"/>
              </w:rPr>
            </w:pPr>
            <w:r w:rsidRPr="00E116B9">
              <w:rPr>
                <w:b/>
                <w:color w:val="FFFFFF"/>
                <w:sz w:val="22"/>
                <w:szCs w:val="22"/>
              </w:rPr>
              <w:t>1</w:t>
            </w:r>
            <w:r w:rsidRPr="00E116B9">
              <w:rPr>
                <w:b/>
                <w:color w:val="FFFFFF"/>
                <w:sz w:val="22"/>
                <w:szCs w:val="22"/>
                <w:vertAlign w:val="superscript"/>
              </w:rPr>
              <w:t>e</w:t>
            </w:r>
            <w:r w:rsidRPr="00E116B9">
              <w:rPr>
                <w:b/>
                <w:color w:val="FFFFFF"/>
                <w:sz w:val="22"/>
                <w:szCs w:val="22"/>
              </w:rPr>
              <w:t xml:space="preserve"> kw. boekj. 2019</w:t>
            </w:r>
          </w:p>
        </w:tc>
        <w:tc>
          <w:tcPr>
            <w:tcW w:w="2268" w:type="dxa"/>
            <w:tcBorders>
              <w:left w:val="double" w:sz="4" w:space="0" w:color="auto"/>
              <w:bottom w:val="double" w:sz="4" w:space="0" w:color="auto"/>
              <w:right w:val="nil"/>
            </w:tcBorders>
            <w:shd w:val="clear" w:color="auto" w:fill="7F7F7F"/>
            <w:vAlign w:val="center"/>
          </w:tcPr>
          <w:p w14:paraId="2D249487" w14:textId="77777777" w:rsidR="007E6B52" w:rsidRPr="00E116B9" w:rsidRDefault="007E6B52" w:rsidP="0081547E">
            <w:pPr>
              <w:ind w:rightChars="56" w:right="112"/>
              <w:jc w:val="center"/>
              <w:rPr>
                <w:rFonts w:eastAsia="Hankook Regular"/>
                <w:b/>
                <w:color w:val="FFFFFF"/>
                <w:sz w:val="22"/>
                <w:szCs w:val="22"/>
              </w:rPr>
            </w:pPr>
            <w:r w:rsidRPr="00E116B9">
              <w:rPr>
                <w:b/>
                <w:color w:val="FFFFFF"/>
                <w:sz w:val="22"/>
                <w:szCs w:val="22"/>
              </w:rPr>
              <w:t>2</w:t>
            </w:r>
            <w:r w:rsidRPr="00E116B9">
              <w:rPr>
                <w:b/>
                <w:color w:val="FFFFFF"/>
                <w:sz w:val="22"/>
                <w:szCs w:val="22"/>
                <w:vertAlign w:val="superscript"/>
              </w:rPr>
              <w:t>e</w:t>
            </w:r>
            <w:r w:rsidRPr="00E116B9">
              <w:rPr>
                <w:b/>
                <w:color w:val="FFFFFF"/>
                <w:sz w:val="22"/>
                <w:szCs w:val="22"/>
              </w:rPr>
              <w:t xml:space="preserve"> kw. boekj. 2019</w:t>
            </w:r>
          </w:p>
        </w:tc>
      </w:tr>
      <w:tr w:rsidR="007E6B52" w:rsidRPr="00E116B9" w14:paraId="4AD84823" w14:textId="77777777" w:rsidTr="0081547E">
        <w:trPr>
          <w:trHeight w:val="363"/>
        </w:trPr>
        <w:tc>
          <w:tcPr>
            <w:tcW w:w="2235" w:type="dxa"/>
            <w:tcBorders>
              <w:top w:val="double" w:sz="4" w:space="0" w:color="auto"/>
              <w:right w:val="double" w:sz="4" w:space="0" w:color="auto"/>
            </w:tcBorders>
            <w:shd w:val="clear" w:color="auto" w:fill="auto"/>
            <w:vAlign w:val="center"/>
          </w:tcPr>
          <w:p w14:paraId="3C3E7DC2" w14:textId="77777777" w:rsidR="007E6B52" w:rsidRPr="00E116B9" w:rsidRDefault="007E6B52" w:rsidP="0081547E">
            <w:pPr>
              <w:ind w:rightChars="56" w:right="112"/>
              <w:jc w:val="center"/>
              <w:rPr>
                <w:rFonts w:eastAsia="Hankook Regular"/>
                <w:b/>
                <w:sz w:val="22"/>
                <w:szCs w:val="22"/>
              </w:rPr>
            </w:pPr>
            <w:r w:rsidRPr="00E116B9">
              <w:rPr>
                <w:b/>
                <w:sz w:val="22"/>
                <w:szCs w:val="22"/>
              </w:rPr>
              <w:t>USD/KRW</w:t>
            </w:r>
          </w:p>
        </w:tc>
        <w:tc>
          <w:tcPr>
            <w:tcW w:w="2268" w:type="dxa"/>
            <w:tcBorders>
              <w:top w:val="double" w:sz="4" w:space="0" w:color="auto"/>
              <w:right w:val="double" w:sz="4" w:space="0" w:color="auto"/>
            </w:tcBorders>
            <w:shd w:val="clear" w:color="auto" w:fill="auto"/>
          </w:tcPr>
          <w:p w14:paraId="446B5EE8" w14:textId="77777777" w:rsidR="007E6B52" w:rsidRPr="00E116B9" w:rsidRDefault="007E6B52" w:rsidP="0081547E">
            <w:pPr>
              <w:jc w:val="center"/>
              <w:rPr>
                <w:rFonts w:eastAsia="Hankook Regular"/>
                <w:b/>
                <w:sz w:val="22"/>
                <w:szCs w:val="22"/>
              </w:rPr>
            </w:pPr>
            <w:r w:rsidRPr="00E116B9">
              <w:rPr>
                <w:b/>
                <w:sz w:val="22"/>
                <w:szCs w:val="22"/>
              </w:rPr>
              <w:t xml:space="preserve"> 1.078,57 </w:t>
            </w:r>
          </w:p>
        </w:tc>
        <w:tc>
          <w:tcPr>
            <w:tcW w:w="2268" w:type="dxa"/>
            <w:tcBorders>
              <w:top w:val="double" w:sz="4" w:space="0" w:color="auto"/>
              <w:left w:val="double" w:sz="4" w:space="0" w:color="auto"/>
              <w:right w:val="double" w:sz="4" w:space="0" w:color="auto"/>
            </w:tcBorders>
            <w:shd w:val="clear" w:color="auto" w:fill="auto"/>
          </w:tcPr>
          <w:p w14:paraId="6624C58B" w14:textId="77777777" w:rsidR="007E6B52" w:rsidRPr="00E116B9" w:rsidRDefault="007E6B52" w:rsidP="0081547E">
            <w:pPr>
              <w:jc w:val="center"/>
              <w:rPr>
                <w:rFonts w:eastAsia="Hankook Regular"/>
                <w:b/>
                <w:sz w:val="22"/>
                <w:szCs w:val="22"/>
              </w:rPr>
            </w:pPr>
            <w:r w:rsidRPr="00E116B9">
              <w:rPr>
                <w:b/>
                <w:sz w:val="22"/>
                <w:szCs w:val="22"/>
              </w:rPr>
              <w:t xml:space="preserve"> 1.125,08 </w:t>
            </w:r>
          </w:p>
        </w:tc>
        <w:tc>
          <w:tcPr>
            <w:tcW w:w="2268" w:type="dxa"/>
            <w:tcBorders>
              <w:top w:val="double" w:sz="4" w:space="0" w:color="auto"/>
              <w:left w:val="double" w:sz="4" w:space="0" w:color="auto"/>
              <w:right w:val="nil"/>
            </w:tcBorders>
            <w:shd w:val="clear" w:color="auto" w:fill="auto"/>
          </w:tcPr>
          <w:p w14:paraId="2BBB487A" w14:textId="77777777" w:rsidR="007E6B52" w:rsidRPr="00E116B9" w:rsidRDefault="007E6B52" w:rsidP="0081547E">
            <w:pPr>
              <w:jc w:val="center"/>
              <w:rPr>
                <w:rFonts w:eastAsia="Hankook Regular"/>
                <w:b/>
                <w:sz w:val="22"/>
                <w:szCs w:val="22"/>
              </w:rPr>
            </w:pPr>
            <w:r w:rsidRPr="00E116B9">
              <w:rPr>
                <w:b/>
                <w:sz w:val="22"/>
                <w:szCs w:val="22"/>
              </w:rPr>
              <w:t xml:space="preserve"> 1.165,91 </w:t>
            </w:r>
          </w:p>
        </w:tc>
      </w:tr>
      <w:tr w:rsidR="007E6B52" w:rsidRPr="00E116B9" w14:paraId="2C23AA7D" w14:textId="77777777" w:rsidTr="0081547E">
        <w:trPr>
          <w:trHeight w:val="363"/>
        </w:trPr>
        <w:tc>
          <w:tcPr>
            <w:tcW w:w="2235" w:type="dxa"/>
            <w:tcBorders>
              <w:right w:val="double" w:sz="4" w:space="0" w:color="auto"/>
            </w:tcBorders>
            <w:shd w:val="clear" w:color="auto" w:fill="auto"/>
            <w:vAlign w:val="center"/>
          </w:tcPr>
          <w:p w14:paraId="66543C0E" w14:textId="77777777" w:rsidR="007E6B52" w:rsidRPr="00E116B9" w:rsidRDefault="007E6B52" w:rsidP="0081547E">
            <w:pPr>
              <w:ind w:rightChars="56" w:right="112"/>
              <w:jc w:val="center"/>
              <w:rPr>
                <w:rFonts w:eastAsia="Hankook Regular"/>
                <w:b/>
                <w:sz w:val="22"/>
                <w:szCs w:val="22"/>
              </w:rPr>
            </w:pPr>
            <w:r w:rsidRPr="00E116B9">
              <w:rPr>
                <w:b/>
                <w:sz w:val="22"/>
                <w:szCs w:val="22"/>
              </w:rPr>
              <w:t>EUR/KRW</w:t>
            </w:r>
          </w:p>
        </w:tc>
        <w:tc>
          <w:tcPr>
            <w:tcW w:w="2268" w:type="dxa"/>
            <w:tcBorders>
              <w:right w:val="double" w:sz="4" w:space="0" w:color="auto"/>
            </w:tcBorders>
            <w:shd w:val="clear" w:color="auto" w:fill="auto"/>
          </w:tcPr>
          <w:p w14:paraId="4890E104" w14:textId="77777777" w:rsidR="007E6B52" w:rsidRPr="00E116B9" w:rsidRDefault="007E6B52" w:rsidP="0081547E">
            <w:pPr>
              <w:jc w:val="center"/>
              <w:rPr>
                <w:rFonts w:eastAsia="Hankook Regular"/>
                <w:b/>
                <w:sz w:val="22"/>
                <w:szCs w:val="22"/>
              </w:rPr>
            </w:pPr>
            <w:r w:rsidRPr="00E116B9">
              <w:rPr>
                <w:b/>
                <w:sz w:val="22"/>
                <w:szCs w:val="22"/>
              </w:rPr>
              <w:t xml:space="preserve"> 1.286,84 </w:t>
            </w:r>
          </w:p>
        </w:tc>
        <w:tc>
          <w:tcPr>
            <w:tcW w:w="2268" w:type="dxa"/>
            <w:tcBorders>
              <w:left w:val="double" w:sz="4" w:space="0" w:color="auto"/>
              <w:right w:val="double" w:sz="4" w:space="0" w:color="auto"/>
            </w:tcBorders>
            <w:shd w:val="clear" w:color="auto" w:fill="auto"/>
          </w:tcPr>
          <w:p w14:paraId="791540EC" w14:textId="77777777" w:rsidR="007E6B52" w:rsidRPr="00E116B9" w:rsidRDefault="007E6B52" w:rsidP="0081547E">
            <w:pPr>
              <w:jc w:val="center"/>
              <w:rPr>
                <w:rFonts w:eastAsia="Hankook Regular"/>
                <w:b/>
                <w:sz w:val="22"/>
                <w:szCs w:val="22"/>
              </w:rPr>
            </w:pPr>
            <w:r w:rsidRPr="00E116B9">
              <w:rPr>
                <w:b/>
                <w:sz w:val="22"/>
                <w:szCs w:val="22"/>
              </w:rPr>
              <w:t xml:space="preserve"> 1.277,88 </w:t>
            </w:r>
          </w:p>
        </w:tc>
        <w:tc>
          <w:tcPr>
            <w:tcW w:w="2268" w:type="dxa"/>
            <w:tcBorders>
              <w:left w:val="double" w:sz="4" w:space="0" w:color="auto"/>
              <w:right w:val="nil"/>
            </w:tcBorders>
            <w:shd w:val="clear" w:color="auto" w:fill="auto"/>
          </w:tcPr>
          <w:p w14:paraId="3F68A235" w14:textId="77777777" w:rsidR="007E6B52" w:rsidRPr="00E116B9" w:rsidRDefault="007E6B52" w:rsidP="0081547E">
            <w:pPr>
              <w:jc w:val="center"/>
              <w:rPr>
                <w:rFonts w:eastAsia="Hankook Regular"/>
                <w:b/>
                <w:sz w:val="22"/>
                <w:szCs w:val="22"/>
              </w:rPr>
            </w:pPr>
            <w:r w:rsidRPr="00E116B9">
              <w:rPr>
                <w:b/>
                <w:sz w:val="22"/>
                <w:szCs w:val="22"/>
              </w:rPr>
              <w:t xml:space="preserve"> 1.309,91 </w:t>
            </w:r>
          </w:p>
        </w:tc>
      </w:tr>
    </w:tbl>
    <w:p w14:paraId="5E66C1EC" w14:textId="77777777" w:rsidR="0081547E" w:rsidRPr="00E116B9" w:rsidRDefault="0081547E" w:rsidP="0081547E">
      <w:pPr>
        <w:spacing w:line="320" w:lineRule="exact"/>
        <w:rPr>
          <w:b/>
          <w:sz w:val="21"/>
          <w:lang w:val="en-US"/>
        </w:rPr>
      </w:pPr>
    </w:p>
    <w:p w14:paraId="1FD8879C" w14:textId="77777777" w:rsidR="0081547E" w:rsidRPr="00E116B9" w:rsidRDefault="0081547E" w:rsidP="0081547E">
      <w:pPr>
        <w:spacing w:line="320" w:lineRule="exact"/>
        <w:rPr>
          <w:b/>
          <w:sz w:val="21"/>
          <w:lang w:val="en-US"/>
        </w:rPr>
      </w:pPr>
    </w:p>
    <w:p w14:paraId="68B8BC21" w14:textId="77777777" w:rsidR="0081547E" w:rsidRPr="00E116B9" w:rsidRDefault="0081547E" w:rsidP="0081547E">
      <w:pPr>
        <w:spacing w:line="320" w:lineRule="exact"/>
        <w:rPr>
          <w:b/>
          <w:sz w:val="21"/>
          <w:lang w:val="en-US"/>
        </w:rPr>
      </w:pPr>
    </w:p>
    <w:p w14:paraId="76E19790" w14:textId="77777777" w:rsidR="0081547E" w:rsidRPr="00E116B9" w:rsidRDefault="0081547E" w:rsidP="0081547E">
      <w:pPr>
        <w:spacing w:line="320" w:lineRule="exact"/>
        <w:rPr>
          <w:b/>
          <w:sz w:val="21"/>
          <w:lang w:val="en-US"/>
        </w:rPr>
      </w:pPr>
    </w:p>
    <w:p w14:paraId="58822E0C" w14:textId="79BD20FD" w:rsidR="00875C34" w:rsidRPr="00E116B9" w:rsidRDefault="00875C34" w:rsidP="00875C34">
      <w:pPr>
        <w:spacing w:line="320" w:lineRule="exact"/>
        <w:rPr>
          <w:b/>
          <w:sz w:val="21"/>
        </w:rPr>
      </w:pPr>
      <w:r>
        <w:rPr>
          <w:b/>
          <w:sz w:val="21"/>
          <w:lang w:val="en-US"/>
        </w:rPr>
        <w:t>Over</w:t>
      </w:r>
      <w:r w:rsidRPr="00E116B9">
        <w:rPr>
          <w:b/>
          <w:sz w:val="21"/>
          <w:lang w:val="en-US"/>
        </w:rPr>
        <w:t xml:space="preserve"> Hankook </w:t>
      </w:r>
    </w:p>
    <w:p w14:paraId="152D687D" w14:textId="77777777" w:rsidR="00875C34" w:rsidRPr="00E116B9" w:rsidRDefault="00875C34" w:rsidP="00875C34">
      <w:pPr>
        <w:spacing w:line="320" w:lineRule="exact"/>
        <w:rPr>
          <w:sz w:val="21"/>
          <w:lang w:val="en-US"/>
        </w:rPr>
      </w:pPr>
    </w:p>
    <w:p w14:paraId="0A0E4CFE" w14:textId="77777777" w:rsidR="00875C34" w:rsidRPr="00875C34" w:rsidRDefault="00875C34" w:rsidP="00875C34">
      <w:pPr>
        <w:spacing w:line="320" w:lineRule="exact"/>
        <w:rPr>
          <w:sz w:val="21"/>
          <w:lang w:val="en-US"/>
        </w:rPr>
      </w:pPr>
      <w:r w:rsidRPr="00E116B9">
        <w:rPr>
          <w:sz w:val="21"/>
          <w:lang w:val="en-US"/>
        </w:rPr>
        <w:t xml:space="preserve">Hankook Tire manufactures globally innovative, award winning radial </w:t>
      </w:r>
      <w:proofErr w:type="spellStart"/>
      <w:r w:rsidRPr="00E116B9">
        <w:rPr>
          <w:sz w:val="21"/>
          <w:lang w:val="en-US"/>
        </w:rPr>
        <w:t>tyres</w:t>
      </w:r>
      <w:proofErr w:type="spellEnd"/>
      <w:r w:rsidRPr="00E116B9">
        <w:rPr>
          <w:sz w:val="21"/>
          <w:lang w:val="en-US"/>
        </w:rPr>
        <w:t xml:space="preserve"> of proven superior quality for passenger cars, light trucks, SUVs, RVs, trucks, and buses as well as motorsports (circuit racing/rallies).</w:t>
      </w:r>
    </w:p>
    <w:p w14:paraId="61AC6DFC" w14:textId="77777777" w:rsidR="00875C34" w:rsidRPr="00E116B9" w:rsidRDefault="00875C34" w:rsidP="00875C34">
      <w:pPr>
        <w:spacing w:line="320" w:lineRule="exact"/>
        <w:rPr>
          <w:sz w:val="21"/>
          <w:lang w:val="en-US"/>
        </w:rPr>
      </w:pPr>
    </w:p>
    <w:p w14:paraId="2F0441DA" w14:textId="77777777" w:rsidR="00875C34" w:rsidRPr="00875C34" w:rsidRDefault="00875C34" w:rsidP="00875C34">
      <w:pPr>
        <w:spacing w:line="320" w:lineRule="exact"/>
        <w:rPr>
          <w:sz w:val="21"/>
          <w:lang w:val="en-US"/>
        </w:rPr>
      </w:pPr>
      <w:r w:rsidRPr="00E116B9">
        <w:rPr>
          <w:sz w:val="21"/>
          <w:lang w:val="en-US"/>
        </w:rPr>
        <w:t xml:space="preserve">Aspiring to bring consumers the utmost excellence in product quality, technological excellence and driving satisfaction, Hankook Tire continuously invests in research and development maintaining five R&amp;D </w:t>
      </w:r>
      <w:proofErr w:type="spellStart"/>
      <w:r w:rsidRPr="00E116B9">
        <w:rPr>
          <w:sz w:val="21"/>
          <w:lang w:val="en-US"/>
        </w:rPr>
        <w:t>centres</w:t>
      </w:r>
      <w:proofErr w:type="spellEnd"/>
      <w:r w:rsidRPr="00E116B9">
        <w:rPr>
          <w:sz w:val="21"/>
          <w:lang w:val="en-US"/>
        </w:rPr>
        <w:t xml:space="preserve"> and eight production facilities around the world. Bespoke </w:t>
      </w:r>
      <w:proofErr w:type="spellStart"/>
      <w:r w:rsidRPr="00E116B9">
        <w:rPr>
          <w:sz w:val="21"/>
          <w:lang w:val="en-US"/>
        </w:rPr>
        <w:t>tyre</w:t>
      </w:r>
      <w:proofErr w:type="spellEnd"/>
      <w:r w:rsidRPr="00E116B9">
        <w:rPr>
          <w:sz w:val="21"/>
          <w:lang w:val="en-US"/>
        </w:rPr>
        <w:t xml:space="preserv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sidRPr="00E116B9">
        <w:rPr>
          <w:sz w:val="21"/>
          <w:lang w:val="en-US"/>
        </w:rPr>
        <w:t>Rácalmás</w:t>
      </w:r>
      <w:proofErr w:type="spellEnd"/>
      <w:r w:rsidRPr="00E116B9">
        <w:rPr>
          <w:sz w:val="21"/>
          <w:lang w:val="en-US"/>
        </w:rPr>
        <w:t xml:space="preserve">/Hungary which was inaugurated in June 2007 and is continuously being expanded. Currently around 3,000 employees produce up to 19 million </w:t>
      </w:r>
      <w:proofErr w:type="spellStart"/>
      <w:r w:rsidRPr="00E116B9">
        <w:rPr>
          <w:sz w:val="21"/>
          <w:lang w:val="en-US"/>
        </w:rPr>
        <w:t>tyres</w:t>
      </w:r>
      <w:proofErr w:type="spellEnd"/>
      <w:r w:rsidRPr="00E116B9">
        <w:rPr>
          <w:sz w:val="21"/>
          <w:lang w:val="en-US"/>
        </w:rPr>
        <w:t xml:space="preserve"> a year for passenger cars, SUVs and light trucks. </w:t>
      </w:r>
    </w:p>
    <w:p w14:paraId="515F11D9" w14:textId="77777777" w:rsidR="00875C34" w:rsidRPr="00E116B9" w:rsidRDefault="00875C34" w:rsidP="00875C34">
      <w:pPr>
        <w:spacing w:line="320" w:lineRule="exact"/>
        <w:rPr>
          <w:sz w:val="21"/>
          <w:lang w:val="en-US"/>
        </w:rPr>
      </w:pPr>
    </w:p>
    <w:p w14:paraId="473CA0E0" w14:textId="77777777" w:rsidR="00875C34" w:rsidRPr="00875C34" w:rsidRDefault="00875C34" w:rsidP="00875C34">
      <w:pPr>
        <w:spacing w:line="320" w:lineRule="exact"/>
        <w:rPr>
          <w:sz w:val="21"/>
          <w:lang w:val="en-US"/>
        </w:rPr>
      </w:pPr>
      <w:r w:rsidRPr="00E116B9">
        <w:rPr>
          <w:sz w:val="21"/>
          <w:lang w:val="en-US"/>
        </w:rPr>
        <w:t>Hankook Tire’s European headquarters are located in Neu-</w:t>
      </w:r>
      <w:proofErr w:type="spellStart"/>
      <w:r w:rsidRPr="00E116B9">
        <w:rPr>
          <w:sz w:val="21"/>
          <w:lang w:val="en-US"/>
        </w:rPr>
        <w:t>Isenburg</w:t>
      </w:r>
      <w:proofErr w:type="spellEnd"/>
      <w:r w:rsidRPr="00E116B9">
        <w:rPr>
          <w:sz w:val="21"/>
          <w:lang w:val="en-US"/>
        </w:rPr>
        <w:t xml:space="preserve"> near Frankfurt am Main in Germany. The manufacturer operates further branches in Czech Republic, France, Germany, Hungary, Italy, the Netherlands, Poland, Russia, Spain, Sweden, Turkey, UK and Ukraine. Hankook products are sold directly through regional distributors in other local markets. Hankook Tire employs approximately 21,000 people worldwide and are selling their products in over 180 countries. Internationally leading car manufacturers rely on </w:t>
      </w:r>
      <w:proofErr w:type="spellStart"/>
      <w:r w:rsidRPr="00E116B9">
        <w:rPr>
          <w:sz w:val="21"/>
          <w:lang w:val="en-US"/>
        </w:rPr>
        <w:t>tyres</w:t>
      </w:r>
      <w:proofErr w:type="spellEnd"/>
      <w:r w:rsidRPr="00E116B9">
        <w:rPr>
          <w:sz w:val="21"/>
          <w:lang w:val="en-US"/>
        </w:rPr>
        <w:t xml:space="preserve"> made by Hankook for their original equipment. Approximately 30 percent of the company's global sales are generated within the European and CIS-Region. Hankook Tire has been represented in the renowned Dow Jones Sustainability Index World (DJSI World) since 2016.</w:t>
      </w:r>
    </w:p>
    <w:p w14:paraId="7BF4928E" w14:textId="77777777" w:rsidR="00875C34" w:rsidRPr="00E116B9" w:rsidRDefault="00875C34" w:rsidP="00875C34">
      <w:pPr>
        <w:spacing w:line="320" w:lineRule="exact"/>
        <w:rPr>
          <w:sz w:val="21"/>
          <w:lang w:val="en-US"/>
        </w:rPr>
      </w:pPr>
    </w:p>
    <w:p w14:paraId="70A741FA" w14:textId="77777777" w:rsidR="00875C34" w:rsidRPr="00875C34" w:rsidRDefault="00875C34" w:rsidP="00875C34">
      <w:pPr>
        <w:spacing w:line="320" w:lineRule="exact"/>
        <w:rPr>
          <w:sz w:val="21"/>
          <w:lang w:val="en-US"/>
        </w:rPr>
      </w:pPr>
      <w:r w:rsidRPr="00E116B9">
        <w:rPr>
          <w:sz w:val="21"/>
          <w:lang w:val="en-US"/>
        </w:rPr>
        <w:t xml:space="preserve">For more information please visit </w:t>
      </w:r>
      <w:hyperlink r:id="rId10" w:history="1">
        <w:r w:rsidRPr="00E116B9">
          <w:rPr>
            <w:rStyle w:val="Hyperlink"/>
            <w:sz w:val="21"/>
            <w:lang w:val="en-US"/>
          </w:rPr>
          <w:t>www.hankooktire-mediacenter.com</w:t>
        </w:r>
      </w:hyperlink>
      <w:r w:rsidRPr="00E116B9">
        <w:rPr>
          <w:sz w:val="21"/>
          <w:lang w:val="en-US"/>
        </w:rPr>
        <w:t xml:space="preserve">  or </w:t>
      </w:r>
      <w:hyperlink r:id="rId11" w:history="1">
        <w:r w:rsidRPr="00E116B9">
          <w:rPr>
            <w:rStyle w:val="Hyperlink"/>
            <w:sz w:val="21"/>
            <w:lang w:val="en-US"/>
          </w:rPr>
          <w:t>www.hankooktire.com</w:t>
        </w:r>
      </w:hyperlink>
      <w:r w:rsidRPr="00E116B9">
        <w:rPr>
          <w:sz w:val="21"/>
          <w:lang w:val="en-US"/>
        </w:rPr>
        <w:t xml:space="preserve"> </w:t>
      </w:r>
    </w:p>
    <w:p w14:paraId="6F505214" w14:textId="77777777" w:rsidR="007E6B52" w:rsidRPr="00D63252" w:rsidRDefault="007E6B52" w:rsidP="007E6B52">
      <w:pPr>
        <w:contextualSpacing/>
        <w:rPr>
          <w:rFonts w:ascii="Hankook Regular" w:eastAsia="Hankook Regular" w:hAnsi="Hankook Regular" w:cs="Arial"/>
          <w:sz w:val="19"/>
          <w:szCs w:val="19"/>
          <w:lang w:val="en-US"/>
        </w:rPr>
      </w:pPr>
    </w:p>
    <w:tbl>
      <w:tblPr>
        <w:tblW w:w="9687" w:type="dxa"/>
        <w:tblInd w:w="-142" w:type="dxa"/>
        <w:shd w:val="clear" w:color="auto" w:fill="F2F2F2"/>
        <w:tblLook w:val="04A0" w:firstRow="1" w:lastRow="0" w:firstColumn="1" w:lastColumn="0" w:noHBand="0" w:noVBand="1"/>
      </w:tblPr>
      <w:tblGrid>
        <w:gridCol w:w="2688"/>
        <w:gridCol w:w="2501"/>
        <w:gridCol w:w="2360"/>
        <w:gridCol w:w="2138"/>
      </w:tblGrid>
      <w:tr w:rsidR="00652152" w:rsidRPr="00E116B9" w14:paraId="0F0008FE" w14:textId="77777777" w:rsidTr="005E0B6F">
        <w:tc>
          <w:tcPr>
            <w:tcW w:w="9687" w:type="dxa"/>
            <w:gridSpan w:val="4"/>
            <w:shd w:val="clear" w:color="auto" w:fill="F2F2F2"/>
          </w:tcPr>
          <w:p w14:paraId="0706C5B9" w14:textId="0906F9DC" w:rsidR="00652152" w:rsidRPr="00875C34" w:rsidRDefault="00652152" w:rsidP="0081547E">
            <w:pPr>
              <w:spacing w:line="320" w:lineRule="exact"/>
              <w:ind w:left="142" w:rightChars="56" w:right="112"/>
              <w:rPr>
                <w:b/>
                <w:bCs/>
                <w:sz w:val="21"/>
                <w:szCs w:val="21"/>
                <w:u w:val="single"/>
                <w:lang w:val="en-US"/>
              </w:rPr>
            </w:pPr>
            <w:proofErr w:type="gramStart"/>
            <w:r w:rsidRPr="00E116B9">
              <w:rPr>
                <w:b/>
                <w:bCs/>
                <w:sz w:val="21"/>
                <w:szCs w:val="21"/>
                <w:u w:val="single"/>
                <w:lang w:val="fr-FR"/>
              </w:rPr>
              <w:t>Contact:</w:t>
            </w:r>
            <w:proofErr w:type="gramEnd"/>
          </w:p>
          <w:p w14:paraId="29DC0DA5" w14:textId="77777777" w:rsidR="00652152" w:rsidRPr="00E116B9" w:rsidRDefault="00652152" w:rsidP="0081547E">
            <w:pPr>
              <w:spacing w:line="320" w:lineRule="exact"/>
              <w:ind w:left="142" w:rightChars="56" w:right="112"/>
              <w:rPr>
                <w:sz w:val="16"/>
                <w:szCs w:val="16"/>
              </w:rPr>
            </w:pPr>
            <w:r w:rsidRPr="00E116B9">
              <w:rPr>
                <w:b/>
                <w:bCs/>
                <w:sz w:val="16"/>
                <w:szCs w:val="16"/>
                <w:lang w:val="fr-FR"/>
              </w:rPr>
              <w:t xml:space="preserve">Hankook Tire Europe GmbH | </w:t>
            </w:r>
            <w:proofErr w:type="spellStart"/>
            <w:r w:rsidRPr="00E116B9">
              <w:rPr>
                <w:bCs/>
                <w:sz w:val="16"/>
                <w:szCs w:val="16"/>
                <w:lang w:val="fr-FR"/>
              </w:rPr>
              <w:t>Corporate</w:t>
            </w:r>
            <w:proofErr w:type="spellEnd"/>
            <w:r w:rsidRPr="00E116B9">
              <w:rPr>
                <w:bCs/>
                <w:sz w:val="16"/>
                <w:szCs w:val="16"/>
                <w:lang w:val="fr-FR"/>
              </w:rPr>
              <w:t xml:space="preserve"> Communications Europe/CIS</w:t>
            </w:r>
            <w:r w:rsidRPr="00E116B9">
              <w:rPr>
                <w:b/>
                <w:bCs/>
                <w:sz w:val="16"/>
                <w:szCs w:val="16"/>
                <w:lang w:val="fr-FR"/>
              </w:rPr>
              <w:t xml:space="preserve"> | </w:t>
            </w:r>
            <w:proofErr w:type="spellStart"/>
            <w:r w:rsidRPr="00E116B9">
              <w:rPr>
                <w:sz w:val="16"/>
                <w:szCs w:val="16"/>
                <w:lang w:val="fr-FR"/>
              </w:rPr>
              <w:t>Siemensstr</w:t>
            </w:r>
            <w:proofErr w:type="spellEnd"/>
            <w:r w:rsidRPr="00E116B9">
              <w:rPr>
                <w:sz w:val="16"/>
                <w:szCs w:val="16"/>
                <w:lang w:val="fr-FR"/>
              </w:rPr>
              <w:t xml:space="preserve">. </w:t>
            </w:r>
            <w:r w:rsidRPr="00E116B9">
              <w:rPr>
                <w:sz w:val="16"/>
                <w:szCs w:val="16"/>
                <w:lang w:val="en-GB"/>
              </w:rPr>
              <w:t>14, 63263 Neu-</w:t>
            </w:r>
            <w:proofErr w:type="spellStart"/>
            <w:r w:rsidRPr="00E116B9">
              <w:rPr>
                <w:sz w:val="16"/>
                <w:szCs w:val="16"/>
                <w:lang w:val="en-GB"/>
              </w:rPr>
              <w:t>Isenburg</w:t>
            </w:r>
            <w:proofErr w:type="spellEnd"/>
            <w:r w:rsidRPr="00E116B9">
              <w:rPr>
                <w:b/>
                <w:bCs/>
                <w:sz w:val="16"/>
                <w:szCs w:val="16"/>
                <w:lang w:val="en-GB"/>
              </w:rPr>
              <w:t xml:space="preserve"> | </w:t>
            </w:r>
            <w:r w:rsidRPr="00E116B9">
              <w:rPr>
                <w:sz w:val="16"/>
                <w:szCs w:val="16"/>
                <w:lang w:val="en-GB"/>
              </w:rPr>
              <w:t>Deutschland</w:t>
            </w:r>
          </w:p>
          <w:p w14:paraId="7A0438B2" w14:textId="77777777" w:rsidR="00652152" w:rsidRPr="00E116B9" w:rsidRDefault="00652152" w:rsidP="0081547E">
            <w:pPr>
              <w:spacing w:line="200" w:lineRule="exact"/>
              <w:ind w:left="142" w:rightChars="56" w:right="112"/>
              <w:rPr>
                <w:sz w:val="21"/>
                <w:szCs w:val="21"/>
                <w:u w:val="single"/>
                <w:lang w:val="en-GB"/>
              </w:rPr>
            </w:pPr>
          </w:p>
        </w:tc>
      </w:tr>
      <w:tr w:rsidR="00652152" w:rsidRPr="00E116B9" w14:paraId="2E833C01" w14:textId="77777777" w:rsidTr="005E0B6F">
        <w:tc>
          <w:tcPr>
            <w:tcW w:w="2688" w:type="dxa"/>
            <w:shd w:val="clear" w:color="auto" w:fill="F2F2F2"/>
          </w:tcPr>
          <w:p w14:paraId="0F65A35C" w14:textId="77777777" w:rsidR="00652152" w:rsidRPr="00E116B9" w:rsidRDefault="00652152" w:rsidP="0081547E">
            <w:pPr>
              <w:spacing w:line="200" w:lineRule="exact"/>
              <w:ind w:left="142" w:rightChars="56" w:right="112"/>
              <w:rPr>
                <w:b/>
                <w:snapToGrid w:val="0"/>
                <w:sz w:val="16"/>
                <w:szCs w:val="16"/>
              </w:rPr>
            </w:pPr>
            <w:r w:rsidRPr="00E116B9">
              <w:rPr>
                <w:b/>
                <w:snapToGrid w:val="0"/>
                <w:sz w:val="16"/>
                <w:szCs w:val="16"/>
                <w:lang w:val="sv-SE"/>
              </w:rPr>
              <w:t>Felix Kinzer</w:t>
            </w:r>
          </w:p>
          <w:p w14:paraId="4938C4E8" w14:textId="77777777" w:rsidR="00652152" w:rsidRPr="00E116B9" w:rsidRDefault="00652152" w:rsidP="0081547E">
            <w:pPr>
              <w:spacing w:line="200" w:lineRule="exact"/>
              <w:ind w:left="142" w:rightChars="56" w:right="112"/>
              <w:rPr>
                <w:snapToGrid w:val="0"/>
                <w:sz w:val="16"/>
                <w:szCs w:val="16"/>
              </w:rPr>
            </w:pPr>
            <w:r w:rsidRPr="00E116B9">
              <w:rPr>
                <w:snapToGrid w:val="0"/>
                <w:sz w:val="16"/>
                <w:szCs w:val="16"/>
                <w:lang w:val="sv-SE"/>
              </w:rPr>
              <w:t>Director</w:t>
            </w:r>
          </w:p>
          <w:p w14:paraId="21E6D2DF" w14:textId="77777777" w:rsidR="00652152" w:rsidRPr="00E116B9" w:rsidRDefault="00652152" w:rsidP="0081547E">
            <w:pPr>
              <w:spacing w:line="200" w:lineRule="exact"/>
              <w:ind w:left="142" w:rightChars="56" w:right="112"/>
              <w:rPr>
                <w:snapToGrid w:val="0"/>
                <w:sz w:val="16"/>
                <w:szCs w:val="16"/>
              </w:rPr>
            </w:pPr>
            <w:r w:rsidRPr="00E116B9">
              <w:rPr>
                <w:snapToGrid w:val="0"/>
                <w:sz w:val="16"/>
                <w:szCs w:val="16"/>
                <w:lang w:val="sv-SE"/>
              </w:rPr>
              <w:t>Tel.: +49 (0) 61 02 8149 – 170</w:t>
            </w:r>
          </w:p>
          <w:p w14:paraId="2F347FA4" w14:textId="77777777" w:rsidR="00652152" w:rsidRPr="00E116B9" w:rsidRDefault="00652152" w:rsidP="0081547E">
            <w:pPr>
              <w:ind w:left="142" w:rightChars="56" w:right="112"/>
              <w:rPr>
                <w:snapToGrid w:val="0"/>
                <w:sz w:val="16"/>
                <w:szCs w:val="16"/>
              </w:rPr>
            </w:pPr>
            <w:r w:rsidRPr="00E116B9">
              <w:rPr>
                <w:snapToGrid w:val="0"/>
                <w:color w:val="0000FF"/>
                <w:sz w:val="16"/>
                <w:u w:val="single"/>
                <w:lang w:val="pt-BR"/>
              </w:rPr>
              <w:t>f.kinzer@hankookreifen.de</w:t>
            </w:r>
          </w:p>
        </w:tc>
        <w:tc>
          <w:tcPr>
            <w:tcW w:w="2501" w:type="dxa"/>
            <w:shd w:val="clear" w:color="auto" w:fill="F2F2F2"/>
          </w:tcPr>
          <w:p w14:paraId="0C118D20" w14:textId="77777777" w:rsidR="00652152" w:rsidRPr="00E116B9" w:rsidRDefault="00652152" w:rsidP="0081547E">
            <w:pPr>
              <w:spacing w:line="200" w:lineRule="exact"/>
              <w:ind w:left="142" w:rightChars="56" w:right="112"/>
              <w:rPr>
                <w:b/>
                <w:snapToGrid w:val="0"/>
                <w:sz w:val="16"/>
                <w:szCs w:val="16"/>
              </w:rPr>
            </w:pPr>
            <w:r w:rsidRPr="00E116B9">
              <w:rPr>
                <w:b/>
                <w:snapToGrid w:val="0"/>
                <w:sz w:val="16"/>
                <w:szCs w:val="16"/>
                <w:lang w:val="sv-SE"/>
              </w:rPr>
              <w:t>Anna Pasternak</w:t>
            </w:r>
          </w:p>
          <w:p w14:paraId="185FB03C" w14:textId="77777777" w:rsidR="00652152" w:rsidRPr="00E116B9" w:rsidRDefault="00652152" w:rsidP="0081547E">
            <w:pPr>
              <w:spacing w:line="200" w:lineRule="exact"/>
              <w:ind w:left="142" w:rightChars="56" w:right="112"/>
              <w:rPr>
                <w:snapToGrid w:val="0"/>
                <w:sz w:val="16"/>
                <w:szCs w:val="16"/>
              </w:rPr>
            </w:pPr>
            <w:r w:rsidRPr="00E116B9">
              <w:rPr>
                <w:snapToGrid w:val="0"/>
                <w:sz w:val="16"/>
                <w:szCs w:val="16"/>
                <w:lang w:val="sv-SE"/>
              </w:rPr>
              <w:t>PR Manager</w:t>
            </w:r>
          </w:p>
          <w:p w14:paraId="29F8BCB3" w14:textId="77777777" w:rsidR="00652152" w:rsidRPr="00E116B9" w:rsidRDefault="00652152" w:rsidP="0081547E">
            <w:pPr>
              <w:spacing w:line="200" w:lineRule="exact"/>
              <w:ind w:left="142" w:rightChars="56" w:right="112"/>
              <w:rPr>
                <w:snapToGrid w:val="0"/>
                <w:sz w:val="16"/>
                <w:szCs w:val="16"/>
              </w:rPr>
            </w:pPr>
            <w:r w:rsidRPr="00E116B9">
              <w:rPr>
                <w:snapToGrid w:val="0"/>
                <w:sz w:val="16"/>
                <w:szCs w:val="16"/>
                <w:lang w:val="sv-SE"/>
              </w:rPr>
              <w:t>Tel.: +49 (0) 61 02 8149 – 173</w:t>
            </w:r>
          </w:p>
          <w:p w14:paraId="466BDCC5" w14:textId="77777777" w:rsidR="00652152" w:rsidRPr="00E116B9" w:rsidRDefault="00652152" w:rsidP="0081547E">
            <w:pPr>
              <w:ind w:left="142" w:rightChars="56" w:right="112"/>
              <w:rPr>
                <w:sz w:val="16"/>
                <w:szCs w:val="16"/>
              </w:rPr>
            </w:pPr>
            <w:r w:rsidRPr="00E116B9">
              <w:rPr>
                <w:snapToGrid w:val="0"/>
                <w:color w:val="0000FF"/>
                <w:sz w:val="16"/>
                <w:u w:val="single"/>
              </w:rPr>
              <w:t>a.pasternak@hankookreifen.de</w:t>
            </w:r>
          </w:p>
        </w:tc>
        <w:tc>
          <w:tcPr>
            <w:tcW w:w="2360" w:type="dxa"/>
            <w:shd w:val="clear" w:color="auto" w:fill="F2F2F2"/>
          </w:tcPr>
          <w:p w14:paraId="34C05291" w14:textId="18EC4067" w:rsidR="00652152" w:rsidRPr="00E116B9" w:rsidRDefault="00652152" w:rsidP="0081547E">
            <w:pPr>
              <w:spacing w:line="200" w:lineRule="exact"/>
              <w:ind w:left="142" w:rightChars="56" w:right="112"/>
              <w:rPr>
                <w:sz w:val="21"/>
                <w:szCs w:val="21"/>
              </w:rPr>
            </w:pPr>
          </w:p>
        </w:tc>
        <w:tc>
          <w:tcPr>
            <w:tcW w:w="2138" w:type="dxa"/>
            <w:shd w:val="clear" w:color="auto" w:fill="F2F2F2"/>
          </w:tcPr>
          <w:p w14:paraId="512C609D" w14:textId="77777777" w:rsidR="00652152" w:rsidRPr="00E116B9" w:rsidRDefault="00652152" w:rsidP="0081547E">
            <w:pPr>
              <w:spacing w:line="200" w:lineRule="exact"/>
              <w:ind w:left="142" w:rightChars="56" w:right="112"/>
              <w:rPr>
                <w:sz w:val="21"/>
                <w:szCs w:val="21"/>
              </w:rPr>
            </w:pPr>
          </w:p>
        </w:tc>
      </w:tr>
    </w:tbl>
    <w:p w14:paraId="155207ED" w14:textId="77777777" w:rsidR="00652152" w:rsidRPr="00E116B9" w:rsidRDefault="00652152" w:rsidP="00652152">
      <w:pPr>
        <w:tabs>
          <w:tab w:val="left" w:pos="5693"/>
        </w:tabs>
        <w:spacing w:line="276" w:lineRule="auto"/>
        <w:rPr>
          <w:sz w:val="22"/>
          <w:szCs w:val="22"/>
          <w:lang w:val="en-GB"/>
        </w:rPr>
      </w:pPr>
    </w:p>
    <w:p w14:paraId="19252F5D" w14:textId="0C4AFFFA" w:rsidR="00F76731" w:rsidRPr="00E116B9" w:rsidRDefault="00F76731" w:rsidP="005073DA">
      <w:pPr>
        <w:spacing w:line="276" w:lineRule="auto"/>
        <w:rPr>
          <w:sz w:val="22"/>
          <w:szCs w:val="22"/>
          <w:lang w:val="en-GB"/>
        </w:rPr>
      </w:pPr>
    </w:p>
    <w:p w14:paraId="3FC4A5E8" w14:textId="77777777" w:rsidR="00775ECE" w:rsidRPr="00967BC9" w:rsidRDefault="00775ECE" w:rsidP="00F76731">
      <w:pPr>
        <w:tabs>
          <w:tab w:val="left" w:pos="142"/>
        </w:tabs>
        <w:spacing w:line="400" w:lineRule="exact"/>
        <w:rPr>
          <w:lang w:val="en-GB"/>
        </w:rPr>
      </w:pPr>
    </w:p>
    <w:sectPr w:rsidR="00775ECE" w:rsidRPr="00967BC9" w:rsidSect="007C4D8D">
      <w:headerReference w:type="default" r:id="rId12"/>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E6CD8" w14:textId="77777777" w:rsidR="001E2273" w:rsidRDefault="001E2273">
      <w:r>
        <w:separator/>
      </w:r>
    </w:p>
  </w:endnote>
  <w:endnote w:type="continuationSeparator" w:id="0">
    <w:p w14:paraId="3634CC5F" w14:textId="77777777" w:rsidR="001E2273" w:rsidRDefault="001E2273">
      <w:r>
        <w:continuationSeparator/>
      </w:r>
    </w:p>
  </w:endnote>
  <w:endnote w:type="continuationNotice" w:id="1">
    <w:p w14:paraId="37343925" w14:textId="77777777" w:rsidR="001E2273" w:rsidRDefault="001E22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A0002AAF" w:usb1="40000048" w:usb2="00000000" w:usb3="00000000" w:csb0="000001FF" w:csb1="00000000"/>
  </w:font>
  <w:font w:name="Hankook Regular">
    <w:altName w:val="Arial Unicode MS"/>
    <w:panose1 w:val="00000000000000000000"/>
    <w:charset w:val="81"/>
    <w:family w:val="swiss"/>
    <w:notTrueType/>
    <w:pitch w:val="variable"/>
    <w:sig w:usb0="00000000" w:usb1="090F0000" w:usb2="00000010" w:usb3="00000000" w:csb0="000E0197"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539F0" w14:textId="77777777" w:rsidR="001E2273" w:rsidRDefault="001E2273">
      <w:r>
        <w:separator/>
      </w:r>
    </w:p>
  </w:footnote>
  <w:footnote w:type="continuationSeparator" w:id="0">
    <w:p w14:paraId="2B462CEB" w14:textId="77777777" w:rsidR="001E2273" w:rsidRDefault="001E2273">
      <w:r>
        <w:continuationSeparator/>
      </w:r>
    </w:p>
  </w:footnote>
  <w:footnote w:type="continuationNotice" w:id="1">
    <w:p w14:paraId="3A9A22CF" w14:textId="77777777" w:rsidR="001E2273" w:rsidRDefault="001E22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9F06B" w14:textId="08972AB2" w:rsidR="00672309" w:rsidRDefault="00EA01D0">
    <w:pPr>
      <w:pStyle w:val="Kopfzeile"/>
    </w:pPr>
    <w:r>
      <w:rPr>
        <w:noProof/>
        <w:lang w:val="sl-SI" w:eastAsia="sl-SI"/>
      </w:rPr>
      <w:drawing>
        <wp:anchor distT="0" distB="0" distL="114300" distR="114300" simplePos="0" relativeHeight="251658240" behindDoc="1" locked="0" layoutInCell="1" allowOverlap="1" wp14:anchorId="2A4D9F12" wp14:editId="762609F6">
          <wp:simplePos x="0" y="0"/>
          <wp:positionH relativeFrom="page">
            <wp:align>left</wp:align>
          </wp:positionH>
          <wp:positionV relativeFrom="page">
            <wp:align>top</wp:align>
          </wp:positionV>
          <wp:extent cx="7550425" cy="118736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_PR_Header.png"/>
                  <pic:cNvPicPr/>
                </pic:nvPicPr>
                <pic:blipFill>
                  <a:blip r:embed="rId1"/>
                  <a:stretch>
                    <a:fillRect/>
                  </a:stretch>
                </pic:blipFill>
                <pic:spPr>
                  <a:xfrm>
                    <a:off x="0" y="0"/>
                    <a:ext cx="7550425" cy="118736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0234"/>
    <w:rsid w:val="000010CF"/>
    <w:rsid w:val="0000191A"/>
    <w:rsid w:val="00002AA0"/>
    <w:rsid w:val="000062B6"/>
    <w:rsid w:val="00007983"/>
    <w:rsid w:val="00012775"/>
    <w:rsid w:val="00014619"/>
    <w:rsid w:val="00015B91"/>
    <w:rsid w:val="00016638"/>
    <w:rsid w:val="000167BD"/>
    <w:rsid w:val="00020DE9"/>
    <w:rsid w:val="000210E7"/>
    <w:rsid w:val="00025EFF"/>
    <w:rsid w:val="00032CB4"/>
    <w:rsid w:val="0003363C"/>
    <w:rsid w:val="000444F8"/>
    <w:rsid w:val="000467DD"/>
    <w:rsid w:val="00047A43"/>
    <w:rsid w:val="000526E8"/>
    <w:rsid w:val="000537FF"/>
    <w:rsid w:val="00054683"/>
    <w:rsid w:val="0005478E"/>
    <w:rsid w:val="00054A1A"/>
    <w:rsid w:val="0005522E"/>
    <w:rsid w:val="00056D2D"/>
    <w:rsid w:val="00061864"/>
    <w:rsid w:val="0006303D"/>
    <w:rsid w:val="00063186"/>
    <w:rsid w:val="000707C2"/>
    <w:rsid w:val="00071BCE"/>
    <w:rsid w:val="00073687"/>
    <w:rsid w:val="000859EF"/>
    <w:rsid w:val="000868F9"/>
    <w:rsid w:val="000879C0"/>
    <w:rsid w:val="0009079D"/>
    <w:rsid w:val="000941F4"/>
    <w:rsid w:val="00094419"/>
    <w:rsid w:val="00094824"/>
    <w:rsid w:val="00095CCD"/>
    <w:rsid w:val="00096D20"/>
    <w:rsid w:val="00097146"/>
    <w:rsid w:val="000A01A3"/>
    <w:rsid w:val="000A0697"/>
    <w:rsid w:val="000A28F2"/>
    <w:rsid w:val="000A3264"/>
    <w:rsid w:val="000A683F"/>
    <w:rsid w:val="000B1EC2"/>
    <w:rsid w:val="000B1FC7"/>
    <w:rsid w:val="000B21F7"/>
    <w:rsid w:val="000B25AF"/>
    <w:rsid w:val="000B2B8B"/>
    <w:rsid w:val="000B3CFC"/>
    <w:rsid w:val="000B49AE"/>
    <w:rsid w:val="000B4A2C"/>
    <w:rsid w:val="000B58E3"/>
    <w:rsid w:val="000B5DAD"/>
    <w:rsid w:val="000B6465"/>
    <w:rsid w:val="000B7438"/>
    <w:rsid w:val="000B7788"/>
    <w:rsid w:val="000B7983"/>
    <w:rsid w:val="000B7F76"/>
    <w:rsid w:val="000C0D62"/>
    <w:rsid w:val="000C1B19"/>
    <w:rsid w:val="000C381E"/>
    <w:rsid w:val="000C38D5"/>
    <w:rsid w:val="000C4202"/>
    <w:rsid w:val="000D0075"/>
    <w:rsid w:val="000D0D25"/>
    <w:rsid w:val="000D4E86"/>
    <w:rsid w:val="000D5792"/>
    <w:rsid w:val="000E0228"/>
    <w:rsid w:val="000E045C"/>
    <w:rsid w:val="000E2E46"/>
    <w:rsid w:val="000E3FD8"/>
    <w:rsid w:val="000E48CF"/>
    <w:rsid w:val="000E573D"/>
    <w:rsid w:val="000E5B09"/>
    <w:rsid w:val="000F08ED"/>
    <w:rsid w:val="000F2A48"/>
    <w:rsid w:val="000F3800"/>
    <w:rsid w:val="000F383B"/>
    <w:rsid w:val="000F63AE"/>
    <w:rsid w:val="000F6C5B"/>
    <w:rsid w:val="000F71FD"/>
    <w:rsid w:val="0010232A"/>
    <w:rsid w:val="001025EB"/>
    <w:rsid w:val="001031E0"/>
    <w:rsid w:val="00106AD3"/>
    <w:rsid w:val="00107B56"/>
    <w:rsid w:val="00113254"/>
    <w:rsid w:val="00116011"/>
    <w:rsid w:val="001205F4"/>
    <w:rsid w:val="001216BC"/>
    <w:rsid w:val="00124D3D"/>
    <w:rsid w:val="0012558D"/>
    <w:rsid w:val="001257AF"/>
    <w:rsid w:val="00125AC4"/>
    <w:rsid w:val="00125EEC"/>
    <w:rsid w:val="00132733"/>
    <w:rsid w:val="00132B6B"/>
    <w:rsid w:val="00135384"/>
    <w:rsid w:val="00137711"/>
    <w:rsid w:val="001411F8"/>
    <w:rsid w:val="00142EA4"/>
    <w:rsid w:val="001464B7"/>
    <w:rsid w:val="00146DEE"/>
    <w:rsid w:val="00147EB6"/>
    <w:rsid w:val="00153D69"/>
    <w:rsid w:val="001555C3"/>
    <w:rsid w:val="00155763"/>
    <w:rsid w:val="00161955"/>
    <w:rsid w:val="00163920"/>
    <w:rsid w:val="00163F54"/>
    <w:rsid w:val="00164339"/>
    <w:rsid w:val="001643ED"/>
    <w:rsid w:val="0016479D"/>
    <w:rsid w:val="001658B7"/>
    <w:rsid w:val="00165A74"/>
    <w:rsid w:val="00165F0D"/>
    <w:rsid w:val="00166A62"/>
    <w:rsid w:val="00166C30"/>
    <w:rsid w:val="00170871"/>
    <w:rsid w:val="00173032"/>
    <w:rsid w:val="00175C00"/>
    <w:rsid w:val="00177026"/>
    <w:rsid w:val="00177AF7"/>
    <w:rsid w:val="0018115C"/>
    <w:rsid w:val="00181E1E"/>
    <w:rsid w:val="001840D4"/>
    <w:rsid w:val="001845E1"/>
    <w:rsid w:val="00184726"/>
    <w:rsid w:val="001902B7"/>
    <w:rsid w:val="00190AED"/>
    <w:rsid w:val="00190B3D"/>
    <w:rsid w:val="00191180"/>
    <w:rsid w:val="00194DAD"/>
    <w:rsid w:val="0019686F"/>
    <w:rsid w:val="00196CD5"/>
    <w:rsid w:val="001A5F8E"/>
    <w:rsid w:val="001A6C5D"/>
    <w:rsid w:val="001B0FC1"/>
    <w:rsid w:val="001B13B2"/>
    <w:rsid w:val="001B2728"/>
    <w:rsid w:val="001B2E13"/>
    <w:rsid w:val="001B458B"/>
    <w:rsid w:val="001B49BB"/>
    <w:rsid w:val="001B5CE1"/>
    <w:rsid w:val="001C25BB"/>
    <w:rsid w:val="001D2629"/>
    <w:rsid w:val="001D3EC8"/>
    <w:rsid w:val="001D455D"/>
    <w:rsid w:val="001D4A90"/>
    <w:rsid w:val="001D669B"/>
    <w:rsid w:val="001D7DF4"/>
    <w:rsid w:val="001E00D4"/>
    <w:rsid w:val="001E01CD"/>
    <w:rsid w:val="001E1CA4"/>
    <w:rsid w:val="001E2273"/>
    <w:rsid w:val="001E2655"/>
    <w:rsid w:val="001E3CC2"/>
    <w:rsid w:val="001E408D"/>
    <w:rsid w:val="001E4A71"/>
    <w:rsid w:val="001E6522"/>
    <w:rsid w:val="001E68CD"/>
    <w:rsid w:val="001E7F80"/>
    <w:rsid w:val="001F1CA9"/>
    <w:rsid w:val="001F27E9"/>
    <w:rsid w:val="001F340C"/>
    <w:rsid w:val="001F583A"/>
    <w:rsid w:val="00200A1B"/>
    <w:rsid w:val="0020280C"/>
    <w:rsid w:val="0020365F"/>
    <w:rsid w:val="00212FCF"/>
    <w:rsid w:val="00214682"/>
    <w:rsid w:val="00214992"/>
    <w:rsid w:val="00217822"/>
    <w:rsid w:val="00217CF1"/>
    <w:rsid w:val="002204D8"/>
    <w:rsid w:val="00221B34"/>
    <w:rsid w:val="002243F1"/>
    <w:rsid w:val="00224473"/>
    <w:rsid w:val="002252A3"/>
    <w:rsid w:val="00225FD1"/>
    <w:rsid w:val="002270AB"/>
    <w:rsid w:val="00232421"/>
    <w:rsid w:val="002332FE"/>
    <w:rsid w:val="00233E01"/>
    <w:rsid w:val="0023538B"/>
    <w:rsid w:val="00235B19"/>
    <w:rsid w:val="002360B7"/>
    <w:rsid w:val="002421D4"/>
    <w:rsid w:val="0024267A"/>
    <w:rsid w:val="00242941"/>
    <w:rsid w:val="002447D4"/>
    <w:rsid w:val="00253054"/>
    <w:rsid w:val="0025409B"/>
    <w:rsid w:val="00255649"/>
    <w:rsid w:val="002579EF"/>
    <w:rsid w:val="00260B34"/>
    <w:rsid w:val="002615D7"/>
    <w:rsid w:val="00261C52"/>
    <w:rsid w:val="00262916"/>
    <w:rsid w:val="0026495E"/>
    <w:rsid w:val="00266AA8"/>
    <w:rsid w:val="00267723"/>
    <w:rsid w:val="002708CB"/>
    <w:rsid w:val="00272A25"/>
    <w:rsid w:val="00272A38"/>
    <w:rsid w:val="00280E75"/>
    <w:rsid w:val="002821C3"/>
    <w:rsid w:val="0028309E"/>
    <w:rsid w:val="00284026"/>
    <w:rsid w:val="00285E6D"/>
    <w:rsid w:val="002904D5"/>
    <w:rsid w:val="0029180D"/>
    <w:rsid w:val="0029378E"/>
    <w:rsid w:val="002950E1"/>
    <w:rsid w:val="00295EB2"/>
    <w:rsid w:val="002A248B"/>
    <w:rsid w:val="002A36E6"/>
    <w:rsid w:val="002A3C7E"/>
    <w:rsid w:val="002A455C"/>
    <w:rsid w:val="002A6165"/>
    <w:rsid w:val="002A69FD"/>
    <w:rsid w:val="002B2B02"/>
    <w:rsid w:val="002B5E04"/>
    <w:rsid w:val="002C133F"/>
    <w:rsid w:val="002C1575"/>
    <w:rsid w:val="002C2543"/>
    <w:rsid w:val="002C29A1"/>
    <w:rsid w:val="002C6769"/>
    <w:rsid w:val="002C6C58"/>
    <w:rsid w:val="002C7C0D"/>
    <w:rsid w:val="002D175C"/>
    <w:rsid w:val="002D27C2"/>
    <w:rsid w:val="002D2E8A"/>
    <w:rsid w:val="002D56B2"/>
    <w:rsid w:val="002D7700"/>
    <w:rsid w:val="002E249F"/>
    <w:rsid w:val="002E491E"/>
    <w:rsid w:val="002F6240"/>
    <w:rsid w:val="0030105D"/>
    <w:rsid w:val="00302735"/>
    <w:rsid w:val="0030633B"/>
    <w:rsid w:val="00306C03"/>
    <w:rsid w:val="00307787"/>
    <w:rsid w:val="003078E9"/>
    <w:rsid w:val="003104EF"/>
    <w:rsid w:val="003110AF"/>
    <w:rsid w:val="0031114A"/>
    <w:rsid w:val="00313933"/>
    <w:rsid w:val="003149F7"/>
    <w:rsid w:val="00316C51"/>
    <w:rsid w:val="00316C70"/>
    <w:rsid w:val="00323305"/>
    <w:rsid w:val="00323554"/>
    <w:rsid w:val="00324097"/>
    <w:rsid w:val="00326B80"/>
    <w:rsid w:val="00327346"/>
    <w:rsid w:val="00330401"/>
    <w:rsid w:val="00332260"/>
    <w:rsid w:val="00335A37"/>
    <w:rsid w:val="00335C15"/>
    <w:rsid w:val="00337274"/>
    <w:rsid w:val="00342B5D"/>
    <w:rsid w:val="00343638"/>
    <w:rsid w:val="003461FA"/>
    <w:rsid w:val="003472C1"/>
    <w:rsid w:val="0035163F"/>
    <w:rsid w:val="0035245F"/>
    <w:rsid w:val="003545E4"/>
    <w:rsid w:val="00355834"/>
    <w:rsid w:val="00355854"/>
    <w:rsid w:val="0035797B"/>
    <w:rsid w:val="003631F1"/>
    <w:rsid w:val="00363E2D"/>
    <w:rsid w:val="00374BEB"/>
    <w:rsid w:val="0037607E"/>
    <w:rsid w:val="00376232"/>
    <w:rsid w:val="00380863"/>
    <w:rsid w:val="0038272C"/>
    <w:rsid w:val="0038282C"/>
    <w:rsid w:val="0038756E"/>
    <w:rsid w:val="00387AC0"/>
    <w:rsid w:val="00391683"/>
    <w:rsid w:val="00391D48"/>
    <w:rsid w:val="003931B2"/>
    <w:rsid w:val="00393500"/>
    <w:rsid w:val="00393C7A"/>
    <w:rsid w:val="00394E3D"/>
    <w:rsid w:val="003953B4"/>
    <w:rsid w:val="00396F75"/>
    <w:rsid w:val="0039776B"/>
    <w:rsid w:val="00397EFA"/>
    <w:rsid w:val="003A20B6"/>
    <w:rsid w:val="003A59F8"/>
    <w:rsid w:val="003A6919"/>
    <w:rsid w:val="003A73DB"/>
    <w:rsid w:val="003A7B5E"/>
    <w:rsid w:val="003A7C4C"/>
    <w:rsid w:val="003A7E18"/>
    <w:rsid w:val="003B20CE"/>
    <w:rsid w:val="003B2577"/>
    <w:rsid w:val="003B2B2F"/>
    <w:rsid w:val="003B398C"/>
    <w:rsid w:val="003C18D6"/>
    <w:rsid w:val="003C3E8D"/>
    <w:rsid w:val="003C3F9C"/>
    <w:rsid w:val="003C6B8E"/>
    <w:rsid w:val="003C6BA6"/>
    <w:rsid w:val="003D0B18"/>
    <w:rsid w:val="003D4554"/>
    <w:rsid w:val="003D6A39"/>
    <w:rsid w:val="003D7864"/>
    <w:rsid w:val="003E223F"/>
    <w:rsid w:val="003E23E8"/>
    <w:rsid w:val="003E3FD6"/>
    <w:rsid w:val="003E406A"/>
    <w:rsid w:val="003E4E7F"/>
    <w:rsid w:val="003E76F6"/>
    <w:rsid w:val="003F09B5"/>
    <w:rsid w:val="003F1DA7"/>
    <w:rsid w:val="003F4A0B"/>
    <w:rsid w:val="004025E7"/>
    <w:rsid w:val="00402A88"/>
    <w:rsid w:val="00403E01"/>
    <w:rsid w:val="0040468E"/>
    <w:rsid w:val="00404EB9"/>
    <w:rsid w:val="00411288"/>
    <w:rsid w:val="00412EB3"/>
    <w:rsid w:val="00413C13"/>
    <w:rsid w:val="00413DD2"/>
    <w:rsid w:val="00414B5F"/>
    <w:rsid w:val="004172A1"/>
    <w:rsid w:val="00424885"/>
    <w:rsid w:val="004328DE"/>
    <w:rsid w:val="004330FF"/>
    <w:rsid w:val="00433B4C"/>
    <w:rsid w:val="0043413E"/>
    <w:rsid w:val="0043753C"/>
    <w:rsid w:val="00437692"/>
    <w:rsid w:val="00437E8B"/>
    <w:rsid w:val="00441073"/>
    <w:rsid w:val="00441BDE"/>
    <w:rsid w:val="00441CF6"/>
    <w:rsid w:val="00443203"/>
    <w:rsid w:val="004464F3"/>
    <w:rsid w:val="0045015F"/>
    <w:rsid w:val="004505DA"/>
    <w:rsid w:val="004513F1"/>
    <w:rsid w:val="004528DD"/>
    <w:rsid w:val="00454D84"/>
    <w:rsid w:val="004568A2"/>
    <w:rsid w:val="00456B20"/>
    <w:rsid w:val="00457F56"/>
    <w:rsid w:val="0046377D"/>
    <w:rsid w:val="00465302"/>
    <w:rsid w:val="004669C0"/>
    <w:rsid w:val="00472D77"/>
    <w:rsid w:val="00474807"/>
    <w:rsid w:val="00476936"/>
    <w:rsid w:val="00476B6C"/>
    <w:rsid w:val="00477AE8"/>
    <w:rsid w:val="00477EE6"/>
    <w:rsid w:val="004818E9"/>
    <w:rsid w:val="00481A13"/>
    <w:rsid w:val="00481C68"/>
    <w:rsid w:val="00481CBF"/>
    <w:rsid w:val="00483223"/>
    <w:rsid w:val="0048683B"/>
    <w:rsid w:val="004875B6"/>
    <w:rsid w:val="00490ABB"/>
    <w:rsid w:val="00491AAB"/>
    <w:rsid w:val="004928CE"/>
    <w:rsid w:val="00492FC2"/>
    <w:rsid w:val="004942B1"/>
    <w:rsid w:val="00497D50"/>
    <w:rsid w:val="004A17E1"/>
    <w:rsid w:val="004A3493"/>
    <w:rsid w:val="004A4CB3"/>
    <w:rsid w:val="004A5829"/>
    <w:rsid w:val="004A7BB1"/>
    <w:rsid w:val="004A7FA3"/>
    <w:rsid w:val="004B4FF9"/>
    <w:rsid w:val="004B6DDE"/>
    <w:rsid w:val="004B70F6"/>
    <w:rsid w:val="004B7FBF"/>
    <w:rsid w:val="004C0929"/>
    <w:rsid w:val="004C0BF7"/>
    <w:rsid w:val="004C1231"/>
    <w:rsid w:val="004C2BE7"/>
    <w:rsid w:val="004C2C80"/>
    <w:rsid w:val="004C33F3"/>
    <w:rsid w:val="004C3832"/>
    <w:rsid w:val="004C480B"/>
    <w:rsid w:val="004C4B3F"/>
    <w:rsid w:val="004C59E3"/>
    <w:rsid w:val="004C6CC8"/>
    <w:rsid w:val="004D1F43"/>
    <w:rsid w:val="004D4CDF"/>
    <w:rsid w:val="004D66F8"/>
    <w:rsid w:val="004E0F40"/>
    <w:rsid w:val="004E2DAF"/>
    <w:rsid w:val="004E6094"/>
    <w:rsid w:val="004F1BB5"/>
    <w:rsid w:val="004F3365"/>
    <w:rsid w:val="004F5078"/>
    <w:rsid w:val="00502BFE"/>
    <w:rsid w:val="00503135"/>
    <w:rsid w:val="0050350E"/>
    <w:rsid w:val="00505122"/>
    <w:rsid w:val="00506539"/>
    <w:rsid w:val="005073DA"/>
    <w:rsid w:val="00511D7D"/>
    <w:rsid w:val="00512622"/>
    <w:rsid w:val="005147B4"/>
    <w:rsid w:val="0051481D"/>
    <w:rsid w:val="00515680"/>
    <w:rsid w:val="00516754"/>
    <w:rsid w:val="005179FD"/>
    <w:rsid w:val="005214F9"/>
    <w:rsid w:val="005223C3"/>
    <w:rsid w:val="0052263A"/>
    <w:rsid w:val="005258B4"/>
    <w:rsid w:val="00527DB5"/>
    <w:rsid w:val="0053477E"/>
    <w:rsid w:val="005366A2"/>
    <w:rsid w:val="00536CB0"/>
    <w:rsid w:val="00537622"/>
    <w:rsid w:val="00541705"/>
    <w:rsid w:val="005428F4"/>
    <w:rsid w:val="00544A50"/>
    <w:rsid w:val="00545E72"/>
    <w:rsid w:val="005476DB"/>
    <w:rsid w:val="00550622"/>
    <w:rsid w:val="00552AA7"/>
    <w:rsid w:val="00552CB5"/>
    <w:rsid w:val="005535CB"/>
    <w:rsid w:val="0055425D"/>
    <w:rsid w:val="005562B8"/>
    <w:rsid w:val="00556BDD"/>
    <w:rsid w:val="00561F49"/>
    <w:rsid w:val="005624AA"/>
    <w:rsid w:val="0056653E"/>
    <w:rsid w:val="00567987"/>
    <w:rsid w:val="00571AC5"/>
    <w:rsid w:val="00581252"/>
    <w:rsid w:val="00584FC9"/>
    <w:rsid w:val="00587338"/>
    <w:rsid w:val="005924EF"/>
    <w:rsid w:val="005A0287"/>
    <w:rsid w:val="005A0846"/>
    <w:rsid w:val="005A1096"/>
    <w:rsid w:val="005A1295"/>
    <w:rsid w:val="005A5AE5"/>
    <w:rsid w:val="005A5D91"/>
    <w:rsid w:val="005A68C5"/>
    <w:rsid w:val="005A6AED"/>
    <w:rsid w:val="005A75DD"/>
    <w:rsid w:val="005A7B3D"/>
    <w:rsid w:val="005B1E2E"/>
    <w:rsid w:val="005B2FF9"/>
    <w:rsid w:val="005B79B4"/>
    <w:rsid w:val="005B7BF6"/>
    <w:rsid w:val="005C01AC"/>
    <w:rsid w:val="005C15EB"/>
    <w:rsid w:val="005C3A49"/>
    <w:rsid w:val="005C3C9F"/>
    <w:rsid w:val="005C579A"/>
    <w:rsid w:val="005C6884"/>
    <w:rsid w:val="005D063C"/>
    <w:rsid w:val="005D3FA0"/>
    <w:rsid w:val="005D51CC"/>
    <w:rsid w:val="005D6F2E"/>
    <w:rsid w:val="005E0B6F"/>
    <w:rsid w:val="005E21C7"/>
    <w:rsid w:val="005E29E7"/>
    <w:rsid w:val="005E44A5"/>
    <w:rsid w:val="005E469D"/>
    <w:rsid w:val="005E50B6"/>
    <w:rsid w:val="005E5637"/>
    <w:rsid w:val="005E5A3F"/>
    <w:rsid w:val="005E636D"/>
    <w:rsid w:val="005E65F7"/>
    <w:rsid w:val="005E7787"/>
    <w:rsid w:val="005E7E88"/>
    <w:rsid w:val="005F0290"/>
    <w:rsid w:val="005F1F8C"/>
    <w:rsid w:val="005F2A62"/>
    <w:rsid w:val="005F3ABA"/>
    <w:rsid w:val="005F7443"/>
    <w:rsid w:val="00600B02"/>
    <w:rsid w:val="00601912"/>
    <w:rsid w:val="00603173"/>
    <w:rsid w:val="00603B68"/>
    <w:rsid w:val="00603F5C"/>
    <w:rsid w:val="0060523F"/>
    <w:rsid w:val="0060673D"/>
    <w:rsid w:val="00606749"/>
    <w:rsid w:val="00610090"/>
    <w:rsid w:val="00612A2D"/>
    <w:rsid w:val="00612FBC"/>
    <w:rsid w:val="00613ECE"/>
    <w:rsid w:val="00615E4C"/>
    <w:rsid w:val="00616AA9"/>
    <w:rsid w:val="00617551"/>
    <w:rsid w:val="00617A85"/>
    <w:rsid w:val="00617AC3"/>
    <w:rsid w:val="006218BA"/>
    <w:rsid w:val="00622550"/>
    <w:rsid w:val="00623E1A"/>
    <w:rsid w:val="00624731"/>
    <w:rsid w:val="006254E6"/>
    <w:rsid w:val="00626381"/>
    <w:rsid w:val="006274F1"/>
    <w:rsid w:val="0063054E"/>
    <w:rsid w:val="0063359B"/>
    <w:rsid w:val="00633B92"/>
    <w:rsid w:val="00633F30"/>
    <w:rsid w:val="00634A20"/>
    <w:rsid w:val="006439ED"/>
    <w:rsid w:val="00643C8A"/>
    <w:rsid w:val="0064413B"/>
    <w:rsid w:val="0064572C"/>
    <w:rsid w:val="00650D6F"/>
    <w:rsid w:val="00651BAF"/>
    <w:rsid w:val="00652152"/>
    <w:rsid w:val="00653E24"/>
    <w:rsid w:val="00655274"/>
    <w:rsid w:val="006602B3"/>
    <w:rsid w:val="00660899"/>
    <w:rsid w:val="00661209"/>
    <w:rsid w:val="00661F9B"/>
    <w:rsid w:val="006620D5"/>
    <w:rsid w:val="0066447D"/>
    <w:rsid w:val="00664F5A"/>
    <w:rsid w:val="006652E2"/>
    <w:rsid w:val="00666B30"/>
    <w:rsid w:val="00670D4B"/>
    <w:rsid w:val="0067123F"/>
    <w:rsid w:val="006715C5"/>
    <w:rsid w:val="00672309"/>
    <w:rsid w:val="00680904"/>
    <w:rsid w:val="006816F1"/>
    <w:rsid w:val="006818B4"/>
    <w:rsid w:val="0068204F"/>
    <w:rsid w:val="006828D9"/>
    <w:rsid w:val="00684187"/>
    <w:rsid w:val="00684E35"/>
    <w:rsid w:val="00686C5E"/>
    <w:rsid w:val="00686D5C"/>
    <w:rsid w:val="0068707B"/>
    <w:rsid w:val="0068773A"/>
    <w:rsid w:val="006946E2"/>
    <w:rsid w:val="00695A82"/>
    <w:rsid w:val="006A28E6"/>
    <w:rsid w:val="006A332E"/>
    <w:rsid w:val="006A50DB"/>
    <w:rsid w:val="006A5B18"/>
    <w:rsid w:val="006A7683"/>
    <w:rsid w:val="006B161B"/>
    <w:rsid w:val="006B21DA"/>
    <w:rsid w:val="006B38DD"/>
    <w:rsid w:val="006B3A59"/>
    <w:rsid w:val="006B4956"/>
    <w:rsid w:val="006C17E6"/>
    <w:rsid w:val="006C30C8"/>
    <w:rsid w:val="006C3CEE"/>
    <w:rsid w:val="006D00F2"/>
    <w:rsid w:val="006D027C"/>
    <w:rsid w:val="006D23C0"/>
    <w:rsid w:val="006D2923"/>
    <w:rsid w:val="006D562E"/>
    <w:rsid w:val="006D6238"/>
    <w:rsid w:val="006D73EB"/>
    <w:rsid w:val="006E1A3C"/>
    <w:rsid w:val="006E1A8A"/>
    <w:rsid w:val="006E318F"/>
    <w:rsid w:val="006F0F3D"/>
    <w:rsid w:val="006F0F92"/>
    <w:rsid w:val="006F2FA8"/>
    <w:rsid w:val="006F4057"/>
    <w:rsid w:val="006F67A2"/>
    <w:rsid w:val="006F715C"/>
    <w:rsid w:val="006F7241"/>
    <w:rsid w:val="007038E8"/>
    <w:rsid w:val="00705598"/>
    <w:rsid w:val="007069D9"/>
    <w:rsid w:val="00707F4F"/>
    <w:rsid w:val="00711428"/>
    <w:rsid w:val="007116C0"/>
    <w:rsid w:val="00711AD6"/>
    <w:rsid w:val="007121B6"/>
    <w:rsid w:val="00712C7F"/>
    <w:rsid w:val="00712E7C"/>
    <w:rsid w:val="00713388"/>
    <w:rsid w:val="00713A09"/>
    <w:rsid w:val="00715A34"/>
    <w:rsid w:val="007205CE"/>
    <w:rsid w:val="00723F0E"/>
    <w:rsid w:val="00723F1B"/>
    <w:rsid w:val="00730968"/>
    <w:rsid w:val="00736063"/>
    <w:rsid w:val="0073663E"/>
    <w:rsid w:val="00736ED7"/>
    <w:rsid w:val="00736FB3"/>
    <w:rsid w:val="007409B5"/>
    <w:rsid w:val="0074471C"/>
    <w:rsid w:val="00747838"/>
    <w:rsid w:val="00750607"/>
    <w:rsid w:val="00751C86"/>
    <w:rsid w:val="00753B81"/>
    <w:rsid w:val="00754C68"/>
    <w:rsid w:val="00754F9E"/>
    <w:rsid w:val="0075628E"/>
    <w:rsid w:val="00762145"/>
    <w:rsid w:val="00764B43"/>
    <w:rsid w:val="00767375"/>
    <w:rsid w:val="00767959"/>
    <w:rsid w:val="0076798B"/>
    <w:rsid w:val="0077205B"/>
    <w:rsid w:val="00774C1B"/>
    <w:rsid w:val="00774FF7"/>
    <w:rsid w:val="007754BD"/>
    <w:rsid w:val="007757CB"/>
    <w:rsid w:val="00775BD1"/>
    <w:rsid w:val="00775ECE"/>
    <w:rsid w:val="00776DEA"/>
    <w:rsid w:val="007772BC"/>
    <w:rsid w:val="00782450"/>
    <w:rsid w:val="00782B9B"/>
    <w:rsid w:val="00782DDB"/>
    <w:rsid w:val="00782F0E"/>
    <w:rsid w:val="007842BA"/>
    <w:rsid w:val="00784B0F"/>
    <w:rsid w:val="007963BE"/>
    <w:rsid w:val="007978EC"/>
    <w:rsid w:val="00797BD3"/>
    <w:rsid w:val="00797CEF"/>
    <w:rsid w:val="007A035C"/>
    <w:rsid w:val="007A0D41"/>
    <w:rsid w:val="007A27CA"/>
    <w:rsid w:val="007A5BCB"/>
    <w:rsid w:val="007A7A9D"/>
    <w:rsid w:val="007A7C3F"/>
    <w:rsid w:val="007B1D76"/>
    <w:rsid w:val="007B273F"/>
    <w:rsid w:val="007B3519"/>
    <w:rsid w:val="007B3AC8"/>
    <w:rsid w:val="007B775E"/>
    <w:rsid w:val="007C0C2F"/>
    <w:rsid w:val="007C1E6A"/>
    <w:rsid w:val="007C2AAD"/>
    <w:rsid w:val="007C2AE2"/>
    <w:rsid w:val="007C2D75"/>
    <w:rsid w:val="007C329D"/>
    <w:rsid w:val="007C4D8D"/>
    <w:rsid w:val="007D14DD"/>
    <w:rsid w:val="007D17FC"/>
    <w:rsid w:val="007D2F8B"/>
    <w:rsid w:val="007D3784"/>
    <w:rsid w:val="007D3C03"/>
    <w:rsid w:val="007D5AC5"/>
    <w:rsid w:val="007D6466"/>
    <w:rsid w:val="007D6794"/>
    <w:rsid w:val="007E078A"/>
    <w:rsid w:val="007E1ED1"/>
    <w:rsid w:val="007E6905"/>
    <w:rsid w:val="007E6B52"/>
    <w:rsid w:val="007E7A49"/>
    <w:rsid w:val="007F1B22"/>
    <w:rsid w:val="007F5153"/>
    <w:rsid w:val="007F569D"/>
    <w:rsid w:val="008012BD"/>
    <w:rsid w:val="00804CC5"/>
    <w:rsid w:val="0080596D"/>
    <w:rsid w:val="00806DD2"/>
    <w:rsid w:val="00810646"/>
    <w:rsid w:val="008106D0"/>
    <w:rsid w:val="0081236D"/>
    <w:rsid w:val="00812469"/>
    <w:rsid w:val="00813FA6"/>
    <w:rsid w:val="0081542E"/>
    <w:rsid w:val="0081547E"/>
    <w:rsid w:val="008166FD"/>
    <w:rsid w:val="00816C4E"/>
    <w:rsid w:val="008170EE"/>
    <w:rsid w:val="0082014F"/>
    <w:rsid w:val="008232F0"/>
    <w:rsid w:val="0082330F"/>
    <w:rsid w:val="00827D68"/>
    <w:rsid w:val="00830516"/>
    <w:rsid w:val="00831B6E"/>
    <w:rsid w:val="00832BD1"/>
    <w:rsid w:val="00834D9D"/>
    <w:rsid w:val="008405F6"/>
    <w:rsid w:val="00840789"/>
    <w:rsid w:val="00841F76"/>
    <w:rsid w:val="008420C4"/>
    <w:rsid w:val="008429E5"/>
    <w:rsid w:val="00843333"/>
    <w:rsid w:val="00843ED5"/>
    <w:rsid w:val="0084623D"/>
    <w:rsid w:val="008463F4"/>
    <w:rsid w:val="0085025E"/>
    <w:rsid w:val="008506D5"/>
    <w:rsid w:val="00851241"/>
    <w:rsid w:val="00853940"/>
    <w:rsid w:val="0085624D"/>
    <w:rsid w:val="00856C98"/>
    <w:rsid w:val="008576BF"/>
    <w:rsid w:val="00857DC7"/>
    <w:rsid w:val="00860842"/>
    <w:rsid w:val="00861428"/>
    <w:rsid w:val="00861EF4"/>
    <w:rsid w:val="00861F38"/>
    <w:rsid w:val="0086217C"/>
    <w:rsid w:val="0086281C"/>
    <w:rsid w:val="00863310"/>
    <w:rsid w:val="008654E5"/>
    <w:rsid w:val="00865A46"/>
    <w:rsid w:val="00865EB9"/>
    <w:rsid w:val="008670A1"/>
    <w:rsid w:val="008672D1"/>
    <w:rsid w:val="008679C6"/>
    <w:rsid w:val="008701D4"/>
    <w:rsid w:val="00871E07"/>
    <w:rsid w:val="00873F26"/>
    <w:rsid w:val="00874415"/>
    <w:rsid w:val="00875C34"/>
    <w:rsid w:val="00875DF4"/>
    <w:rsid w:val="00875F95"/>
    <w:rsid w:val="00880E8E"/>
    <w:rsid w:val="0089024C"/>
    <w:rsid w:val="00892AC4"/>
    <w:rsid w:val="00892C20"/>
    <w:rsid w:val="00893404"/>
    <w:rsid w:val="00895439"/>
    <w:rsid w:val="00895736"/>
    <w:rsid w:val="008A041C"/>
    <w:rsid w:val="008A0869"/>
    <w:rsid w:val="008A0DB0"/>
    <w:rsid w:val="008A1596"/>
    <w:rsid w:val="008A1B13"/>
    <w:rsid w:val="008A3A56"/>
    <w:rsid w:val="008A52F5"/>
    <w:rsid w:val="008A5591"/>
    <w:rsid w:val="008A5B7B"/>
    <w:rsid w:val="008A783D"/>
    <w:rsid w:val="008B0305"/>
    <w:rsid w:val="008B12A6"/>
    <w:rsid w:val="008B369A"/>
    <w:rsid w:val="008B3CC8"/>
    <w:rsid w:val="008B3D7C"/>
    <w:rsid w:val="008B4573"/>
    <w:rsid w:val="008B7C10"/>
    <w:rsid w:val="008C080F"/>
    <w:rsid w:val="008C1D35"/>
    <w:rsid w:val="008C209F"/>
    <w:rsid w:val="008C2230"/>
    <w:rsid w:val="008C362D"/>
    <w:rsid w:val="008C5D9C"/>
    <w:rsid w:val="008C66F6"/>
    <w:rsid w:val="008C6E36"/>
    <w:rsid w:val="008D117F"/>
    <w:rsid w:val="008D1908"/>
    <w:rsid w:val="008D49E8"/>
    <w:rsid w:val="008D5D2C"/>
    <w:rsid w:val="008D629B"/>
    <w:rsid w:val="008D6D38"/>
    <w:rsid w:val="008D73F9"/>
    <w:rsid w:val="008D7753"/>
    <w:rsid w:val="008D7AA6"/>
    <w:rsid w:val="008E095F"/>
    <w:rsid w:val="008E1AB5"/>
    <w:rsid w:val="008E3848"/>
    <w:rsid w:val="008E3F98"/>
    <w:rsid w:val="008E5EA5"/>
    <w:rsid w:val="008F0A73"/>
    <w:rsid w:val="008F1043"/>
    <w:rsid w:val="008F12E9"/>
    <w:rsid w:val="008F2E33"/>
    <w:rsid w:val="008F398B"/>
    <w:rsid w:val="008F4C7C"/>
    <w:rsid w:val="008F4CAE"/>
    <w:rsid w:val="008F5337"/>
    <w:rsid w:val="008F5404"/>
    <w:rsid w:val="008F680C"/>
    <w:rsid w:val="009002D4"/>
    <w:rsid w:val="009006E6"/>
    <w:rsid w:val="00900B43"/>
    <w:rsid w:val="0090207C"/>
    <w:rsid w:val="00902145"/>
    <w:rsid w:val="009053E9"/>
    <w:rsid w:val="009056EC"/>
    <w:rsid w:val="0090629F"/>
    <w:rsid w:val="009104FC"/>
    <w:rsid w:val="00910720"/>
    <w:rsid w:val="009234C5"/>
    <w:rsid w:val="009266D8"/>
    <w:rsid w:val="00930BE8"/>
    <w:rsid w:val="00931364"/>
    <w:rsid w:val="00931B3E"/>
    <w:rsid w:val="00932C52"/>
    <w:rsid w:val="00933367"/>
    <w:rsid w:val="00933FA4"/>
    <w:rsid w:val="00936916"/>
    <w:rsid w:val="00936C86"/>
    <w:rsid w:val="009402E3"/>
    <w:rsid w:val="00945BA0"/>
    <w:rsid w:val="00951440"/>
    <w:rsid w:val="00953487"/>
    <w:rsid w:val="00961435"/>
    <w:rsid w:val="00965547"/>
    <w:rsid w:val="00967BC9"/>
    <w:rsid w:val="00971011"/>
    <w:rsid w:val="009712A9"/>
    <w:rsid w:val="00973F85"/>
    <w:rsid w:val="00974B91"/>
    <w:rsid w:val="00975B65"/>
    <w:rsid w:val="00977417"/>
    <w:rsid w:val="00984D92"/>
    <w:rsid w:val="00985B4F"/>
    <w:rsid w:val="00987754"/>
    <w:rsid w:val="0098780A"/>
    <w:rsid w:val="0099083C"/>
    <w:rsid w:val="00992357"/>
    <w:rsid w:val="00993867"/>
    <w:rsid w:val="009A3808"/>
    <w:rsid w:val="009A53B9"/>
    <w:rsid w:val="009A5CFC"/>
    <w:rsid w:val="009B18D0"/>
    <w:rsid w:val="009B3220"/>
    <w:rsid w:val="009B4D46"/>
    <w:rsid w:val="009B55E9"/>
    <w:rsid w:val="009C0315"/>
    <w:rsid w:val="009C1B18"/>
    <w:rsid w:val="009C3A6E"/>
    <w:rsid w:val="009C45A2"/>
    <w:rsid w:val="009C4A38"/>
    <w:rsid w:val="009C6B29"/>
    <w:rsid w:val="009C7008"/>
    <w:rsid w:val="009D11EA"/>
    <w:rsid w:val="009D2244"/>
    <w:rsid w:val="009D4C40"/>
    <w:rsid w:val="009D4E7E"/>
    <w:rsid w:val="009D5008"/>
    <w:rsid w:val="009D5844"/>
    <w:rsid w:val="009D6F7C"/>
    <w:rsid w:val="009E0A65"/>
    <w:rsid w:val="009E3780"/>
    <w:rsid w:val="009F05B0"/>
    <w:rsid w:val="009F225A"/>
    <w:rsid w:val="009F330C"/>
    <w:rsid w:val="009F3E49"/>
    <w:rsid w:val="009F5848"/>
    <w:rsid w:val="00A013C6"/>
    <w:rsid w:val="00A013D1"/>
    <w:rsid w:val="00A02B14"/>
    <w:rsid w:val="00A03BC7"/>
    <w:rsid w:val="00A0423A"/>
    <w:rsid w:val="00A104E6"/>
    <w:rsid w:val="00A10690"/>
    <w:rsid w:val="00A11438"/>
    <w:rsid w:val="00A1737A"/>
    <w:rsid w:val="00A1778B"/>
    <w:rsid w:val="00A203B7"/>
    <w:rsid w:val="00A203C4"/>
    <w:rsid w:val="00A207E6"/>
    <w:rsid w:val="00A23C8C"/>
    <w:rsid w:val="00A23EF0"/>
    <w:rsid w:val="00A25AD3"/>
    <w:rsid w:val="00A26EB7"/>
    <w:rsid w:val="00A3165C"/>
    <w:rsid w:val="00A322A8"/>
    <w:rsid w:val="00A33C58"/>
    <w:rsid w:val="00A366F4"/>
    <w:rsid w:val="00A40657"/>
    <w:rsid w:val="00A42580"/>
    <w:rsid w:val="00A42890"/>
    <w:rsid w:val="00A435EE"/>
    <w:rsid w:val="00A51963"/>
    <w:rsid w:val="00A54C5A"/>
    <w:rsid w:val="00A57DEA"/>
    <w:rsid w:val="00A621C3"/>
    <w:rsid w:val="00A64C17"/>
    <w:rsid w:val="00A6628F"/>
    <w:rsid w:val="00A679DE"/>
    <w:rsid w:val="00A67CC0"/>
    <w:rsid w:val="00A700F4"/>
    <w:rsid w:val="00A70F62"/>
    <w:rsid w:val="00A71607"/>
    <w:rsid w:val="00A72E49"/>
    <w:rsid w:val="00A7411C"/>
    <w:rsid w:val="00A7665E"/>
    <w:rsid w:val="00A81412"/>
    <w:rsid w:val="00A834BB"/>
    <w:rsid w:val="00A83C0C"/>
    <w:rsid w:val="00A83D6D"/>
    <w:rsid w:val="00A8547B"/>
    <w:rsid w:val="00A9003C"/>
    <w:rsid w:val="00A90678"/>
    <w:rsid w:val="00A906B1"/>
    <w:rsid w:val="00A909CA"/>
    <w:rsid w:val="00A909DA"/>
    <w:rsid w:val="00A9664A"/>
    <w:rsid w:val="00A96743"/>
    <w:rsid w:val="00AA0874"/>
    <w:rsid w:val="00AA157D"/>
    <w:rsid w:val="00AA18A2"/>
    <w:rsid w:val="00AA2592"/>
    <w:rsid w:val="00AA2E91"/>
    <w:rsid w:val="00AA4A5E"/>
    <w:rsid w:val="00AA50E3"/>
    <w:rsid w:val="00AA6713"/>
    <w:rsid w:val="00AA6800"/>
    <w:rsid w:val="00AB022F"/>
    <w:rsid w:val="00AB0986"/>
    <w:rsid w:val="00AB264D"/>
    <w:rsid w:val="00AB3667"/>
    <w:rsid w:val="00AB3A4E"/>
    <w:rsid w:val="00AB4167"/>
    <w:rsid w:val="00AC0BE9"/>
    <w:rsid w:val="00AC3497"/>
    <w:rsid w:val="00AC4BF8"/>
    <w:rsid w:val="00AC67A8"/>
    <w:rsid w:val="00AD3CE8"/>
    <w:rsid w:val="00AD47AE"/>
    <w:rsid w:val="00AD6026"/>
    <w:rsid w:val="00AD75E9"/>
    <w:rsid w:val="00AE113A"/>
    <w:rsid w:val="00AE312D"/>
    <w:rsid w:val="00AE62AE"/>
    <w:rsid w:val="00AE7D45"/>
    <w:rsid w:val="00AF1554"/>
    <w:rsid w:val="00AF2A48"/>
    <w:rsid w:val="00AF32F5"/>
    <w:rsid w:val="00AF60EF"/>
    <w:rsid w:val="00AF6D3D"/>
    <w:rsid w:val="00AF723B"/>
    <w:rsid w:val="00B01435"/>
    <w:rsid w:val="00B0156D"/>
    <w:rsid w:val="00B04E0E"/>
    <w:rsid w:val="00B04EDF"/>
    <w:rsid w:val="00B06B7E"/>
    <w:rsid w:val="00B07995"/>
    <w:rsid w:val="00B10795"/>
    <w:rsid w:val="00B12338"/>
    <w:rsid w:val="00B1442A"/>
    <w:rsid w:val="00B15521"/>
    <w:rsid w:val="00B15CAE"/>
    <w:rsid w:val="00B210D2"/>
    <w:rsid w:val="00B2553D"/>
    <w:rsid w:val="00B26B28"/>
    <w:rsid w:val="00B27C85"/>
    <w:rsid w:val="00B27FCB"/>
    <w:rsid w:val="00B31BB6"/>
    <w:rsid w:val="00B325F3"/>
    <w:rsid w:val="00B33685"/>
    <w:rsid w:val="00B35145"/>
    <w:rsid w:val="00B35229"/>
    <w:rsid w:val="00B35729"/>
    <w:rsid w:val="00B376BF"/>
    <w:rsid w:val="00B43D73"/>
    <w:rsid w:val="00B4761E"/>
    <w:rsid w:val="00B508EF"/>
    <w:rsid w:val="00B50EC7"/>
    <w:rsid w:val="00B54306"/>
    <w:rsid w:val="00B556F7"/>
    <w:rsid w:val="00B55CBA"/>
    <w:rsid w:val="00B56587"/>
    <w:rsid w:val="00B57692"/>
    <w:rsid w:val="00B62F40"/>
    <w:rsid w:val="00B632B3"/>
    <w:rsid w:val="00B64B8C"/>
    <w:rsid w:val="00B65687"/>
    <w:rsid w:val="00B66834"/>
    <w:rsid w:val="00B70CA7"/>
    <w:rsid w:val="00B70F03"/>
    <w:rsid w:val="00B72321"/>
    <w:rsid w:val="00B73121"/>
    <w:rsid w:val="00B743FA"/>
    <w:rsid w:val="00B75E0F"/>
    <w:rsid w:val="00B77C23"/>
    <w:rsid w:val="00B8098E"/>
    <w:rsid w:val="00B81541"/>
    <w:rsid w:val="00B819C7"/>
    <w:rsid w:val="00B82C01"/>
    <w:rsid w:val="00B83701"/>
    <w:rsid w:val="00B83A7A"/>
    <w:rsid w:val="00B83D97"/>
    <w:rsid w:val="00B85012"/>
    <w:rsid w:val="00B85309"/>
    <w:rsid w:val="00B909DD"/>
    <w:rsid w:val="00B9141F"/>
    <w:rsid w:val="00B92153"/>
    <w:rsid w:val="00B93C7F"/>
    <w:rsid w:val="00B94FDE"/>
    <w:rsid w:val="00B963CC"/>
    <w:rsid w:val="00B966ED"/>
    <w:rsid w:val="00B97A2F"/>
    <w:rsid w:val="00B97C9C"/>
    <w:rsid w:val="00BA33BC"/>
    <w:rsid w:val="00BA3DD3"/>
    <w:rsid w:val="00BA48C7"/>
    <w:rsid w:val="00BA6D61"/>
    <w:rsid w:val="00BA720B"/>
    <w:rsid w:val="00BA730E"/>
    <w:rsid w:val="00BA748B"/>
    <w:rsid w:val="00BB1E15"/>
    <w:rsid w:val="00BB1EE3"/>
    <w:rsid w:val="00BB2584"/>
    <w:rsid w:val="00BB2B5C"/>
    <w:rsid w:val="00BB61EB"/>
    <w:rsid w:val="00BC1522"/>
    <w:rsid w:val="00BC39BF"/>
    <w:rsid w:val="00BC44E2"/>
    <w:rsid w:val="00BD285C"/>
    <w:rsid w:val="00BD2D45"/>
    <w:rsid w:val="00BD53A5"/>
    <w:rsid w:val="00BD5EC9"/>
    <w:rsid w:val="00BD7F76"/>
    <w:rsid w:val="00BE3770"/>
    <w:rsid w:val="00BE3F52"/>
    <w:rsid w:val="00BE45BD"/>
    <w:rsid w:val="00BF09DC"/>
    <w:rsid w:val="00BF789C"/>
    <w:rsid w:val="00C0280F"/>
    <w:rsid w:val="00C0576F"/>
    <w:rsid w:val="00C1013D"/>
    <w:rsid w:val="00C117C9"/>
    <w:rsid w:val="00C137B9"/>
    <w:rsid w:val="00C13895"/>
    <w:rsid w:val="00C15D61"/>
    <w:rsid w:val="00C170DA"/>
    <w:rsid w:val="00C21C56"/>
    <w:rsid w:val="00C2476C"/>
    <w:rsid w:val="00C2487F"/>
    <w:rsid w:val="00C25636"/>
    <w:rsid w:val="00C2582D"/>
    <w:rsid w:val="00C3044D"/>
    <w:rsid w:val="00C31F9F"/>
    <w:rsid w:val="00C33557"/>
    <w:rsid w:val="00C3401A"/>
    <w:rsid w:val="00C36041"/>
    <w:rsid w:val="00C40808"/>
    <w:rsid w:val="00C40A1F"/>
    <w:rsid w:val="00C478FB"/>
    <w:rsid w:val="00C50834"/>
    <w:rsid w:val="00C50A04"/>
    <w:rsid w:val="00C511ED"/>
    <w:rsid w:val="00C52003"/>
    <w:rsid w:val="00C52040"/>
    <w:rsid w:val="00C52323"/>
    <w:rsid w:val="00C55608"/>
    <w:rsid w:val="00C56CF1"/>
    <w:rsid w:val="00C56FA4"/>
    <w:rsid w:val="00C5723D"/>
    <w:rsid w:val="00C57A14"/>
    <w:rsid w:val="00C60217"/>
    <w:rsid w:val="00C644EF"/>
    <w:rsid w:val="00C66A0E"/>
    <w:rsid w:val="00C66C8F"/>
    <w:rsid w:val="00C67962"/>
    <w:rsid w:val="00C70B88"/>
    <w:rsid w:val="00C72559"/>
    <w:rsid w:val="00C7360E"/>
    <w:rsid w:val="00C73639"/>
    <w:rsid w:val="00C74110"/>
    <w:rsid w:val="00C756AC"/>
    <w:rsid w:val="00C75B62"/>
    <w:rsid w:val="00C80189"/>
    <w:rsid w:val="00C8118E"/>
    <w:rsid w:val="00C82529"/>
    <w:rsid w:val="00C87574"/>
    <w:rsid w:val="00C904EC"/>
    <w:rsid w:val="00C91654"/>
    <w:rsid w:val="00C932F9"/>
    <w:rsid w:val="00C93E93"/>
    <w:rsid w:val="00C95E91"/>
    <w:rsid w:val="00C964D3"/>
    <w:rsid w:val="00C97C62"/>
    <w:rsid w:val="00CA0354"/>
    <w:rsid w:val="00CA0B0F"/>
    <w:rsid w:val="00CA5C6F"/>
    <w:rsid w:val="00CA5D61"/>
    <w:rsid w:val="00CA6B43"/>
    <w:rsid w:val="00CA723F"/>
    <w:rsid w:val="00CA7290"/>
    <w:rsid w:val="00CA7E04"/>
    <w:rsid w:val="00CB0A7B"/>
    <w:rsid w:val="00CB1C6A"/>
    <w:rsid w:val="00CB2968"/>
    <w:rsid w:val="00CB2C46"/>
    <w:rsid w:val="00CB3190"/>
    <w:rsid w:val="00CB32F7"/>
    <w:rsid w:val="00CB38EA"/>
    <w:rsid w:val="00CC049F"/>
    <w:rsid w:val="00CC36D6"/>
    <w:rsid w:val="00CC3755"/>
    <w:rsid w:val="00CC37AD"/>
    <w:rsid w:val="00CC5B7C"/>
    <w:rsid w:val="00CD2C16"/>
    <w:rsid w:val="00CD32FF"/>
    <w:rsid w:val="00CD3D3D"/>
    <w:rsid w:val="00CD49E6"/>
    <w:rsid w:val="00CD5669"/>
    <w:rsid w:val="00CD63E4"/>
    <w:rsid w:val="00CE13D0"/>
    <w:rsid w:val="00CE1CE7"/>
    <w:rsid w:val="00CE283B"/>
    <w:rsid w:val="00CE4C13"/>
    <w:rsid w:val="00CE605F"/>
    <w:rsid w:val="00CE6E92"/>
    <w:rsid w:val="00CE7B46"/>
    <w:rsid w:val="00CF059C"/>
    <w:rsid w:val="00CF09EB"/>
    <w:rsid w:val="00CF0BEA"/>
    <w:rsid w:val="00CF282F"/>
    <w:rsid w:val="00CF2C4E"/>
    <w:rsid w:val="00CF65AE"/>
    <w:rsid w:val="00CF6D88"/>
    <w:rsid w:val="00D00809"/>
    <w:rsid w:val="00D010E0"/>
    <w:rsid w:val="00D022A4"/>
    <w:rsid w:val="00D03692"/>
    <w:rsid w:val="00D03D25"/>
    <w:rsid w:val="00D049E5"/>
    <w:rsid w:val="00D05FF8"/>
    <w:rsid w:val="00D0782A"/>
    <w:rsid w:val="00D15CA1"/>
    <w:rsid w:val="00D16BAA"/>
    <w:rsid w:val="00D20779"/>
    <w:rsid w:val="00D23378"/>
    <w:rsid w:val="00D245F1"/>
    <w:rsid w:val="00D25688"/>
    <w:rsid w:val="00D26942"/>
    <w:rsid w:val="00D27CF5"/>
    <w:rsid w:val="00D314BD"/>
    <w:rsid w:val="00D32D83"/>
    <w:rsid w:val="00D347D5"/>
    <w:rsid w:val="00D35983"/>
    <w:rsid w:val="00D35BC6"/>
    <w:rsid w:val="00D36099"/>
    <w:rsid w:val="00D36720"/>
    <w:rsid w:val="00D37DF6"/>
    <w:rsid w:val="00D41067"/>
    <w:rsid w:val="00D43165"/>
    <w:rsid w:val="00D44EF8"/>
    <w:rsid w:val="00D45CC1"/>
    <w:rsid w:val="00D4603C"/>
    <w:rsid w:val="00D52C76"/>
    <w:rsid w:val="00D5373B"/>
    <w:rsid w:val="00D553D1"/>
    <w:rsid w:val="00D56470"/>
    <w:rsid w:val="00D56540"/>
    <w:rsid w:val="00D5798D"/>
    <w:rsid w:val="00D6286D"/>
    <w:rsid w:val="00D63252"/>
    <w:rsid w:val="00D65A2A"/>
    <w:rsid w:val="00D65D77"/>
    <w:rsid w:val="00D72C8C"/>
    <w:rsid w:val="00D7399E"/>
    <w:rsid w:val="00D745A4"/>
    <w:rsid w:val="00D750D0"/>
    <w:rsid w:val="00D75E6D"/>
    <w:rsid w:val="00D77AE0"/>
    <w:rsid w:val="00D77AE6"/>
    <w:rsid w:val="00D836E0"/>
    <w:rsid w:val="00D84DFA"/>
    <w:rsid w:val="00D86271"/>
    <w:rsid w:val="00D9138E"/>
    <w:rsid w:val="00D91943"/>
    <w:rsid w:val="00D9534C"/>
    <w:rsid w:val="00DA026A"/>
    <w:rsid w:val="00DA02F6"/>
    <w:rsid w:val="00DA5417"/>
    <w:rsid w:val="00DA7225"/>
    <w:rsid w:val="00DA7FAB"/>
    <w:rsid w:val="00DB0C02"/>
    <w:rsid w:val="00DB2773"/>
    <w:rsid w:val="00DB2CA1"/>
    <w:rsid w:val="00DB2ED4"/>
    <w:rsid w:val="00DB35E0"/>
    <w:rsid w:val="00DB472D"/>
    <w:rsid w:val="00DC1455"/>
    <w:rsid w:val="00DC2C49"/>
    <w:rsid w:val="00DC2E19"/>
    <w:rsid w:val="00DC3AA7"/>
    <w:rsid w:val="00DC4B4A"/>
    <w:rsid w:val="00DC6A2D"/>
    <w:rsid w:val="00DC744C"/>
    <w:rsid w:val="00DD1DA7"/>
    <w:rsid w:val="00DD1F48"/>
    <w:rsid w:val="00DD2874"/>
    <w:rsid w:val="00DD2E8B"/>
    <w:rsid w:val="00DD45EE"/>
    <w:rsid w:val="00DD4DE4"/>
    <w:rsid w:val="00DD54F2"/>
    <w:rsid w:val="00DD5ECC"/>
    <w:rsid w:val="00DE109C"/>
    <w:rsid w:val="00DE136C"/>
    <w:rsid w:val="00DE183C"/>
    <w:rsid w:val="00DE1F44"/>
    <w:rsid w:val="00DE22A7"/>
    <w:rsid w:val="00DE350E"/>
    <w:rsid w:val="00DE46EE"/>
    <w:rsid w:val="00DE5462"/>
    <w:rsid w:val="00DE5A97"/>
    <w:rsid w:val="00DE6765"/>
    <w:rsid w:val="00DF1814"/>
    <w:rsid w:val="00DF1A70"/>
    <w:rsid w:val="00DF7BA6"/>
    <w:rsid w:val="00E002A1"/>
    <w:rsid w:val="00E013FB"/>
    <w:rsid w:val="00E044BC"/>
    <w:rsid w:val="00E07879"/>
    <w:rsid w:val="00E116B9"/>
    <w:rsid w:val="00E12A08"/>
    <w:rsid w:val="00E12AF1"/>
    <w:rsid w:val="00E12E03"/>
    <w:rsid w:val="00E13933"/>
    <w:rsid w:val="00E14055"/>
    <w:rsid w:val="00E14222"/>
    <w:rsid w:val="00E150AF"/>
    <w:rsid w:val="00E1548E"/>
    <w:rsid w:val="00E15A57"/>
    <w:rsid w:val="00E1731B"/>
    <w:rsid w:val="00E2180A"/>
    <w:rsid w:val="00E24B5F"/>
    <w:rsid w:val="00E317EA"/>
    <w:rsid w:val="00E322DE"/>
    <w:rsid w:val="00E33E88"/>
    <w:rsid w:val="00E34CF3"/>
    <w:rsid w:val="00E35F7C"/>
    <w:rsid w:val="00E36A48"/>
    <w:rsid w:val="00E376BE"/>
    <w:rsid w:val="00E408C3"/>
    <w:rsid w:val="00E42E29"/>
    <w:rsid w:val="00E439B0"/>
    <w:rsid w:val="00E454A5"/>
    <w:rsid w:val="00E52A5A"/>
    <w:rsid w:val="00E52C11"/>
    <w:rsid w:val="00E536CC"/>
    <w:rsid w:val="00E54F5E"/>
    <w:rsid w:val="00E56530"/>
    <w:rsid w:val="00E56A85"/>
    <w:rsid w:val="00E57BE8"/>
    <w:rsid w:val="00E60673"/>
    <w:rsid w:val="00E6226E"/>
    <w:rsid w:val="00E631F0"/>
    <w:rsid w:val="00E65856"/>
    <w:rsid w:val="00E65C2B"/>
    <w:rsid w:val="00E65DE2"/>
    <w:rsid w:val="00E65F93"/>
    <w:rsid w:val="00E74555"/>
    <w:rsid w:val="00E7462D"/>
    <w:rsid w:val="00E76A56"/>
    <w:rsid w:val="00E76E58"/>
    <w:rsid w:val="00E80CBA"/>
    <w:rsid w:val="00E81EE0"/>
    <w:rsid w:val="00E82516"/>
    <w:rsid w:val="00E842FC"/>
    <w:rsid w:val="00E8627B"/>
    <w:rsid w:val="00E866FC"/>
    <w:rsid w:val="00E90542"/>
    <w:rsid w:val="00E94C4A"/>
    <w:rsid w:val="00E94EB4"/>
    <w:rsid w:val="00E9649C"/>
    <w:rsid w:val="00E969DB"/>
    <w:rsid w:val="00E970E3"/>
    <w:rsid w:val="00E97556"/>
    <w:rsid w:val="00EA01D0"/>
    <w:rsid w:val="00EA03B3"/>
    <w:rsid w:val="00EA1363"/>
    <w:rsid w:val="00EA141D"/>
    <w:rsid w:val="00EA1514"/>
    <w:rsid w:val="00EA2170"/>
    <w:rsid w:val="00EA2D8A"/>
    <w:rsid w:val="00EA45DA"/>
    <w:rsid w:val="00EB4AF9"/>
    <w:rsid w:val="00EB504E"/>
    <w:rsid w:val="00EB5196"/>
    <w:rsid w:val="00EB5FA5"/>
    <w:rsid w:val="00EB64E8"/>
    <w:rsid w:val="00EC4EAB"/>
    <w:rsid w:val="00EC7113"/>
    <w:rsid w:val="00EC726B"/>
    <w:rsid w:val="00ED2EB4"/>
    <w:rsid w:val="00ED3098"/>
    <w:rsid w:val="00ED4796"/>
    <w:rsid w:val="00ED57CE"/>
    <w:rsid w:val="00EE06D1"/>
    <w:rsid w:val="00EE306E"/>
    <w:rsid w:val="00EE578C"/>
    <w:rsid w:val="00EE6AFD"/>
    <w:rsid w:val="00EF52C9"/>
    <w:rsid w:val="00F01276"/>
    <w:rsid w:val="00F01843"/>
    <w:rsid w:val="00F01892"/>
    <w:rsid w:val="00F02F47"/>
    <w:rsid w:val="00F04F75"/>
    <w:rsid w:val="00F06164"/>
    <w:rsid w:val="00F1003E"/>
    <w:rsid w:val="00F11B03"/>
    <w:rsid w:val="00F11B54"/>
    <w:rsid w:val="00F1507F"/>
    <w:rsid w:val="00F16583"/>
    <w:rsid w:val="00F1746C"/>
    <w:rsid w:val="00F204BE"/>
    <w:rsid w:val="00F210D7"/>
    <w:rsid w:val="00F27255"/>
    <w:rsid w:val="00F3025B"/>
    <w:rsid w:val="00F30423"/>
    <w:rsid w:val="00F3208E"/>
    <w:rsid w:val="00F32F7B"/>
    <w:rsid w:val="00F33FA5"/>
    <w:rsid w:val="00F34B24"/>
    <w:rsid w:val="00F361C1"/>
    <w:rsid w:val="00F417AD"/>
    <w:rsid w:val="00F420E5"/>
    <w:rsid w:val="00F45DE8"/>
    <w:rsid w:val="00F5217E"/>
    <w:rsid w:val="00F53FFC"/>
    <w:rsid w:val="00F6067D"/>
    <w:rsid w:val="00F61DF3"/>
    <w:rsid w:val="00F6384E"/>
    <w:rsid w:val="00F65306"/>
    <w:rsid w:val="00F659A5"/>
    <w:rsid w:val="00F66EC8"/>
    <w:rsid w:val="00F74B8C"/>
    <w:rsid w:val="00F76731"/>
    <w:rsid w:val="00F806E0"/>
    <w:rsid w:val="00F819C7"/>
    <w:rsid w:val="00F82611"/>
    <w:rsid w:val="00F83FEB"/>
    <w:rsid w:val="00F8482F"/>
    <w:rsid w:val="00F90D4C"/>
    <w:rsid w:val="00F9368B"/>
    <w:rsid w:val="00F95481"/>
    <w:rsid w:val="00F97CBF"/>
    <w:rsid w:val="00FA30BE"/>
    <w:rsid w:val="00FA4CA4"/>
    <w:rsid w:val="00FA5D3C"/>
    <w:rsid w:val="00FA75B8"/>
    <w:rsid w:val="00FB002B"/>
    <w:rsid w:val="00FB149A"/>
    <w:rsid w:val="00FB1B39"/>
    <w:rsid w:val="00FB2D56"/>
    <w:rsid w:val="00FB4C30"/>
    <w:rsid w:val="00FB688C"/>
    <w:rsid w:val="00FB6CE7"/>
    <w:rsid w:val="00FB760A"/>
    <w:rsid w:val="00FC33DC"/>
    <w:rsid w:val="00FC37E0"/>
    <w:rsid w:val="00FC62B1"/>
    <w:rsid w:val="00FD5FF3"/>
    <w:rsid w:val="00FD60E9"/>
    <w:rsid w:val="00FD647D"/>
    <w:rsid w:val="00FE1747"/>
    <w:rsid w:val="00FE1AAB"/>
    <w:rsid w:val="00FE2601"/>
    <w:rsid w:val="00FE5D32"/>
    <w:rsid w:val="00FE5D65"/>
    <w:rsid w:val="00FE7511"/>
    <w:rsid w:val="00FF1A68"/>
    <w:rsid w:val="00FF208D"/>
    <w:rsid w:val="00FF73B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40925C2B-35D2-42F1-B3E7-EBF2671F4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nl-NL"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 w:type="character" w:styleId="Hyperlink">
    <w:name w:val="Hyperlink"/>
    <w:unhideWhenUsed/>
    <w:rsid w:val="008154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10099">
      <w:bodyDiv w:val="1"/>
      <w:marLeft w:val="0"/>
      <w:marRight w:val="0"/>
      <w:marTop w:val="0"/>
      <w:marBottom w:val="0"/>
      <w:divBdr>
        <w:top w:val="none" w:sz="0" w:space="0" w:color="auto"/>
        <w:left w:val="none" w:sz="0" w:space="0" w:color="auto"/>
        <w:bottom w:val="none" w:sz="0" w:space="0" w:color="auto"/>
        <w:right w:val="none" w:sz="0" w:space="0" w:color="auto"/>
      </w:divBdr>
    </w:div>
    <w:div w:id="124353602">
      <w:bodyDiv w:val="1"/>
      <w:marLeft w:val="0"/>
      <w:marRight w:val="0"/>
      <w:marTop w:val="0"/>
      <w:marBottom w:val="0"/>
      <w:divBdr>
        <w:top w:val="none" w:sz="0" w:space="0" w:color="auto"/>
        <w:left w:val="none" w:sz="0" w:space="0" w:color="auto"/>
        <w:bottom w:val="none" w:sz="0" w:space="0" w:color="auto"/>
        <w:right w:val="none" w:sz="0" w:space="0" w:color="auto"/>
      </w:divBdr>
    </w:div>
    <w:div w:id="133834212">
      <w:bodyDiv w:val="1"/>
      <w:marLeft w:val="0"/>
      <w:marRight w:val="0"/>
      <w:marTop w:val="0"/>
      <w:marBottom w:val="0"/>
      <w:divBdr>
        <w:top w:val="none" w:sz="0" w:space="0" w:color="auto"/>
        <w:left w:val="none" w:sz="0" w:space="0" w:color="auto"/>
        <w:bottom w:val="none" w:sz="0" w:space="0" w:color="auto"/>
        <w:right w:val="none" w:sz="0" w:space="0" w:color="auto"/>
      </w:divBdr>
    </w:div>
    <w:div w:id="322127349">
      <w:bodyDiv w:val="1"/>
      <w:marLeft w:val="0"/>
      <w:marRight w:val="0"/>
      <w:marTop w:val="0"/>
      <w:marBottom w:val="0"/>
      <w:divBdr>
        <w:top w:val="none" w:sz="0" w:space="0" w:color="auto"/>
        <w:left w:val="none" w:sz="0" w:space="0" w:color="auto"/>
        <w:bottom w:val="none" w:sz="0" w:space="0" w:color="auto"/>
        <w:right w:val="none" w:sz="0" w:space="0" w:color="auto"/>
      </w:divBdr>
    </w:div>
    <w:div w:id="344138374">
      <w:bodyDiv w:val="1"/>
      <w:marLeft w:val="0"/>
      <w:marRight w:val="0"/>
      <w:marTop w:val="0"/>
      <w:marBottom w:val="0"/>
      <w:divBdr>
        <w:top w:val="none" w:sz="0" w:space="0" w:color="auto"/>
        <w:left w:val="none" w:sz="0" w:space="0" w:color="auto"/>
        <w:bottom w:val="none" w:sz="0" w:space="0" w:color="auto"/>
        <w:right w:val="none" w:sz="0" w:space="0" w:color="auto"/>
      </w:divBdr>
    </w:div>
    <w:div w:id="388771707">
      <w:bodyDiv w:val="1"/>
      <w:marLeft w:val="0"/>
      <w:marRight w:val="0"/>
      <w:marTop w:val="0"/>
      <w:marBottom w:val="0"/>
      <w:divBdr>
        <w:top w:val="none" w:sz="0" w:space="0" w:color="auto"/>
        <w:left w:val="none" w:sz="0" w:space="0" w:color="auto"/>
        <w:bottom w:val="none" w:sz="0" w:space="0" w:color="auto"/>
        <w:right w:val="none" w:sz="0" w:space="0" w:color="auto"/>
      </w:divBdr>
    </w:div>
    <w:div w:id="400057106">
      <w:bodyDiv w:val="1"/>
      <w:marLeft w:val="0"/>
      <w:marRight w:val="0"/>
      <w:marTop w:val="0"/>
      <w:marBottom w:val="0"/>
      <w:divBdr>
        <w:top w:val="none" w:sz="0" w:space="0" w:color="auto"/>
        <w:left w:val="none" w:sz="0" w:space="0" w:color="auto"/>
        <w:bottom w:val="none" w:sz="0" w:space="0" w:color="auto"/>
        <w:right w:val="none" w:sz="0" w:space="0" w:color="auto"/>
      </w:divBdr>
    </w:div>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20614">
      <w:bodyDiv w:val="1"/>
      <w:marLeft w:val="0"/>
      <w:marRight w:val="0"/>
      <w:marTop w:val="0"/>
      <w:marBottom w:val="0"/>
      <w:divBdr>
        <w:top w:val="none" w:sz="0" w:space="0" w:color="auto"/>
        <w:left w:val="none" w:sz="0" w:space="0" w:color="auto"/>
        <w:bottom w:val="none" w:sz="0" w:space="0" w:color="auto"/>
        <w:right w:val="none" w:sz="0" w:space="0" w:color="auto"/>
      </w:divBdr>
    </w:div>
    <w:div w:id="658340488">
      <w:bodyDiv w:val="1"/>
      <w:marLeft w:val="0"/>
      <w:marRight w:val="0"/>
      <w:marTop w:val="0"/>
      <w:marBottom w:val="0"/>
      <w:divBdr>
        <w:top w:val="none" w:sz="0" w:space="0" w:color="auto"/>
        <w:left w:val="none" w:sz="0" w:space="0" w:color="auto"/>
        <w:bottom w:val="none" w:sz="0" w:space="0" w:color="auto"/>
        <w:right w:val="none" w:sz="0" w:space="0" w:color="auto"/>
      </w:divBdr>
    </w:div>
    <w:div w:id="670638898">
      <w:bodyDiv w:val="1"/>
      <w:marLeft w:val="0"/>
      <w:marRight w:val="0"/>
      <w:marTop w:val="0"/>
      <w:marBottom w:val="0"/>
      <w:divBdr>
        <w:top w:val="none" w:sz="0" w:space="0" w:color="auto"/>
        <w:left w:val="none" w:sz="0" w:space="0" w:color="auto"/>
        <w:bottom w:val="none" w:sz="0" w:space="0" w:color="auto"/>
        <w:right w:val="none" w:sz="0" w:space="0" w:color="auto"/>
      </w:divBdr>
    </w:div>
    <w:div w:id="726300970">
      <w:bodyDiv w:val="1"/>
      <w:marLeft w:val="0"/>
      <w:marRight w:val="0"/>
      <w:marTop w:val="0"/>
      <w:marBottom w:val="0"/>
      <w:divBdr>
        <w:top w:val="none" w:sz="0" w:space="0" w:color="auto"/>
        <w:left w:val="none" w:sz="0" w:space="0" w:color="auto"/>
        <w:bottom w:val="none" w:sz="0" w:space="0" w:color="auto"/>
        <w:right w:val="none" w:sz="0" w:space="0" w:color="auto"/>
      </w:divBdr>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 w:id="1305550222">
          <w:marLeft w:val="0"/>
          <w:marRight w:val="0"/>
          <w:marTop w:val="300"/>
          <w:marBottom w:val="0"/>
          <w:divBdr>
            <w:top w:val="none" w:sz="0" w:space="0" w:color="auto"/>
            <w:left w:val="none" w:sz="0" w:space="0" w:color="auto"/>
            <w:bottom w:val="none" w:sz="0" w:space="0" w:color="auto"/>
            <w:right w:val="none" w:sz="0" w:space="0" w:color="auto"/>
          </w:divBdr>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821972755">
      <w:bodyDiv w:val="1"/>
      <w:marLeft w:val="0"/>
      <w:marRight w:val="0"/>
      <w:marTop w:val="0"/>
      <w:marBottom w:val="0"/>
      <w:divBdr>
        <w:top w:val="none" w:sz="0" w:space="0" w:color="auto"/>
        <w:left w:val="none" w:sz="0" w:space="0" w:color="auto"/>
        <w:bottom w:val="none" w:sz="0" w:space="0" w:color="auto"/>
        <w:right w:val="none" w:sz="0" w:space="0" w:color="auto"/>
      </w:divBdr>
    </w:div>
    <w:div w:id="845363167">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151211589">
      <w:bodyDiv w:val="1"/>
      <w:marLeft w:val="0"/>
      <w:marRight w:val="0"/>
      <w:marTop w:val="0"/>
      <w:marBottom w:val="0"/>
      <w:divBdr>
        <w:top w:val="none" w:sz="0" w:space="0" w:color="auto"/>
        <w:left w:val="none" w:sz="0" w:space="0" w:color="auto"/>
        <w:bottom w:val="none" w:sz="0" w:space="0" w:color="auto"/>
        <w:right w:val="none" w:sz="0" w:space="0" w:color="auto"/>
      </w:divBdr>
    </w:div>
    <w:div w:id="1189366769">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72966">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390692933">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453596561">
      <w:bodyDiv w:val="1"/>
      <w:marLeft w:val="0"/>
      <w:marRight w:val="0"/>
      <w:marTop w:val="0"/>
      <w:marBottom w:val="0"/>
      <w:divBdr>
        <w:top w:val="none" w:sz="0" w:space="0" w:color="auto"/>
        <w:left w:val="none" w:sz="0" w:space="0" w:color="auto"/>
        <w:bottom w:val="none" w:sz="0" w:space="0" w:color="auto"/>
        <w:right w:val="none" w:sz="0" w:space="0" w:color="auto"/>
      </w:divBdr>
    </w:div>
    <w:div w:id="1454326577">
      <w:bodyDiv w:val="1"/>
      <w:marLeft w:val="0"/>
      <w:marRight w:val="0"/>
      <w:marTop w:val="0"/>
      <w:marBottom w:val="0"/>
      <w:divBdr>
        <w:top w:val="none" w:sz="0" w:space="0" w:color="auto"/>
        <w:left w:val="none" w:sz="0" w:space="0" w:color="auto"/>
        <w:bottom w:val="none" w:sz="0" w:space="0" w:color="auto"/>
        <w:right w:val="none" w:sz="0" w:space="0" w:color="auto"/>
      </w:divBdr>
    </w:div>
    <w:div w:id="1831753910">
      <w:bodyDiv w:val="1"/>
      <w:marLeft w:val="0"/>
      <w:marRight w:val="0"/>
      <w:marTop w:val="0"/>
      <w:marBottom w:val="0"/>
      <w:divBdr>
        <w:top w:val="none" w:sz="0" w:space="0" w:color="auto"/>
        <w:left w:val="none" w:sz="0" w:space="0" w:color="auto"/>
        <w:bottom w:val="none" w:sz="0" w:space="0" w:color="auto"/>
        <w:right w:val="none" w:sz="0" w:space="0" w:color="auto"/>
      </w:divBdr>
      <w:divsChild>
        <w:div w:id="1228225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702">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074506466">
      <w:bodyDiv w:val="1"/>
      <w:marLeft w:val="0"/>
      <w:marRight w:val="0"/>
      <w:marTop w:val="0"/>
      <w:marBottom w:val="0"/>
      <w:divBdr>
        <w:top w:val="none" w:sz="0" w:space="0" w:color="auto"/>
        <w:left w:val="none" w:sz="0" w:space="0" w:color="auto"/>
        <w:bottom w:val="none" w:sz="0" w:space="0" w:color="auto"/>
        <w:right w:val="none" w:sz="0" w:space="0" w:color="auto"/>
      </w:divBdr>
    </w:div>
    <w:div w:id="2105220406">
      <w:bodyDiv w:val="1"/>
      <w:marLeft w:val="0"/>
      <w:marRight w:val="0"/>
      <w:marTop w:val="0"/>
      <w:marBottom w:val="0"/>
      <w:divBdr>
        <w:top w:val="none" w:sz="0" w:space="0" w:color="auto"/>
        <w:left w:val="none" w:sz="0" w:space="0" w:color="auto"/>
        <w:bottom w:val="none" w:sz="0" w:space="0" w:color="auto"/>
        <w:right w:val="none" w:sz="0" w:space="0" w:color="auto"/>
      </w:divBdr>
    </w:div>
    <w:div w:id="2135246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nkooktire.com" TargetMode="External"/><Relationship Id="rId5" Type="http://schemas.openxmlformats.org/officeDocument/2006/relationships/styles" Target="styles.xml"/><Relationship Id="rId10" Type="http://schemas.openxmlformats.org/officeDocument/2006/relationships/hyperlink" Target="http://www.hankooktire-mediacenter.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0" ma:contentTypeDescription="Create a new document." ma:contentTypeScope="" ma:versionID="878c0009eb4ef6d279e4d0c238b447c6">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635c30befe9683460357b410f917bca9"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20372-61C3-4145-A2C5-3F7EC5FD42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505918-FAC9-46E5-BFFC-F2DA51CA1863}">
  <ds:schemaRefs>
    <ds:schemaRef ds:uri="http://schemas.microsoft.com/sharepoint/v3/contenttype/forms"/>
  </ds:schemaRefs>
</ds:datastoreItem>
</file>

<file path=customXml/itemProps3.xml><?xml version="1.0" encoding="utf-8"?>
<ds:datastoreItem xmlns:ds="http://schemas.openxmlformats.org/officeDocument/2006/customXml" ds:itemID="{A103F909-2BA6-48EA-86B8-2825CD939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891CC7-622E-4BFD-AFCE-6F1AF6806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4166</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날 짜</vt:lpstr>
      <vt:lpstr>날 짜</vt:lpstr>
    </vt:vector>
  </TitlesOfParts>
  <Company/>
  <LinksUpToDate>false</LinksUpToDate>
  <CharactersWithSpaces>4818</CharactersWithSpaces>
  <SharedDoc>false</SharedDoc>
  <HLinks>
    <vt:vector size="12" baseType="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subject/>
  <dc:creator>H+K Strategies Korea</dc:creator>
  <cp:keywords/>
  <cp:lastModifiedBy>Andreas Lubitz</cp:lastModifiedBy>
  <cp:revision>8</cp:revision>
  <cp:lastPrinted>2019-08-02T12:43:00Z</cp:lastPrinted>
  <dcterms:created xsi:type="dcterms:W3CDTF">2019-08-02T09:38:00Z</dcterms:created>
  <dcterms:modified xsi:type="dcterms:W3CDTF">2019-08-02T12:43:00Z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