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E62CD5" w14:textId="77777777" w:rsidR="005F5A1D" w:rsidRDefault="005F5A1D" w:rsidP="005F5A1D">
      <w:pPr>
        <w:tabs>
          <w:tab w:val="left" w:pos="142"/>
        </w:tabs>
        <w:spacing w:line="400" w:lineRule="auto"/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A Hankook Tire ismerteti a 2019 második negyedévére vonatkozó pénzügyi eredményeit</w:t>
      </w:r>
    </w:p>
    <w:p w14:paraId="6B52DFC9" w14:textId="77777777" w:rsidR="005F5A1D" w:rsidRDefault="005F5A1D" w:rsidP="005F5A1D">
      <w:pPr>
        <w:widowControl/>
        <w:spacing w:line="276" w:lineRule="auto"/>
        <w:rPr>
          <w:b/>
          <w:sz w:val="22"/>
          <w:szCs w:val="22"/>
        </w:rPr>
      </w:pPr>
    </w:p>
    <w:p w14:paraId="65601E53" w14:textId="77777777" w:rsidR="005F5A1D" w:rsidRDefault="005F5A1D" w:rsidP="005F5A1D">
      <w:pPr>
        <w:spacing w:line="320" w:lineRule="auto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A Hankook Tire 2019 második negyedévére 1,33 milliárd euró (1,74 billió dél-koreai won) árbevételt és 81,8 millió euró (107,1 milliárd dél koreai won) működési profitot jelentett be. A nagy átmérőjű (legalább 18 hüvelykes) abroncsok a teljes eladások 54,9%-át tették ki. Ez 2,8%-os növekedést jelent a tavalyi év ugyanezen időszakához képest, tovább erősítve a Hankook prémium márkaimidzsét.</w:t>
      </w:r>
    </w:p>
    <w:p w14:paraId="33783D2E" w14:textId="77777777" w:rsidR="005F5A1D" w:rsidRDefault="005F5A1D" w:rsidP="005F5A1D">
      <w:pPr>
        <w:widowControl/>
        <w:spacing w:line="276" w:lineRule="auto"/>
        <w:rPr>
          <w:sz w:val="22"/>
          <w:szCs w:val="22"/>
        </w:rPr>
      </w:pPr>
    </w:p>
    <w:p w14:paraId="26CFDE30" w14:textId="77777777" w:rsidR="005F5A1D" w:rsidRDefault="005F5A1D" w:rsidP="005F5A1D">
      <w:pPr>
        <w:spacing w:line="276" w:lineRule="auto"/>
        <w:rPr>
          <w:sz w:val="22"/>
          <w:szCs w:val="22"/>
        </w:rPr>
      </w:pPr>
      <w:r>
        <w:rPr>
          <w:b/>
          <w:i/>
          <w:sz w:val="21"/>
          <w:szCs w:val="21"/>
        </w:rPr>
        <w:t xml:space="preserve">Szöul, Dél-Korea / </w:t>
      </w:r>
      <w:r>
        <w:rPr>
          <w:b/>
          <w:i/>
          <w:sz w:val="22"/>
          <w:szCs w:val="22"/>
        </w:rPr>
        <w:t xml:space="preserve">Neu-Isenburg, Németország, 2019. augusztus 2. </w:t>
      </w:r>
      <w:r>
        <w:rPr>
          <w:sz w:val="22"/>
          <w:szCs w:val="22"/>
        </w:rPr>
        <w:t>– A prémium abroncsgyártó Hankook Tire nyilvánosságra hozta a 2019 második negyedévére vonatkozó pénzügyi eredményeit, 1,33 milliárd euró (1,74 billió dél-koreai won) konszolidált globális árbevétellel és 81,8 millió euró (107,1 milliárd dél koreai won) működési profittal.</w:t>
      </w:r>
    </w:p>
    <w:p w14:paraId="0F8B8E10" w14:textId="77777777" w:rsidR="005F5A1D" w:rsidRDefault="005F5A1D" w:rsidP="005F5A1D">
      <w:pPr>
        <w:spacing w:line="276" w:lineRule="auto"/>
        <w:rPr>
          <w:sz w:val="22"/>
          <w:szCs w:val="22"/>
        </w:rPr>
      </w:pPr>
    </w:p>
    <w:p w14:paraId="77D5BF3F" w14:textId="77777777" w:rsidR="005F5A1D" w:rsidRDefault="005F5A1D" w:rsidP="005F5A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világszintű csúcstechnológiának és a prémium termékminőségnek köszönhetően a nagy átmérőjű (legalább 18 hüvelykes) abroncsok a személygépkocsi-abroncsok teljes eladásának 54,9%-át tették ki, amely 2,8%-os növekedést jelent a tavalyi év ugyanezen időszakához képest, tovább erősítve a Hankook prémium márkaimidzsét. A járműipar világszerte lassulni kezdett, ez a folyamat pedig a Hankook pénzügyi eredményeire is rányomta a bélyegét.</w:t>
      </w:r>
    </w:p>
    <w:p w14:paraId="5E16C002" w14:textId="77777777" w:rsidR="005F5A1D" w:rsidRDefault="005F5A1D" w:rsidP="005F5A1D">
      <w:pPr>
        <w:spacing w:line="276" w:lineRule="auto"/>
        <w:rPr>
          <w:sz w:val="22"/>
          <w:szCs w:val="22"/>
        </w:rPr>
      </w:pPr>
    </w:p>
    <w:p w14:paraId="29D0EAC3" w14:textId="77777777" w:rsidR="005F5A1D" w:rsidRDefault="005F5A1D" w:rsidP="005F5A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Hankook Tire a továbbiakban is a vállalat prémium márkaként való pozicionálásának megerősítésére összpontosít.  Az abroncsgyártó ennek érdekében tovább szeretne terjeszkedni az amerikai piacon, stabilizálná a Tennessee-ben található gyár helyzetét, növelné a nagy átmérőjű (legalább 18 hüvelykes) abroncsok eladását a nagyobb piacokon, valamint első gyári szerelésű prémium abroncsok biztosításával és a termékek versenyképességének megerősítésével fejlesztené a prémium márkaimidzset. A Hankook Tire ezek mellett bővíteni szeretné első gyári szerelésű portfólióját is, amellyel megbízható növekedési struktúrát és optimalizált terjesztési stratégiát alakíthat ki minden régióban.</w:t>
      </w:r>
    </w:p>
    <w:p w14:paraId="4ECB131B" w14:textId="77777777" w:rsidR="005F5A1D" w:rsidRDefault="005F5A1D" w:rsidP="005F5A1D">
      <w:pPr>
        <w:spacing w:line="276" w:lineRule="auto"/>
        <w:rPr>
          <w:sz w:val="22"/>
          <w:szCs w:val="22"/>
        </w:rPr>
      </w:pPr>
    </w:p>
    <w:p w14:paraId="5FA8CB99" w14:textId="77777777" w:rsidR="005F5A1D" w:rsidRDefault="005F5A1D" w:rsidP="005F5A1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14:paraId="7673FEBD" w14:textId="1FD8EA78" w:rsidR="005F5A1D" w:rsidRDefault="005F5A1D" w:rsidP="005F5A1D">
      <w:pPr>
        <w:rPr>
          <w:rFonts w:ascii="Hankook Regular" w:eastAsia="Hankook Regular" w:hAnsi="Hankook Regular" w:cs="Hankook Regular"/>
          <w:sz w:val="19"/>
          <w:szCs w:val="19"/>
        </w:rPr>
      </w:pPr>
    </w:p>
    <w:p w14:paraId="5FA7D256" w14:textId="77777777" w:rsidR="00DB0DC7" w:rsidRDefault="00DB0DC7" w:rsidP="005F5A1D">
      <w:pPr>
        <w:rPr>
          <w:rFonts w:ascii="Hankook Regular" w:eastAsia="Hankook Regular" w:hAnsi="Hankook Regular" w:cs="Hankook Regular"/>
          <w:sz w:val="19"/>
          <w:szCs w:val="19"/>
        </w:rPr>
      </w:pPr>
    </w:p>
    <w:p w14:paraId="38E69A73" w14:textId="77777777" w:rsidR="000B6CA6" w:rsidRDefault="000B6CA6" w:rsidP="000B6CA6">
      <w:pPr>
        <w:widowControl/>
        <w:jc w:val="left"/>
        <w:rPr>
          <w:b/>
          <w:sz w:val="22"/>
          <w:szCs w:val="22"/>
          <w:lang w:val="hu-HU"/>
        </w:rPr>
      </w:pPr>
      <w:r>
        <w:rPr>
          <w:rFonts w:ascii="Hankook Regular" w:eastAsia="Hankook Regular" w:hAnsi="Hankook Regular" w:cs="Hankook Regular" w:hint="eastAsia"/>
          <w:sz w:val="19"/>
          <w:szCs w:val="19"/>
          <w:lang w:val="hu-HU"/>
        </w:rPr>
        <w:t xml:space="preserve">2019 második negyedévére vonatkozó </w:t>
      </w:r>
      <w:r>
        <w:rPr>
          <w:b/>
          <w:sz w:val="22"/>
          <w:szCs w:val="22"/>
          <w:lang w:val="hu-HU"/>
        </w:rPr>
        <w:t>konszolidált pénzügyi eredmény</w:t>
      </w:r>
    </w:p>
    <w:tbl>
      <w:tblPr>
        <w:tblW w:w="90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2262"/>
        <w:gridCol w:w="2262"/>
        <w:gridCol w:w="2262"/>
      </w:tblGrid>
      <w:tr w:rsidR="000B6CA6" w14:paraId="66CD786A" w14:textId="77777777" w:rsidTr="000B6CA6">
        <w:trPr>
          <w:trHeight w:val="340"/>
        </w:trPr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1C00DB1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 xml:space="preserve">(Mértékegység: </w:t>
            </w:r>
          </w:p>
          <w:p w14:paraId="3FD9F699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milliárd KRW)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27D62760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2018. pü. év 2. né.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5DB1458C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1. né.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  <w:vAlign w:val="center"/>
            <w:hideMark/>
          </w:tcPr>
          <w:p w14:paraId="74C5E41F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2. né.</w:t>
            </w:r>
          </w:p>
        </w:tc>
      </w:tr>
      <w:tr w:rsidR="000B6CA6" w14:paraId="45B3FADA" w14:textId="77777777" w:rsidTr="000B6CA6">
        <w:trPr>
          <w:trHeight w:val="340"/>
        </w:trPr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5DC9" w14:textId="77777777" w:rsidR="000B6CA6" w:rsidRDefault="000B6CA6">
            <w:pPr>
              <w:ind w:right="112"/>
              <w:jc w:val="center"/>
              <w:rPr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b/>
                <w:color w:val="000000"/>
                <w:sz w:val="22"/>
                <w:szCs w:val="22"/>
                <w:lang w:val="hu-HU"/>
              </w:rPr>
              <w:t>Értékesítési árbevétel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DBB6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1 705,3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99FA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1 642,4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3E2E2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1 741,8</w:t>
            </w:r>
          </w:p>
        </w:tc>
      </w:tr>
      <w:tr w:rsidR="000B6CA6" w14:paraId="468BD78E" w14:textId="77777777" w:rsidTr="000B6CA6">
        <w:trPr>
          <w:trHeight w:val="340"/>
        </w:trPr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55B0" w14:textId="77777777" w:rsidR="000B6CA6" w:rsidRDefault="000B6CA6">
            <w:pPr>
              <w:ind w:right="112"/>
              <w:jc w:val="center"/>
              <w:rPr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Üzemi eredmény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30845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185,2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15E8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140,6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25320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107,1</w:t>
            </w:r>
          </w:p>
        </w:tc>
      </w:tr>
    </w:tbl>
    <w:p w14:paraId="7DD92FC2" w14:textId="77777777" w:rsidR="000B6CA6" w:rsidRDefault="000B6CA6" w:rsidP="000B6CA6">
      <w:pPr>
        <w:rPr>
          <w:color w:val="000000"/>
          <w:sz w:val="22"/>
          <w:szCs w:val="22"/>
          <w:lang w:val="hu-HU"/>
        </w:rPr>
      </w:pPr>
    </w:p>
    <w:tbl>
      <w:tblPr>
        <w:tblW w:w="90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70"/>
        <w:gridCol w:w="2270"/>
        <w:gridCol w:w="2270"/>
      </w:tblGrid>
      <w:tr w:rsidR="000B6CA6" w14:paraId="7DB17C27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00A2921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 xml:space="preserve">(Mértékegység: </w:t>
            </w:r>
          </w:p>
          <w:p w14:paraId="70D89002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millió USD)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3F197F55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2018. pü. év 2. né.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5036BB37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1. né.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  <w:vAlign w:val="center"/>
            <w:hideMark/>
          </w:tcPr>
          <w:p w14:paraId="5EB916ED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2. né.</w:t>
            </w:r>
          </w:p>
        </w:tc>
      </w:tr>
      <w:tr w:rsidR="000B6CA6" w14:paraId="02FC73C8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E040" w14:textId="77777777" w:rsidR="000B6CA6" w:rsidRDefault="000B6CA6">
            <w:pPr>
              <w:ind w:right="112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 xml:space="preserve">Értékesítési </w:t>
            </w:r>
            <w:r>
              <w:rPr>
                <w:b/>
                <w:sz w:val="22"/>
                <w:szCs w:val="22"/>
                <w:lang w:val="hu-HU"/>
              </w:rPr>
              <w:t>árbevétel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C94B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1 581,1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3E7A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1 459,8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47AE74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1 493,9</w:t>
            </w:r>
          </w:p>
        </w:tc>
      </w:tr>
      <w:tr w:rsidR="000B6CA6" w14:paraId="40671090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78C1" w14:textId="77777777" w:rsidR="000B6CA6" w:rsidRDefault="000B6CA6">
            <w:pPr>
              <w:ind w:right="112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Üzemi eredmény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4753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171,7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2960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125,0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B002C6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91,9 </w:t>
            </w:r>
          </w:p>
        </w:tc>
      </w:tr>
    </w:tbl>
    <w:p w14:paraId="4CF34BB7" w14:textId="77777777" w:rsidR="000B6CA6" w:rsidRDefault="000B6CA6" w:rsidP="000B6CA6">
      <w:pPr>
        <w:rPr>
          <w:color w:val="FFFFFF"/>
          <w:sz w:val="22"/>
          <w:szCs w:val="22"/>
          <w:lang w:val="hu-HU"/>
        </w:rPr>
      </w:pPr>
    </w:p>
    <w:tbl>
      <w:tblPr>
        <w:tblW w:w="90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70"/>
        <w:gridCol w:w="2270"/>
        <w:gridCol w:w="2270"/>
      </w:tblGrid>
      <w:tr w:rsidR="000B6CA6" w14:paraId="24490FE8" w14:textId="77777777" w:rsidTr="000B6CA6">
        <w:trPr>
          <w:trHeight w:val="360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2CAC786F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lastRenderedPageBreak/>
              <w:t xml:space="preserve">(Mértékegység: </w:t>
            </w:r>
          </w:p>
          <w:p w14:paraId="6F9502B4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millió EUR)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42959F10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2018. pü. év 2. né.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1040368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1. né.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  <w:vAlign w:val="center"/>
            <w:hideMark/>
          </w:tcPr>
          <w:p w14:paraId="1203510D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2. né.</w:t>
            </w:r>
          </w:p>
        </w:tc>
      </w:tr>
      <w:tr w:rsidR="000B6CA6" w14:paraId="26A3D284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EE65" w14:textId="77777777" w:rsidR="000B6CA6" w:rsidRDefault="000B6CA6">
            <w:pPr>
              <w:ind w:right="112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 xml:space="preserve">Értékesítési </w:t>
            </w:r>
            <w:r>
              <w:rPr>
                <w:b/>
                <w:sz w:val="22"/>
                <w:szCs w:val="22"/>
                <w:lang w:val="hu-HU"/>
              </w:rPr>
              <w:t>árbevétel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4FE1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1 325,2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28E4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1 285,3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33933A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1 329,7 </w:t>
            </w:r>
          </w:p>
        </w:tc>
      </w:tr>
      <w:tr w:rsidR="000B6CA6" w14:paraId="7B5557B1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80" w14:textId="77777777" w:rsidR="000B6CA6" w:rsidRDefault="000B6CA6">
            <w:pPr>
              <w:ind w:right="112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Üzemi eredmény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31A1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143,9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B858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110,0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E6CD0D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81,8 </w:t>
            </w:r>
          </w:p>
        </w:tc>
      </w:tr>
    </w:tbl>
    <w:p w14:paraId="141217B1" w14:textId="77777777" w:rsidR="000B6CA6" w:rsidRDefault="000B6CA6" w:rsidP="000B6CA6">
      <w:pPr>
        <w:ind w:left="142" w:right="112"/>
        <w:rPr>
          <w:b/>
          <w:i/>
          <w:sz w:val="22"/>
          <w:szCs w:val="22"/>
          <w:lang w:val="hu-HU"/>
        </w:rPr>
      </w:pPr>
    </w:p>
    <w:p w14:paraId="1523947B" w14:textId="77777777" w:rsidR="000B6CA6" w:rsidRDefault="000B6CA6" w:rsidP="000B6CA6">
      <w:pPr>
        <w:ind w:left="142" w:right="112"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>*Átváltási árfolyamok:</w:t>
      </w:r>
    </w:p>
    <w:tbl>
      <w:tblPr>
        <w:tblW w:w="90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70"/>
        <w:gridCol w:w="2270"/>
        <w:gridCol w:w="2270"/>
      </w:tblGrid>
      <w:tr w:rsidR="000B6CA6" w14:paraId="1537C9B0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103E87C" w14:textId="77777777" w:rsidR="000B6CA6" w:rsidRDefault="000B6CA6">
            <w:pPr>
              <w:ind w:right="112"/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5DFAA08E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2018. pü. év 2. né.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72EE5AAC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1. né.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  <w:vAlign w:val="center"/>
            <w:hideMark/>
          </w:tcPr>
          <w:p w14:paraId="3D1978B0" w14:textId="77777777" w:rsidR="000B6CA6" w:rsidRDefault="000B6CA6">
            <w:pPr>
              <w:ind w:right="112"/>
              <w:jc w:val="center"/>
              <w:rPr>
                <w:b/>
                <w:color w:val="FFFFFF"/>
                <w:sz w:val="22"/>
                <w:szCs w:val="22"/>
                <w:lang w:val="hu-HU"/>
              </w:rPr>
            </w:pPr>
            <w:r>
              <w:rPr>
                <w:b/>
                <w:color w:val="FFFFFF"/>
                <w:sz w:val="22"/>
                <w:szCs w:val="22"/>
                <w:lang w:val="hu-HU"/>
              </w:rPr>
              <w:t>2019. pü. év 2. né.</w:t>
            </w:r>
          </w:p>
        </w:tc>
      </w:tr>
      <w:tr w:rsidR="000B6CA6" w14:paraId="11351458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11EEF" w14:textId="77777777" w:rsidR="000B6CA6" w:rsidRDefault="000B6CA6">
            <w:pPr>
              <w:ind w:right="112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USD / KRW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80EE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1 078,57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F697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1 125,08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2C74F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1 165,91 </w:t>
            </w:r>
          </w:p>
        </w:tc>
      </w:tr>
      <w:tr w:rsidR="000B6CA6" w14:paraId="5226ADCB" w14:textId="77777777" w:rsidTr="000B6CA6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2400" w14:textId="77777777" w:rsidR="000B6CA6" w:rsidRDefault="000B6CA6">
            <w:pPr>
              <w:ind w:right="112"/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EUR / KRW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D808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1 286,84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A86A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1 277,88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0A780" w14:textId="77777777" w:rsidR="000B6CA6" w:rsidRDefault="000B6CA6">
            <w:pPr>
              <w:jc w:val="center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1 309,91 </w:t>
            </w:r>
          </w:p>
        </w:tc>
      </w:tr>
    </w:tbl>
    <w:p w14:paraId="16D06A0F" w14:textId="77777777" w:rsidR="005F5A1D" w:rsidRDefault="005F5A1D" w:rsidP="005F5A1D">
      <w:pPr>
        <w:spacing w:line="320" w:lineRule="auto"/>
        <w:rPr>
          <w:b/>
          <w:sz w:val="21"/>
          <w:szCs w:val="21"/>
        </w:rPr>
      </w:pPr>
      <w:bookmarkStart w:id="1" w:name="_GoBack"/>
      <w:bookmarkEnd w:id="1"/>
    </w:p>
    <w:p w14:paraId="54816F28" w14:textId="77777777" w:rsidR="005F5A1D" w:rsidRDefault="005F5A1D" w:rsidP="005F5A1D">
      <w:pPr>
        <w:spacing w:line="320" w:lineRule="auto"/>
        <w:rPr>
          <w:b/>
          <w:sz w:val="21"/>
          <w:szCs w:val="21"/>
        </w:rPr>
      </w:pPr>
    </w:p>
    <w:p w14:paraId="049223BB" w14:textId="77777777" w:rsidR="005F5A1D" w:rsidRDefault="005F5A1D" w:rsidP="005F5A1D">
      <w:pPr>
        <w:spacing w:line="320" w:lineRule="auto"/>
        <w:rPr>
          <w:b/>
          <w:sz w:val="21"/>
          <w:szCs w:val="21"/>
        </w:rPr>
      </w:pPr>
    </w:p>
    <w:p w14:paraId="75717A5F" w14:textId="77777777" w:rsidR="005F5A1D" w:rsidRPr="00EE644D" w:rsidRDefault="005F5A1D" w:rsidP="005F5A1D">
      <w:pPr>
        <w:suppressAutoHyphens/>
        <w:rPr>
          <w:rFonts w:eastAsia="Malgun Gothic"/>
          <w:b/>
          <w:sz w:val="21"/>
          <w:szCs w:val="21"/>
          <w:lang w:val="hu-HU" w:eastAsia="en-GB" w:bidi="en-GB"/>
        </w:rPr>
      </w:pPr>
      <w:r w:rsidRPr="00EE644D">
        <w:rPr>
          <w:rFonts w:eastAsia="Malgun Gothic"/>
          <w:b/>
          <w:sz w:val="21"/>
          <w:szCs w:val="21"/>
          <w:lang w:val="hu-HU" w:eastAsia="en-GB" w:bidi="en-GB"/>
        </w:rPr>
        <w:t>A Hankook Tire vállalatról</w:t>
      </w:r>
    </w:p>
    <w:p w14:paraId="1D708C9E" w14:textId="77777777" w:rsidR="005F5A1D" w:rsidRPr="00EE644D" w:rsidRDefault="005F5A1D" w:rsidP="005F5A1D">
      <w:pPr>
        <w:widowControl/>
        <w:suppressAutoHyphens/>
        <w:rPr>
          <w:sz w:val="21"/>
          <w:szCs w:val="21"/>
          <w:lang w:val="hu-HU" w:eastAsia="en-GB" w:bidi="en-GB"/>
        </w:rPr>
      </w:pPr>
    </w:p>
    <w:p w14:paraId="01CF57DA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  <w:r w:rsidRPr="00EE644D">
        <w:rPr>
          <w:sz w:val="21"/>
          <w:szCs w:val="21"/>
          <w:lang w:val="hu-HU" w:eastAsia="en-GB" w:bidi="en-GB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0A6A007E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</w:p>
    <w:p w14:paraId="1FA1A164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  <w:r w:rsidRPr="00EE644D">
        <w:rPr>
          <w:sz w:val="21"/>
          <w:szCs w:val="21"/>
          <w:lang w:val="hu-HU" w:eastAsia="en-GB" w:bidi="en-GB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16B94BF8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</w:p>
    <w:p w14:paraId="5DA41ABB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  <w:r w:rsidRPr="00EE644D">
        <w:rPr>
          <w:sz w:val="21"/>
          <w:szCs w:val="21"/>
          <w:lang w:val="hu-HU" w:eastAsia="en-GB" w:bidi="en-GB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7BA271E0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</w:p>
    <w:p w14:paraId="21F7A326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  <w:r w:rsidRPr="00EE644D">
        <w:rPr>
          <w:sz w:val="21"/>
          <w:szCs w:val="21"/>
          <w:lang w:val="hu-HU" w:eastAsia="en-GB" w:bidi="en-GB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343ABD8D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</w:p>
    <w:p w14:paraId="4C868E68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  <w:r w:rsidRPr="00EE644D">
        <w:rPr>
          <w:sz w:val="21"/>
          <w:szCs w:val="21"/>
          <w:lang w:val="hu-HU" w:eastAsia="en-GB" w:bidi="en-GB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611210DC" w14:textId="77777777" w:rsidR="005F5A1D" w:rsidRPr="00EE644D" w:rsidRDefault="005F5A1D" w:rsidP="005F5A1D">
      <w:pPr>
        <w:suppressAutoHyphens/>
        <w:rPr>
          <w:sz w:val="21"/>
          <w:szCs w:val="21"/>
          <w:lang w:val="hu-HU" w:eastAsia="en-GB" w:bidi="en-GB"/>
        </w:rPr>
      </w:pPr>
    </w:p>
    <w:p w14:paraId="0D1DA30A" w14:textId="77777777" w:rsidR="005F5A1D" w:rsidRPr="00EE644D" w:rsidRDefault="005F5A1D" w:rsidP="005F5A1D">
      <w:pPr>
        <w:suppressAutoHyphens/>
        <w:rPr>
          <w:color w:val="0000FF"/>
          <w:sz w:val="21"/>
          <w:szCs w:val="21"/>
          <w:u w:val="single"/>
          <w:lang w:val="hu-HU" w:eastAsia="en-GB" w:bidi="en-GB"/>
        </w:rPr>
      </w:pPr>
      <w:r w:rsidRPr="00EE644D">
        <w:rPr>
          <w:sz w:val="21"/>
          <w:szCs w:val="21"/>
          <w:lang w:val="hu-HU" w:eastAsia="en-GB" w:bidi="en-GB"/>
        </w:rPr>
        <w:t xml:space="preserve">További információ: </w:t>
      </w:r>
      <w:hyperlink r:id="rId6" w:history="1">
        <w:r w:rsidRPr="00EE644D">
          <w:rPr>
            <w:color w:val="0000FF"/>
            <w:sz w:val="21"/>
            <w:szCs w:val="21"/>
            <w:u w:val="single"/>
            <w:lang w:val="hu-HU" w:eastAsia="en-GB" w:bidi="en-GB"/>
          </w:rPr>
          <w:t>http://www.hankooktire-mediacenter.com</w:t>
        </w:r>
      </w:hyperlink>
      <w:r w:rsidRPr="00EE644D">
        <w:rPr>
          <w:sz w:val="21"/>
          <w:szCs w:val="21"/>
          <w:lang w:val="hu-HU" w:eastAsia="en-GB" w:bidi="en-GB"/>
        </w:rPr>
        <w:t xml:space="preserve"> és </w:t>
      </w:r>
      <w:hyperlink r:id="rId7" w:history="1">
        <w:r w:rsidRPr="00EE644D">
          <w:rPr>
            <w:color w:val="0000FF"/>
            <w:sz w:val="21"/>
            <w:szCs w:val="21"/>
            <w:u w:val="single"/>
            <w:lang w:val="hu-HU" w:eastAsia="en-GB" w:bidi="en-GB"/>
          </w:rPr>
          <w:t>www.hankooktire.com</w:t>
        </w:r>
      </w:hyperlink>
    </w:p>
    <w:p w14:paraId="45046550" w14:textId="77777777" w:rsidR="005F5A1D" w:rsidRPr="00EE644D" w:rsidRDefault="005F5A1D" w:rsidP="005F5A1D">
      <w:pPr>
        <w:suppressAutoHyphens/>
        <w:rPr>
          <w:color w:val="0000FF"/>
          <w:sz w:val="21"/>
          <w:szCs w:val="21"/>
          <w:u w:val="single"/>
          <w:lang w:val="hu-HU" w:eastAsia="en-GB" w:bidi="en-GB"/>
        </w:rPr>
      </w:pPr>
    </w:p>
    <w:p w14:paraId="54AF8E1F" w14:textId="77777777" w:rsidR="005F5A1D" w:rsidRPr="00EE644D" w:rsidRDefault="005F5A1D" w:rsidP="005F5A1D">
      <w:pPr>
        <w:suppressAutoHyphens/>
        <w:rPr>
          <w:b/>
          <w:bCs/>
          <w:szCs w:val="24"/>
          <w:lang w:val="hu-HU" w:eastAsia="ko-KR" w:bidi="en-GB"/>
        </w:rPr>
      </w:pPr>
      <w:r w:rsidRPr="00EE644D">
        <w:rPr>
          <w:b/>
          <w:bCs/>
          <w:szCs w:val="24"/>
          <w:lang w:val="hu-HU" w:eastAsia="ko-KR" w:bidi="en-GB"/>
        </w:rPr>
        <w:t>Kapcsolat:</w:t>
      </w:r>
    </w:p>
    <w:p w14:paraId="6DEC0FDA" w14:textId="77777777" w:rsidR="005F5A1D" w:rsidRPr="00EE644D" w:rsidRDefault="005F5A1D" w:rsidP="005F5A1D">
      <w:pPr>
        <w:suppressAutoHyphens/>
        <w:rPr>
          <w:sz w:val="21"/>
          <w:szCs w:val="21"/>
          <w:lang w:val="hu-HU" w:eastAsia="ko-KR" w:bidi="en-GB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5F5A1D" w:rsidRPr="00EE644D" w14:paraId="21D606EB" w14:textId="77777777" w:rsidTr="0051333A">
        <w:tc>
          <w:tcPr>
            <w:tcW w:w="9437" w:type="dxa"/>
            <w:gridSpan w:val="3"/>
            <w:shd w:val="clear" w:color="auto" w:fill="F2F2F2"/>
          </w:tcPr>
          <w:p w14:paraId="1429212C" w14:textId="77777777" w:rsidR="005F5A1D" w:rsidRPr="00EE644D" w:rsidRDefault="005F5A1D" w:rsidP="0051333A">
            <w:pPr>
              <w:suppressAutoHyphens/>
              <w:spacing w:line="320" w:lineRule="exact"/>
              <w:rPr>
                <w:sz w:val="16"/>
                <w:szCs w:val="16"/>
                <w:lang w:val="hu-HU" w:eastAsia="ko-KR" w:bidi="en-GB"/>
              </w:rPr>
            </w:pPr>
            <w:r w:rsidRPr="00EE644D">
              <w:rPr>
                <w:b/>
                <w:bCs/>
                <w:sz w:val="16"/>
                <w:szCs w:val="16"/>
                <w:lang w:val="hu-HU" w:eastAsia="ko-KR" w:bidi="en-GB"/>
              </w:rPr>
              <w:t xml:space="preserve">Hankook Tire Magyarország Kft. | </w:t>
            </w:r>
            <w:r w:rsidRPr="00EE644D">
              <w:rPr>
                <w:bCs/>
                <w:sz w:val="16"/>
                <w:szCs w:val="16"/>
                <w:lang w:val="hu-HU" w:eastAsia="ko-KR" w:bidi="en-GB"/>
              </w:rPr>
              <w:t>Kommunikációs Osztály</w:t>
            </w:r>
            <w:r w:rsidRPr="00EE644D">
              <w:rPr>
                <w:b/>
                <w:bCs/>
                <w:sz w:val="16"/>
                <w:szCs w:val="16"/>
                <w:lang w:val="hu-HU" w:eastAsia="ko-KR" w:bidi="en-GB"/>
              </w:rPr>
              <w:t xml:space="preserve"> | </w:t>
            </w:r>
            <w:r w:rsidRPr="00EE644D">
              <w:rPr>
                <w:sz w:val="16"/>
                <w:szCs w:val="16"/>
                <w:lang w:val="hu-HU" w:eastAsia="ko-KR" w:bidi="en-GB"/>
              </w:rPr>
              <w:t>2459 Rácalmás, Hankook tér 1.</w:t>
            </w:r>
          </w:p>
          <w:p w14:paraId="08EA5BF2" w14:textId="77777777" w:rsidR="005F5A1D" w:rsidRPr="00EE644D" w:rsidRDefault="005F5A1D" w:rsidP="0051333A">
            <w:pPr>
              <w:suppressAutoHyphens/>
              <w:spacing w:line="200" w:lineRule="exact"/>
              <w:rPr>
                <w:sz w:val="16"/>
                <w:szCs w:val="16"/>
                <w:lang w:val="hu-HU" w:eastAsia="ko-KR" w:bidi="en-GB"/>
              </w:rPr>
            </w:pPr>
          </w:p>
        </w:tc>
      </w:tr>
      <w:tr w:rsidR="005F5A1D" w:rsidRPr="00EE644D" w14:paraId="64525825" w14:textId="77777777" w:rsidTr="0051333A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14:paraId="2AD41B19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b/>
                <w:sz w:val="16"/>
                <w:szCs w:val="16"/>
                <w:lang w:val="hu-HU" w:eastAsia="ko-KR" w:bidi="en-GB"/>
              </w:rPr>
            </w:pPr>
            <w:r w:rsidRPr="00EE644D">
              <w:rPr>
                <w:b/>
                <w:sz w:val="16"/>
                <w:szCs w:val="16"/>
                <w:lang w:val="hu-HU" w:eastAsia="ko-KR" w:bidi="en-GB"/>
              </w:rPr>
              <w:lastRenderedPageBreak/>
              <w:t>Roy Katalin</w:t>
            </w:r>
          </w:p>
          <w:p w14:paraId="26204AA0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sz w:val="16"/>
                <w:szCs w:val="16"/>
                <w:lang w:val="hu-HU" w:eastAsia="ko-KR" w:bidi="en-GB"/>
              </w:rPr>
            </w:pPr>
            <w:r w:rsidRPr="00EE644D">
              <w:rPr>
                <w:sz w:val="16"/>
                <w:szCs w:val="16"/>
                <w:lang w:val="hu-HU" w:eastAsia="ko-KR" w:bidi="en-GB"/>
              </w:rPr>
              <w:t>kommunikációs vezető</w:t>
            </w:r>
          </w:p>
          <w:p w14:paraId="3FDBACF9" w14:textId="77777777" w:rsidR="005F5A1D" w:rsidRPr="00EE644D" w:rsidRDefault="005E2526" w:rsidP="0051333A">
            <w:pPr>
              <w:suppressAutoHyphens/>
              <w:jc w:val="left"/>
              <w:rPr>
                <w:sz w:val="16"/>
                <w:szCs w:val="16"/>
                <w:lang w:val="hu-HU" w:eastAsia="ko-KR" w:bidi="en-GB"/>
              </w:rPr>
            </w:pPr>
            <w:hyperlink r:id="rId8" w:history="1">
              <w:r w:rsidR="005F5A1D" w:rsidRPr="00EE644D">
                <w:rPr>
                  <w:color w:val="0000FF"/>
                  <w:sz w:val="16"/>
                  <w:szCs w:val="16"/>
                  <w:u w:val="single"/>
                  <w:lang w:val="hu-HU" w:eastAsia="ko-KR" w:bidi="en-GB"/>
                </w:rPr>
                <w:t>roykatalin@hankooktire.com</w:t>
              </w:r>
            </w:hyperlink>
          </w:p>
          <w:p w14:paraId="6987A5EB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sz w:val="16"/>
                <w:szCs w:val="16"/>
                <w:lang w:val="hu-HU" w:eastAsia="ko-KR" w:bidi="en-GB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13F523EE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b/>
                <w:sz w:val="16"/>
                <w:szCs w:val="16"/>
                <w:lang w:val="hu-HU" w:eastAsia="ko-KR" w:bidi="en-GB"/>
              </w:rPr>
            </w:pPr>
            <w:r w:rsidRPr="00EE644D">
              <w:rPr>
                <w:b/>
                <w:sz w:val="16"/>
                <w:szCs w:val="16"/>
                <w:lang w:val="hu-HU" w:eastAsia="ko-KR" w:bidi="en-GB"/>
              </w:rPr>
              <w:t>Pacsirszky Attila</w:t>
            </w:r>
          </w:p>
          <w:p w14:paraId="3E702918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bCs/>
                <w:sz w:val="16"/>
                <w:szCs w:val="16"/>
                <w:lang w:val="hu-HU" w:eastAsia="ko-KR" w:bidi="en-GB"/>
              </w:rPr>
            </w:pPr>
            <w:r w:rsidRPr="00EE644D">
              <w:rPr>
                <w:bCs/>
                <w:sz w:val="16"/>
                <w:szCs w:val="16"/>
                <w:lang w:val="hu-HU" w:eastAsia="ko-KR" w:bidi="en-GB"/>
              </w:rPr>
              <w:t>kommunikációs asszisztens</w:t>
            </w:r>
          </w:p>
          <w:p w14:paraId="6FE54A11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bCs/>
                <w:sz w:val="16"/>
                <w:szCs w:val="16"/>
                <w:lang w:val="hu-HU" w:eastAsia="ko-KR" w:bidi="en-GB"/>
              </w:rPr>
            </w:pPr>
            <w:r w:rsidRPr="00EE644D">
              <w:rPr>
                <w:bCs/>
                <w:sz w:val="16"/>
                <w:szCs w:val="16"/>
                <w:lang w:val="hu-HU" w:eastAsia="ko-KR" w:bidi="en-GB"/>
              </w:rPr>
              <w:t>Tel.: +36 25 556 091</w:t>
            </w:r>
          </w:p>
          <w:p w14:paraId="4A5771E6" w14:textId="77777777" w:rsidR="005F5A1D" w:rsidRPr="00EE644D" w:rsidRDefault="005E2526" w:rsidP="0051333A">
            <w:pPr>
              <w:suppressAutoHyphens/>
              <w:spacing w:line="200" w:lineRule="exact"/>
              <w:jc w:val="left"/>
              <w:rPr>
                <w:color w:val="0070C0"/>
                <w:sz w:val="16"/>
                <w:szCs w:val="16"/>
                <w:lang w:val="hu-HU" w:eastAsia="ko-KR" w:bidi="en-GB"/>
              </w:rPr>
            </w:pPr>
            <w:hyperlink r:id="rId9" w:history="1">
              <w:r w:rsidR="005F5A1D" w:rsidRPr="00EE644D">
                <w:rPr>
                  <w:bCs/>
                  <w:color w:val="0000FF"/>
                  <w:sz w:val="16"/>
                  <w:szCs w:val="16"/>
                  <w:u w:val="single"/>
                  <w:lang w:val="hu-HU" w:eastAsia="ko-KR" w:bidi="en-GB"/>
                </w:rPr>
                <w:t>pacsirszky@hankooktire.com</w:t>
              </w:r>
            </w:hyperlink>
          </w:p>
        </w:tc>
        <w:tc>
          <w:tcPr>
            <w:tcW w:w="3166" w:type="dxa"/>
            <w:shd w:val="clear" w:color="auto" w:fill="F2F2F2"/>
            <w:vAlign w:val="center"/>
          </w:tcPr>
          <w:p w14:paraId="17B96AFC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b/>
                <w:sz w:val="16"/>
                <w:szCs w:val="16"/>
                <w:lang w:val="hu-HU" w:eastAsia="ko-KR" w:bidi="en-GB"/>
              </w:rPr>
            </w:pPr>
            <w:r w:rsidRPr="00EE644D">
              <w:rPr>
                <w:b/>
                <w:sz w:val="16"/>
                <w:szCs w:val="16"/>
                <w:lang w:val="hu-HU" w:eastAsia="ko-KR" w:bidi="en-GB"/>
              </w:rPr>
              <w:t>Boda Bence</w:t>
            </w:r>
          </w:p>
          <w:p w14:paraId="3F4A04A3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sz w:val="16"/>
                <w:szCs w:val="16"/>
                <w:lang w:val="hu-HU" w:eastAsia="ko-KR" w:bidi="en-GB"/>
              </w:rPr>
            </w:pPr>
            <w:r w:rsidRPr="00EE644D">
              <w:rPr>
                <w:sz w:val="16"/>
                <w:szCs w:val="16"/>
                <w:lang w:val="hu-HU" w:eastAsia="ko-KR" w:bidi="en-GB"/>
              </w:rPr>
              <w:t>kommunikációs asszisztens</w:t>
            </w:r>
          </w:p>
          <w:p w14:paraId="15A0B8CF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sz w:val="16"/>
                <w:szCs w:val="16"/>
                <w:lang w:val="hu-HU" w:eastAsia="ko-KR" w:bidi="en-GB"/>
              </w:rPr>
            </w:pPr>
            <w:r w:rsidRPr="00EE644D">
              <w:rPr>
                <w:sz w:val="16"/>
                <w:szCs w:val="16"/>
                <w:lang w:val="hu-HU" w:eastAsia="ko-KR" w:bidi="en-GB"/>
              </w:rPr>
              <w:t>Tel.: +36 25 556 096</w:t>
            </w:r>
          </w:p>
          <w:p w14:paraId="51DE9DA3" w14:textId="77777777" w:rsidR="005F5A1D" w:rsidRPr="00EE644D" w:rsidRDefault="005F5A1D" w:rsidP="0051333A">
            <w:pPr>
              <w:suppressAutoHyphens/>
              <w:spacing w:line="200" w:lineRule="exact"/>
              <w:jc w:val="left"/>
              <w:rPr>
                <w:sz w:val="16"/>
                <w:szCs w:val="16"/>
                <w:lang w:val="hu-HU" w:eastAsia="ko-KR" w:bidi="en-GB"/>
              </w:rPr>
            </w:pPr>
            <w:r w:rsidRPr="00EE644D">
              <w:rPr>
                <w:color w:val="0000FF"/>
                <w:sz w:val="16"/>
                <w:szCs w:val="16"/>
                <w:u w:val="single"/>
                <w:lang w:val="hu-HU" w:eastAsia="ko-KR" w:bidi="en-GB"/>
              </w:rPr>
              <w:t>bence.boda@hankooktire.com</w:t>
            </w:r>
          </w:p>
        </w:tc>
      </w:tr>
    </w:tbl>
    <w:p w14:paraId="460C6CCA" w14:textId="77777777" w:rsidR="005F5A1D" w:rsidRDefault="005F5A1D" w:rsidP="005F5A1D">
      <w:pPr>
        <w:spacing w:line="276" w:lineRule="auto"/>
        <w:rPr>
          <w:sz w:val="22"/>
          <w:szCs w:val="22"/>
        </w:rPr>
      </w:pPr>
    </w:p>
    <w:p w14:paraId="65B66A0E" w14:textId="77777777" w:rsidR="005F5A1D" w:rsidRDefault="005F5A1D" w:rsidP="005F5A1D">
      <w:pPr>
        <w:tabs>
          <w:tab w:val="left" w:pos="142"/>
        </w:tabs>
        <w:spacing w:line="400" w:lineRule="auto"/>
      </w:pPr>
    </w:p>
    <w:p w14:paraId="220F91C6" w14:textId="77777777" w:rsidR="005F5A1D" w:rsidRDefault="005F5A1D" w:rsidP="005F5A1D">
      <w:pPr>
        <w:spacing w:line="320" w:lineRule="auto"/>
        <w:rPr>
          <w:b/>
          <w:sz w:val="21"/>
          <w:szCs w:val="21"/>
        </w:rPr>
      </w:pPr>
    </w:p>
    <w:p w14:paraId="6D87E303" w14:textId="77777777" w:rsidR="008323F5" w:rsidRPr="005F5A1D" w:rsidRDefault="008323F5" w:rsidP="005F5A1D"/>
    <w:sectPr w:rsidR="008323F5" w:rsidRPr="005F5A1D">
      <w:headerReference w:type="default" r:id="rId10"/>
      <w:pgSz w:w="11906" w:h="16838"/>
      <w:pgMar w:top="1819" w:right="1134" w:bottom="284" w:left="1134" w:header="83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ADBF" w14:textId="77777777" w:rsidR="005E2526" w:rsidRDefault="005E2526">
      <w:r>
        <w:separator/>
      </w:r>
    </w:p>
  </w:endnote>
  <w:endnote w:type="continuationSeparator" w:id="0">
    <w:p w14:paraId="11F2F2AE" w14:textId="77777777" w:rsidR="005E2526" w:rsidRDefault="005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ankook Regular">
    <w:altName w:val="Arial Unicode MS"/>
    <w:panose1 w:val="00000000000000000000"/>
    <w:charset w:val="81"/>
    <w:family w:val="swiss"/>
    <w:notTrueType/>
    <w:pitch w:val="variable"/>
    <w:sig w:usb0="00000000" w:usb1="090F0000" w:usb2="00000010" w:usb3="00000000" w:csb0="000E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18D5" w14:textId="77777777" w:rsidR="005E2526" w:rsidRDefault="005E2526">
      <w:r>
        <w:separator/>
      </w:r>
    </w:p>
  </w:footnote>
  <w:footnote w:type="continuationSeparator" w:id="0">
    <w:p w14:paraId="454BE05E" w14:textId="77777777" w:rsidR="005E2526" w:rsidRDefault="005E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A83B" w14:textId="77777777" w:rsidR="008323F5" w:rsidRDefault="007420E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sl-SI"/>
      </w:rPr>
      <w:drawing>
        <wp:anchor distT="0" distB="0" distL="0" distR="0" simplePos="0" relativeHeight="251658240" behindDoc="0" locked="0" layoutInCell="1" hidden="0" allowOverlap="1" wp14:anchorId="479087C9" wp14:editId="0EB6147F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0425" cy="118736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F5"/>
    <w:rsid w:val="000B6CA6"/>
    <w:rsid w:val="003C1169"/>
    <w:rsid w:val="005E2526"/>
    <w:rsid w:val="005F4FCB"/>
    <w:rsid w:val="005F5A1D"/>
    <w:rsid w:val="007420E2"/>
    <w:rsid w:val="008323F5"/>
    <w:rsid w:val="00DB0DC7"/>
    <w:rsid w:val="00EE0124"/>
    <w:rsid w:val="00E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D457"/>
  <w15:docId w15:val="{74131947-3B90-4096-9F1C-505B955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hu" w:eastAsia="sl-SI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0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csirszky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Lubitz</cp:lastModifiedBy>
  <cp:revision>5</cp:revision>
  <cp:lastPrinted>2019-08-02T08:11:00Z</cp:lastPrinted>
  <dcterms:created xsi:type="dcterms:W3CDTF">2019-08-02T06:30:00Z</dcterms:created>
  <dcterms:modified xsi:type="dcterms:W3CDTF">2019-08-02T09:58:00Z</dcterms:modified>
</cp:coreProperties>
</file>