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731A5A" w14:textId="77777777" w:rsidR="005C2BC8" w:rsidRDefault="005C2BC8" w:rsidP="00457514">
      <w:pPr>
        <w:tabs>
          <w:tab w:val="left" w:pos="142"/>
        </w:tabs>
        <w:rPr>
          <w:rFonts w:ascii="Helvetica" w:hAnsi="Helvetica" w:cs="Helvetica"/>
          <w:b/>
          <w:bCs/>
          <w:color w:val="FF6600"/>
          <w:sz w:val="32"/>
          <w:szCs w:val="32"/>
        </w:rPr>
      </w:pPr>
    </w:p>
    <w:p w14:paraId="756A241E" w14:textId="4C21C18A" w:rsidR="00B06777" w:rsidRDefault="00366630" w:rsidP="00AA0CFD">
      <w:pPr>
        <w:tabs>
          <w:tab w:val="left" w:pos="142"/>
        </w:tabs>
        <w:jc w:val="center"/>
        <w:rPr>
          <w:rFonts w:ascii="Helvetica" w:hAnsi="Helvetica"/>
          <w:b/>
          <w:color w:val="FF6600"/>
          <w:sz w:val="32"/>
        </w:rPr>
      </w:pPr>
      <w:r>
        <w:rPr>
          <w:rFonts w:ascii="Helvetica" w:hAnsi="Helvetica"/>
          <w:b/>
          <w:color w:val="FF6600"/>
          <w:sz w:val="32"/>
        </w:rPr>
        <w:t xml:space="preserve">Hankook reports </w:t>
      </w:r>
      <w:r w:rsidR="005F1A9A">
        <w:rPr>
          <w:rFonts w:ascii="Helvetica" w:hAnsi="Helvetica"/>
          <w:b/>
          <w:color w:val="FF6600"/>
          <w:sz w:val="32"/>
        </w:rPr>
        <w:t xml:space="preserve">a </w:t>
      </w:r>
      <w:r>
        <w:rPr>
          <w:rFonts w:ascii="Helvetica" w:hAnsi="Helvetica"/>
          <w:b/>
          <w:color w:val="FF6600"/>
          <w:sz w:val="32"/>
        </w:rPr>
        <w:t>positive season</w:t>
      </w:r>
      <w:r w:rsidR="005F1A9A">
        <w:rPr>
          <w:rFonts w:ascii="Helvetica" w:hAnsi="Helvetica"/>
          <w:b/>
          <w:color w:val="FF6600"/>
          <w:sz w:val="32"/>
        </w:rPr>
        <w:t>-</w:t>
      </w:r>
      <w:r>
        <w:rPr>
          <w:rFonts w:ascii="Helvetica" w:hAnsi="Helvetica"/>
          <w:b/>
          <w:color w:val="FF6600"/>
          <w:sz w:val="32"/>
        </w:rPr>
        <w:t>outcome</w:t>
      </w:r>
    </w:p>
    <w:p w14:paraId="54C6C310" w14:textId="4AD33750" w:rsidR="00775ECE" w:rsidRPr="00AA0CFD" w:rsidRDefault="00E23982" w:rsidP="00AA0CFD">
      <w:pPr>
        <w:tabs>
          <w:tab w:val="left" w:pos="142"/>
        </w:tabs>
        <w:jc w:val="center"/>
        <w:rPr>
          <w:rFonts w:ascii="Helvetica" w:hAnsi="Helvetica"/>
          <w:b/>
          <w:color w:val="FF6600"/>
          <w:sz w:val="32"/>
        </w:rPr>
      </w:pPr>
      <w:r>
        <w:rPr>
          <w:rFonts w:ascii="Helvetica" w:hAnsi="Helvetica"/>
          <w:b/>
          <w:color w:val="FF6600"/>
          <w:sz w:val="32"/>
        </w:rPr>
        <w:t>from its UEFA Europa League commitment</w:t>
      </w:r>
    </w:p>
    <w:p w14:paraId="68362AE1" w14:textId="77777777" w:rsidR="00A5574B" w:rsidRPr="005F1A9A" w:rsidRDefault="00A5574B" w:rsidP="00A5574B">
      <w:pPr>
        <w:tabs>
          <w:tab w:val="left" w:pos="142"/>
        </w:tabs>
        <w:jc w:val="center"/>
        <w:rPr>
          <w:rFonts w:cs="Calibri"/>
          <w:sz w:val="22"/>
          <w:szCs w:val="22"/>
          <w:lang w:val="en-US"/>
        </w:rPr>
      </w:pPr>
    </w:p>
    <w:p w14:paraId="0EE24F7A" w14:textId="5A831FC0" w:rsidR="00AA0CFD" w:rsidRDefault="00366630" w:rsidP="005131AB">
      <w:pPr>
        <w:rPr>
          <w:b/>
          <w:sz w:val="22"/>
        </w:rPr>
      </w:pPr>
      <w:r>
        <w:rPr>
          <w:b/>
          <w:sz w:val="22"/>
        </w:rPr>
        <w:t xml:space="preserve">Tyre maker Hankook once again presented itself successfully as </w:t>
      </w:r>
      <w:r w:rsidR="00B67ADA">
        <w:rPr>
          <w:b/>
          <w:sz w:val="22"/>
        </w:rPr>
        <w:t xml:space="preserve">an official sponsor </w:t>
      </w:r>
      <w:r>
        <w:rPr>
          <w:b/>
          <w:sz w:val="22"/>
        </w:rPr>
        <w:t xml:space="preserve">of the UEFA Europa League </w:t>
      </w:r>
      <w:r w:rsidR="005F1A9A">
        <w:rPr>
          <w:b/>
          <w:sz w:val="22"/>
        </w:rPr>
        <w:t xml:space="preserve">during </w:t>
      </w:r>
      <w:r>
        <w:rPr>
          <w:b/>
          <w:sz w:val="22"/>
        </w:rPr>
        <w:t xml:space="preserve">the past season. The company's commitment again incorporated diverse, Europe-wide activation projects and initiatives throughout the entire season. The numbers speak for themselves. A total of more than 100,000 football fans took part in the various online Hankook campaigns promoted throughout Europe. The highlights were undoubtedly the main prizes: VIP trips to the </w:t>
      </w:r>
      <w:r w:rsidR="007E1109">
        <w:rPr>
          <w:b/>
          <w:sz w:val="22"/>
        </w:rPr>
        <w:t>F</w:t>
      </w:r>
      <w:r>
        <w:rPr>
          <w:b/>
          <w:sz w:val="22"/>
        </w:rPr>
        <w:t>inal in Baku, Azerbaijan, as well as to the "Fans Final", where the winners had the chance to play their own final at the same venue</w:t>
      </w:r>
      <w:r w:rsidR="005F1A9A">
        <w:rPr>
          <w:b/>
          <w:sz w:val="22"/>
        </w:rPr>
        <w:t xml:space="preserve"> as the two teams on</w:t>
      </w:r>
      <w:r>
        <w:rPr>
          <w:b/>
          <w:sz w:val="22"/>
        </w:rPr>
        <w:t xml:space="preserve"> the following day.</w:t>
      </w:r>
    </w:p>
    <w:p w14:paraId="10C3ED03" w14:textId="77777777" w:rsidR="00366630" w:rsidRPr="00E54BF2" w:rsidRDefault="00366630" w:rsidP="005131AB">
      <w:pPr>
        <w:rPr>
          <w:rFonts w:ascii="Helvetica" w:hAnsi="Helvetica"/>
          <w:lang w:val="en-US"/>
        </w:rPr>
      </w:pPr>
    </w:p>
    <w:p w14:paraId="0D74124E" w14:textId="7B4E6D52" w:rsidR="003E6F58" w:rsidRDefault="00AA0CFD" w:rsidP="00E54BF2">
      <w:pPr>
        <w:spacing w:line="276" w:lineRule="auto"/>
        <w:rPr>
          <w:sz w:val="21"/>
        </w:rPr>
      </w:pPr>
      <w:r>
        <w:rPr>
          <w:b/>
          <w:i/>
          <w:sz w:val="21"/>
        </w:rPr>
        <w:t>Neu-Isenburg, Germany,</w:t>
      </w:r>
      <w:bookmarkStart w:id="0" w:name="_GoBack"/>
      <w:bookmarkEnd w:id="0"/>
      <w:r>
        <w:rPr>
          <w:b/>
          <w:i/>
          <w:sz w:val="21"/>
        </w:rPr>
        <w:t xml:space="preserve"> </w:t>
      </w:r>
      <w:r w:rsidR="00E47B04">
        <w:rPr>
          <w:b/>
          <w:i/>
          <w:sz w:val="21"/>
        </w:rPr>
        <w:t xml:space="preserve">11 </w:t>
      </w:r>
      <w:r>
        <w:rPr>
          <w:b/>
          <w:i/>
          <w:sz w:val="21"/>
        </w:rPr>
        <w:t>June 2019</w:t>
      </w:r>
      <w:r w:rsidR="00BC6A88">
        <w:rPr>
          <w:sz w:val="21"/>
        </w:rPr>
        <w:t xml:space="preserve"> – </w:t>
      </w:r>
      <w:r>
        <w:rPr>
          <w:sz w:val="21"/>
        </w:rPr>
        <w:t xml:space="preserve">This season, premium tyre maker Hankook can once again look back on a successful commitment as </w:t>
      </w:r>
      <w:r w:rsidR="00B67ADA">
        <w:rPr>
          <w:sz w:val="21"/>
        </w:rPr>
        <w:t xml:space="preserve">an official sponsor </w:t>
      </w:r>
      <w:r>
        <w:rPr>
          <w:sz w:val="21"/>
        </w:rPr>
        <w:t xml:space="preserve">of the UEFA Europa League. Football fans from all over Europe had the opportunity to win VIP tickets for the group and knockout </w:t>
      </w:r>
      <w:r w:rsidR="005F1A9A">
        <w:rPr>
          <w:sz w:val="21"/>
        </w:rPr>
        <w:t xml:space="preserve">stages, </w:t>
      </w:r>
      <w:r>
        <w:rPr>
          <w:sz w:val="21"/>
        </w:rPr>
        <w:t xml:space="preserve">as well as the </w:t>
      </w:r>
      <w:r w:rsidR="007E1109">
        <w:rPr>
          <w:sz w:val="21"/>
        </w:rPr>
        <w:t xml:space="preserve">Final </w:t>
      </w:r>
      <w:r>
        <w:rPr>
          <w:sz w:val="21"/>
        </w:rPr>
        <w:t>in Baku online</w:t>
      </w:r>
      <w:r w:rsidR="005F1A9A">
        <w:rPr>
          <w:sz w:val="21"/>
        </w:rPr>
        <w:t>,</w:t>
      </w:r>
      <w:r>
        <w:rPr>
          <w:sz w:val="21"/>
        </w:rPr>
        <w:t xml:space="preserve"> via the "Hankook Ticket Arena" and the tyre maker’s many European Facebook channels. Hankook </w:t>
      </w:r>
      <w:r w:rsidR="005F1A9A">
        <w:rPr>
          <w:sz w:val="21"/>
        </w:rPr>
        <w:t>gave away</w:t>
      </w:r>
      <w:r>
        <w:rPr>
          <w:sz w:val="21"/>
        </w:rPr>
        <w:t xml:space="preserve"> more than 400 VIP tickets for the current season, 20 tickets for the coming 2019/20 season and many other prizes over </w:t>
      </w:r>
      <w:r w:rsidR="005F1A9A">
        <w:rPr>
          <w:sz w:val="21"/>
        </w:rPr>
        <w:t xml:space="preserve">all </w:t>
      </w:r>
      <w:r>
        <w:rPr>
          <w:sz w:val="21"/>
        </w:rPr>
        <w:t>15 match days.</w:t>
      </w:r>
    </w:p>
    <w:p w14:paraId="5CF6B1BF" w14:textId="7F0DCCD1" w:rsidR="003E6F58" w:rsidRPr="00E54BF2" w:rsidRDefault="003E6F58" w:rsidP="00AA0CFD">
      <w:pPr>
        <w:spacing w:line="276" w:lineRule="auto"/>
        <w:rPr>
          <w:sz w:val="21"/>
          <w:lang w:val="en-US"/>
        </w:rPr>
      </w:pPr>
    </w:p>
    <w:p w14:paraId="4F77655C" w14:textId="178AAF53" w:rsidR="003E6F58" w:rsidRPr="00E72DA3" w:rsidRDefault="003E6F58" w:rsidP="00AA0CFD">
      <w:pPr>
        <w:spacing w:line="276" w:lineRule="auto"/>
        <w:rPr>
          <w:sz w:val="21"/>
        </w:rPr>
      </w:pPr>
      <w:r>
        <w:rPr>
          <w:sz w:val="21"/>
        </w:rPr>
        <w:t xml:space="preserve">There was a real buzz on social media in the lead-up to the final on 29 May. Hankook recreated a virtual journey to Baku for its fans with the campaign "10 Stops to Baku". Postcards from ten well-known European cities, including Frankfurt am Main, Munich, Maribor, Zagreb, Belgrade, Sofia, Istanbul, Trabzon and Tbilisi showed the way to the final in Baku and were also accompanied by attractive winning opportunities. </w:t>
      </w:r>
      <w:r w:rsidRPr="00E54BF2">
        <w:rPr>
          <w:sz w:val="21"/>
        </w:rPr>
        <w:t>Via the Hankook Ticket Arena (</w:t>
      </w:r>
      <w:r w:rsidR="00AC1B6F">
        <w:rPr>
          <w:sz w:val="21"/>
        </w:rPr>
        <w:t xml:space="preserve"> </w:t>
      </w:r>
      <w:hyperlink r:id="rId11" w:history="1">
        <w:r w:rsidR="00AC1B6F" w:rsidRPr="00842BE4">
          <w:rPr>
            <w:rStyle w:val="Hyperlink"/>
            <w:sz w:val="21"/>
          </w:rPr>
          <w:t>https://hankook.win/en/</w:t>
        </w:r>
      </w:hyperlink>
      <w:r w:rsidR="00AC1B6F">
        <w:rPr>
          <w:sz w:val="21"/>
        </w:rPr>
        <w:t xml:space="preserve"> </w:t>
      </w:r>
      <w:r w:rsidRPr="00E54BF2">
        <w:rPr>
          <w:sz w:val="21"/>
        </w:rPr>
        <w:t>), the participants were also able to secure a place in the prestigious "Fans Final" the day after the final in Baku.</w:t>
      </w:r>
      <w:r>
        <w:rPr>
          <w:sz w:val="21"/>
        </w:rPr>
        <w:t xml:space="preserve"> There the winners were coached by former professional player Deco and the well-known YouTuber Behzinga. They then played their own match at the Olympic Stadium in Baku.</w:t>
      </w:r>
    </w:p>
    <w:p w14:paraId="459D2F2B" w14:textId="45483DAB" w:rsidR="00AA0CFD" w:rsidRPr="00E54BF2" w:rsidRDefault="00AA0CFD" w:rsidP="00AA0CFD">
      <w:pPr>
        <w:spacing w:line="276" w:lineRule="auto"/>
        <w:rPr>
          <w:sz w:val="21"/>
          <w:lang w:val="en-US"/>
        </w:rPr>
      </w:pPr>
    </w:p>
    <w:p w14:paraId="7F729E29" w14:textId="466C5CE0" w:rsidR="005E0254" w:rsidRDefault="005E0254" w:rsidP="00AA0CFD">
      <w:pPr>
        <w:spacing w:line="276" w:lineRule="auto"/>
        <w:rPr>
          <w:sz w:val="21"/>
        </w:rPr>
      </w:pPr>
      <w:r>
        <w:rPr>
          <w:sz w:val="21"/>
        </w:rPr>
        <w:t xml:space="preserve">"The long-standing partnership with the UEFA Europa League offers us a unique, Europe-wide platform and is an ideal opportunity to sustainably strengthen our brand awareness throughout Europe. That's why we are delighted that so many fans have accepted the offers and promotions on our European Hankook platforms. This ultimately confirms our long-standing commitment as a partner </w:t>
      </w:r>
      <w:r w:rsidR="005F1A9A">
        <w:rPr>
          <w:sz w:val="21"/>
        </w:rPr>
        <w:t xml:space="preserve">of </w:t>
      </w:r>
      <w:r>
        <w:rPr>
          <w:sz w:val="21"/>
        </w:rPr>
        <w:t>top European football," says Han-Jun Kim, President of Hankook Tire Europe.</w:t>
      </w:r>
    </w:p>
    <w:p w14:paraId="7547A5D0" w14:textId="58B1053C" w:rsidR="005E0254" w:rsidRPr="00E54BF2" w:rsidRDefault="005E0254" w:rsidP="00AA0CFD">
      <w:pPr>
        <w:spacing w:line="276" w:lineRule="auto"/>
        <w:rPr>
          <w:sz w:val="21"/>
          <w:lang w:val="en-US"/>
        </w:rPr>
      </w:pPr>
    </w:p>
    <w:p w14:paraId="1F8E336E" w14:textId="7E20B72D" w:rsidR="000070F8" w:rsidRDefault="005E0254" w:rsidP="000070F8">
      <w:pPr>
        <w:spacing w:line="276" w:lineRule="auto"/>
        <w:rPr>
          <w:sz w:val="21"/>
        </w:rPr>
      </w:pPr>
      <w:r>
        <w:rPr>
          <w:sz w:val="21"/>
        </w:rPr>
        <w:t xml:space="preserve">Tyre maker Hankook has been successfully involved in the UEFA Europa League as one of the main sponsors since the 2012/2013 season and thus maintains the longest partnership of all sponsors. With 64 teams and 205 matches, the UEFA Europa League is by far the largest competition organised by </w:t>
      </w:r>
      <w:r w:rsidR="007E1109">
        <w:rPr>
          <w:sz w:val="21"/>
        </w:rPr>
        <w:t>UEFA</w:t>
      </w:r>
      <w:r>
        <w:rPr>
          <w:sz w:val="21"/>
        </w:rPr>
        <w:t xml:space="preserve"> and one of the largest of its kind in the world. More than 60 million viewers watch the final live on their TV screens. Since 2016, Hankook has also organised the "Centre Circle Carrier Programme" for UEFA Europa League matches. This allows young people between the ages of 14 and 20 to become part of the action and carry the centre circle banner into the stadium prior to the start of the match. Hankook wants to draw attention to the topic of road safety by primarily giving young people the chance to become Centre Circle Carriers who, for example, have lost relatives in car accident</w:t>
      </w:r>
      <w:r w:rsidR="005F1A9A">
        <w:rPr>
          <w:sz w:val="21"/>
        </w:rPr>
        <w:t>s</w:t>
      </w:r>
      <w:r>
        <w:rPr>
          <w:sz w:val="21"/>
        </w:rPr>
        <w:t xml:space="preserve">. </w:t>
      </w:r>
    </w:p>
    <w:p w14:paraId="482045C3" w14:textId="192132F8" w:rsidR="000070F8" w:rsidRDefault="000070F8" w:rsidP="000070F8">
      <w:pPr>
        <w:spacing w:line="276" w:lineRule="auto"/>
        <w:rPr>
          <w:sz w:val="21"/>
        </w:rPr>
      </w:pPr>
    </w:p>
    <w:p w14:paraId="29AD0181" w14:textId="6D1F682F" w:rsidR="000070F8" w:rsidRDefault="000070F8" w:rsidP="000070F8">
      <w:pPr>
        <w:spacing w:line="276" w:lineRule="auto"/>
        <w:rPr>
          <w:sz w:val="21"/>
        </w:rPr>
      </w:pPr>
    </w:p>
    <w:p w14:paraId="68ECC75C" w14:textId="5EA91107" w:rsidR="000070F8" w:rsidRDefault="000070F8" w:rsidP="000070F8">
      <w:pPr>
        <w:spacing w:line="276" w:lineRule="auto"/>
        <w:rPr>
          <w:sz w:val="21"/>
        </w:rPr>
      </w:pPr>
    </w:p>
    <w:p w14:paraId="16FF1602" w14:textId="292898FE" w:rsidR="000070F8" w:rsidRDefault="000070F8" w:rsidP="000070F8">
      <w:pPr>
        <w:spacing w:line="276" w:lineRule="auto"/>
        <w:jc w:val="center"/>
        <w:rPr>
          <w:bCs/>
          <w:sz w:val="21"/>
          <w:szCs w:val="21"/>
        </w:rPr>
      </w:pPr>
      <w:r>
        <w:rPr>
          <w:rFonts w:ascii="Times Roman" w:hAnsi="Times Roman"/>
          <w:bCs/>
        </w:rPr>
        <w:t>###</w:t>
      </w:r>
    </w:p>
    <w:p w14:paraId="7532F413" w14:textId="3ECA74B7" w:rsidR="000070F8" w:rsidRDefault="000070F8" w:rsidP="00DC1FFE">
      <w:pPr>
        <w:widowControl/>
        <w:spacing w:line="320" w:lineRule="exact"/>
        <w:jc w:val="center"/>
        <w:rPr>
          <w:bCs/>
          <w:sz w:val="21"/>
          <w:szCs w:val="21"/>
        </w:rPr>
      </w:pPr>
    </w:p>
    <w:p w14:paraId="77EC5509" w14:textId="40874231" w:rsidR="000070F8" w:rsidRDefault="000070F8" w:rsidP="00DC1FFE">
      <w:pPr>
        <w:widowControl/>
        <w:spacing w:line="320" w:lineRule="exact"/>
        <w:jc w:val="center"/>
        <w:rPr>
          <w:bCs/>
          <w:sz w:val="21"/>
          <w:szCs w:val="21"/>
        </w:rPr>
      </w:pPr>
    </w:p>
    <w:p w14:paraId="20031876" w14:textId="31CE255C" w:rsidR="000070F8" w:rsidRDefault="000070F8" w:rsidP="00DC1FFE">
      <w:pPr>
        <w:widowControl/>
        <w:spacing w:line="320" w:lineRule="exact"/>
        <w:jc w:val="center"/>
        <w:rPr>
          <w:bCs/>
          <w:sz w:val="21"/>
          <w:szCs w:val="21"/>
        </w:rPr>
      </w:pPr>
    </w:p>
    <w:p w14:paraId="4C7C00A1" w14:textId="4C3101E5" w:rsidR="000070F8" w:rsidRDefault="000070F8" w:rsidP="00DC1FFE">
      <w:pPr>
        <w:widowControl/>
        <w:spacing w:line="320" w:lineRule="exact"/>
        <w:jc w:val="center"/>
        <w:rPr>
          <w:bCs/>
          <w:sz w:val="21"/>
          <w:szCs w:val="21"/>
        </w:rPr>
      </w:pPr>
    </w:p>
    <w:p w14:paraId="0F228D21" w14:textId="3B8CE3C9" w:rsidR="000070F8" w:rsidRDefault="000070F8" w:rsidP="00DC1FFE">
      <w:pPr>
        <w:widowControl/>
        <w:spacing w:line="320" w:lineRule="exact"/>
        <w:jc w:val="center"/>
        <w:rPr>
          <w:bCs/>
          <w:sz w:val="21"/>
          <w:szCs w:val="21"/>
        </w:rPr>
      </w:pPr>
    </w:p>
    <w:p w14:paraId="270B63B9" w14:textId="7AFD718B" w:rsidR="000070F8" w:rsidRDefault="000070F8" w:rsidP="00DC1FFE">
      <w:pPr>
        <w:widowControl/>
        <w:spacing w:line="320" w:lineRule="exact"/>
        <w:jc w:val="center"/>
        <w:rPr>
          <w:bCs/>
          <w:sz w:val="21"/>
          <w:szCs w:val="21"/>
        </w:rPr>
      </w:pPr>
    </w:p>
    <w:p w14:paraId="67F9CA52" w14:textId="74D38A1F" w:rsidR="000070F8" w:rsidRDefault="000070F8" w:rsidP="00DC1FFE">
      <w:pPr>
        <w:widowControl/>
        <w:spacing w:line="320" w:lineRule="exact"/>
        <w:jc w:val="center"/>
        <w:rPr>
          <w:bCs/>
          <w:sz w:val="21"/>
          <w:szCs w:val="21"/>
        </w:rPr>
      </w:pPr>
    </w:p>
    <w:p w14:paraId="7266BB66" w14:textId="77777777" w:rsidR="000070F8" w:rsidRDefault="000070F8" w:rsidP="00DC1FFE">
      <w:pPr>
        <w:widowControl/>
        <w:spacing w:line="320" w:lineRule="exact"/>
        <w:jc w:val="center"/>
        <w:rPr>
          <w:bCs/>
          <w:sz w:val="21"/>
          <w:szCs w:val="21"/>
        </w:rPr>
      </w:pPr>
    </w:p>
    <w:p w14:paraId="4BF30B55" w14:textId="77777777" w:rsidR="000070F8" w:rsidRPr="0090216C" w:rsidRDefault="000070F8" w:rsidP="000070F8">
      <w:pPr>
        <w:adjustRightInd w:val="0"/>
        <w:snapToGrid w:val="0"/>
        <w:spacing w:line="276" w:lineRule="auto"/>
        <w:rPr>
          <w:b/>
          <w:sz w:val="21"/>
        </w:rPr>
      </w:pPr>
      <w:r w:rsidRPr="0090216C">
        <w:rPr>
          <w:b/>
          <w:sz w:val="21"/>
        </w:rPr>
        <w:t>About Hankook Tire</w:t>
      </w:r>
    </w:p>
    <w:p w14:paraId="4606A90D" w14:textId="77777777" w:rsidR="000070F8" w:rsidRPr="0090216C" w:rsidRDefault="000070F8" w:rsidP="000070F8">
      <w:pPr>
        <w:adjustRightInd w:val="0"/>
        <w:snapToGrid w:val="0"/>
        <w:spacing w:line="276" w:lineRule="auto"/>
        <w:rPr>
          <w:sz w:val="21"/>
        </w:rPr>
      </w:pPr>
    </w:p>
    <w:p w14:paraId="08902427" w14:textId="77777777" w:rsidR="000070F8" w:rsidRPr="0090216C" w:rsidRDefault="000070F8" w:rsidP="000070F8">
      <w:pPr>
        <w:adjustRightInd w:val="0"/>
        <w:snapToGrid w:val="0"/>
        <w:spacing w:line="276" w:lineRule="auto"/>
        <w:rPr>
          <w:sz w:val="21"/>
        </w:rPr>
      </w:pPr>
      <w:r w:rsidRPr="0090216C">
        <w:rPr>
          <w:sz w:val="21"/>
        </w:rPr>
        <w:t>Hankook Tire manufactures globally innovative, award winning radial tyres of proven superior quality for passenger cars, light trucks, SUVs, RVs, trucks, and buses as well as motorsports (circuit racing/rallies).</w:t>
      </w:r>
    </w:p>
    <w:p w14:paraId="1CC7AA23" w14:textId="77777777" w:rsidR="000070F8" w:rsidRPr="0090216C" w:rsidRDefault="000070F8" w:rsidP="000070F8">
      <w:pPr>
        <w:adjustRightInd w:val="0"/>
        <w:snapToGrid w:val="0"/>
        <w:spacing w:line="276" w:lineRule="auto"/>
        <w:rPr>
          <w:sz w:val="21"/>
        </w:rPr>
      </w:pPr>
    </w:p>
    <w:p w14:paraId="32D6BC82" w14:textId="77777777" w:rsidR="000070F8" w:rsidRPr="0090216C" w:rsidRDefault="000070F8" w:rsidP="000070F8">
      <w:pPr>
        <w:adjustRightInd w:val="0"/>
        <w:snapToGrid w:val="0"/>
        <w:spacing w:line="276" w:lineRule="auto"/>
        <w:rPr>
          <w:sz w:val="21"/>
        </w:rPr>
      </w:pPr>
      <w:r w:rsidRPr="0090216C">
        <w:rPr>
          <w:sz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90216C">
        <w:rPr>
          <w:sz w:val="21"/>
        </w:rPr>
        <w:t>Rácalmás</w:t>
      </w:r>
      <w:proofErr w:type="spellEnd"/>
      <w:r w:rsidRPr="0090216C">
        <w:rPr>
          <w:sz w:val="21"/>
        </w:rPr>
        <w:t xml:space="preserve">/Hungary which was inaugurated in June 2007 and is continuously being expanded. Currently around 3,000 employees produce up to 19 million tyres a year for passenger cars, SUVs and light trucks. </w:t>
      </w:r>
    </w:p>
    <w:p w14:paraId="730A9F1D" w14:textId="77777777" w:rsidR="000070F8" w:rsidRPr="0090216C" w:rsidRDefault="000070F8" w:rsidP="000070F8">
      <w:pPr>
        <w:adjustRightInd w:val="0"/>
        <w:snapToGrid w:val="0"/>
        <w:spacing w:line="276" w:lineRule="auto"/>
        <w:rPr>
          <w:sz w:val="21"/>
        </w:rPr>
      </w:pPr>
    </w:p>
    <w:p w14:paraId="79871E35" w14:textId="77777777" w:rsidR="000070F8" w:rsidRPr="0090216C" w:rsidRDefault="000070F8" w:rsidP="000070F8">
      <w:pPr>
        <w:adjustRightInd w:val="0"/>
        <w:snapToGrid w:val="0"/>
        <w:spacing w:line="276" w:lineRule="auto"/>
        <w:rPr>
          <w:sz w:val="21"/>
        </w:rPr>
      </w:pPr>
      <w:r w:rsidRPr="0090216C">
        <w:rPr>
          <w:sz w:val="21"/>
        </w:rPr>
        <w:t xml:space="preserve">Hankook Tire’s European headquarters </w:t>
      </w:r>
      <w:proofErr w:type="gramStart"/>
      <w:r w:rsidRPr="0090216C">
        <w:rPr>
          <w:sz w:val="21"/>
        </w:rPr>
        <w:t>are located in</w:t>
      </w:r>
      <w:proofErr w:type="gramEnd"/>
      <w:r w:rsidRPr="0090216C">
        <w:rPr>
          <w:sz w:val="21"/>
        </w:rPr>
        <w:t xml:space="preserve"> Neu-</w:t>
      </w:r>
      <w:proofErr w:type="spellStart"/>
      <w:r w:rsidRPr="0090216C">
        <w:rPr>
          <w:sz w:val="21"/>
        </w:rPr>
        <w:t>Isenburg</w:t>
      </w:r>
      <w:proofErr w:type="spellEnd"/>
      <w:r w:rsidRPr="0090216C">
        <w:rPr>
          <w:sz w:val="21"/>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4F9ECF10" w14:textId="77777777" w:rsidR="000070F8" w:rsidRPr="0090216C" w:rsidRDefault="000070F8" w:rsidP="000070F8">
      <w:pPr>
        <w:adjustRightInd w:val="0"/>
        <w:snapToGrid w:val="0"/>
        <w:spacing w:line="276" w:lineRule="auto"/>
        <w:rPr>
          <w:sz w:val="21"/>
        </w:rPr>
      </w:pPr>
    </w:p>
    <w:p w14:paraId="1A7A83BD" w14:textId="77777777" w:rsidR="000070F8" w:rsidRPr="0090216C" w:rsidRDefault="000070F8" w:rsidP="000070F8">
      <w:pPr>
        <w:adjustRightInd w:val="0"/>
        <w:snapToGrid w:val="0"/>
        <w:spacing w:line="276" w:lineRule="auto"/>
        <w:rPr>
          <w:sz w:val="21"/>
        </w:rPr>
      </w:pPr>
      <w:r w:rsidRPr="0090216C">
        <w:rPr>
          <w:sz w:val="21"/>
        </w:rPr>
        <w:t xml:space="preserve">For more information please visit </w:t>
      </w:r>
      <w:hyperlink r:id="rId12" w:history="1">
        <w:r w:rsidRPr="0090216C">
          <w:rPr>
            <w:rStyle w:val="Hyperlink"/>
            <w:sz w:val="21"/>
          </w:rPr>
          <w:t>www.hankooktire-mediacenter.com</w:t>
        </w:r>
      </w:hyperlink>
      <w:r w:rsidRPr="0090216C">
        <w:rPr>
          <w:sz w:val="21"/>
        </w:rPr>
        <w:t xml:space="preserve">  or </w:t>
      </w:r>
      <w:hyperlink r:id="rId13" w:history="1">
        <w:r w:rsidRPr="0090216C">
          <w:rPr>
            <w:rStyle w:val="Hyperlink"/>
            <w:sz w:val="21"/>
          </w:rPr>
          <w:t>www.hankooktire.com</w:t>
        </w:r>
      </w:hyperlink>
      <w:r w:rsidRPr="0090216C">
        <w:rPr>
          <w:sz w:val="21"/>
        </w:rPr>
        <w:t xml:space="preserve"> </w:t>
      </w:r>
    </w:p>
    <w:p w14:paraId="691CA4DA" w14:textId="77777777" w:rsidR="000070F8" w:rsidRPr="0090216C" w:rsidRDefault="000070F8" w:rsidP="000070F8">
      <w:pPr>
        <w:adjustRightInd w:val="0"/>
        <w:snapToGrid w:val="0"/>
        <w:spacing w:line="276" w:lineRule="auto"/>
        <w:rPr>
          <w:rFonts w:ascii="Times Roman" w:hAnsi="Times Roman"/>
          <w:bCs/>
        </w:rPr>
      </w:pPr>
    </w:p>
    <w:p w14:paraId="0AED2C12" w14:textId="77777777" w:rsidR="000070F8" w:rsidRPr="0090216C" w:rsidRDefault="000070F8" w:rsidP="000070F8">
      <w:pPr>
        <w:adjustRightInd w:val="0"/>
        <w:snapToGrid w:val="0"/>
        <w:spacing w:line="276" w:lineRule="auto"/>
        <w:rPr>
          <w:u w:val="single"/>
        </w:rPr>
      </w:pPr>
    </w:p>
    <w:p w14:paraId="47C05F18" w14:textId="77777777" w:rsidR="000070F8" w:rsidRPr="0090216C" w:rsidRDefault="000070F8" w:rsidP="000070F8">
      <w:pPr>
        <w:widowControl/>
        <w:suppressAutoHyphens w:val="0"/>
        <w:jc w:val="left"/>
        <w:rPr>
          <w:rFonts w:ascii="Arial" w:eastAsia="Batang" w:hAnsi="Arial" w:cs="Arial"/>
          <w:iCs/>
          <w:color w:val="000000"/>
          <w:sz w:val="22"/>
          <w:szCs w:val="22"/>
          <w:lang w:eastAsia="ko-KR" w:bidi="ar-SA"/>
        </w:rPr>
      </w:pPr>
    </w:p>
    <w:tbl>
      <w:tblPr>
        <w:tblW w:w="9383" w:type="dxa"/>
        <w:shd w:val="clear" w:color="auto" w:fill="F2F2F2"/>
        <w:tblLook w:val="04A0" w:firstRow="1" w:lastRow="0" w:firstColumn="1" w:lastColumn="0" w:noHBand="0" w:noVBand="1"/>
      </w:tblPr>
      <w:tblGrid>
        <w:gridCol w:w="2481"/>
        <w:gridCol w:w="6902"/>
      </w:tblGrid>
      <w:tr w:rsidR="000070F8" w:rsidRPr="00F15998" w14:paraId="3BD32093" w14:textId="77777777" w:rsidTr="007B6D47">
        <w:trPr>
          <w:trHeight w:val="985"/>
        </w:trPr>
        <w:tc>
          <w:tcPr>
            <w:tcW w:w="9383" w:type="dxa"/>
            <w:gridSpan w:val="2"/>
            <w:shd w:val="clear" w:color="auto" w:fill="F2F2F2"/>
          </w:tcPr>
          <w:p w14:paraId="3A0CEA2B" w14:textId="77777777" w:rsidR="000070F8" w:rsidRPr="0090216C" w:rsidRDefault="000070F8" w:rsidP="007B6D47">
            <w:pPr>
              <w:tabs>
                <w:tab w:val="center" w:pos="4252"/>
                <w:tab w:val="right" w:pos="8504"/>
              </w:tabs>
              <w:snapToGrid w:val="0"/>
              <w:rPr>
                <w:b/>
                <w:bCs/>
                <w:sz w:val="21"/>
                <w:szCs w:val="21"/>
                <w:u w:val="single"/>
              </w:rPr>
            </w:pPr>
            <w:r w:rsidRPr="0090216C">
              <w:rPr>
                <w:b/>
                <w:bCs/>
                <w:sz w:val="21"/>
                <w:szCs w:val="21"/>
                <w:u w:val="single"/>
              </w:rPr>
              <w:t>Contact:</w:t>
            </w:r>
          </w:p>
          <w:p w14:paraId="1C805448" w14:textId="77777777" w:rsidR="000070F8" w:rsidRPr="0090216C" w:rsidRDefault="000070F8" w:rsidP="007B6D47">
            <w:pPr>
              <w:tabs>
                <w:tab w:val="center" w:pos="4252"/>
                <w:tab w:val="right" w:pos="8504"/>
              </w:tabs>
              <w:snapToGrid w:val="0"/>
              <w:rPr>
                <w:b/>
                <w:bCs/>
                <w:sz w:val="21"/>
                <w:szCs w:val="21"/>
                <w:u w:val="single"/>
              </w:rPr>
            </w:pPr>
          </w:p>
          <w:p w14:paraId="022E0DC6" w14:textId="77777777" w:rsidR="000070F8" w:rsidRPr="0090216C" w:rsidRDefault="000070F8" w:rsidP="007B6D47">
            <w:pPr>
              <w:tabs>
                <w:tab w:val="center" w:pos="4252"/>
                <w:tab w:val="right" w:pos="8504"/>
              </w:tabs>
              <w:snapToGrid w:val="0"/>
              <w:rPr>
                <w:sz w:val="16"/>
                <w:szCs w:val="16"/>
              </w:rPr>
            </w:pPr>
            <w:r w:rsidRPr="0090216C">
              <w:rPr>
                <w:b/>
                <w:bCs/>
                <w:sz w:val="16"/>
                <w:szCs w:val="16"/>
              </w:rPr>
              <w:t xml:space="preserve">Hankook Tire Europe GmbH | </w:t>
            </w:r>
            <w:r w:rsidRPr="0090216C">
              <w:rPr>
                <w:bCs/>
                <w:sz w:val="16"/>
                <w:szCs w:val="16"/>
              </w:rPr>
              <w:t>Corporate Communications Europe/CIS</w:t>
            </w:r>
            <w:r w:rsidRPr="0090216C">
              <w:rPr>
                <w:b/>
                <w:bCs/>
                <w:sz w:val="16"/>
                <w:szCs w:val="16"/>
              </w:rPr>
              <w:t xml:space="preserve"> | </w:t>
            </w:r>
            <w:r w:rsidRPr="0090216C">
              <w:rPr>
                <w:sz w:val="16"/>
                <w:szCs w:val="16"/>
              </w:rPr>
              <w:t>Siemensstr.14, 63263 Neu-</w:t>
            </w:r>
            <w:proofErr w:type="spellStart"/>
            <w:r w:rsidRPr="0090216C">
              <w:rPr>
                <w:sz w:val="16"/>
                <w:szCs w:val="16"/>
              </w:rPr>
              <w:t>Isenburg</w:t>
            </w:r>
            <w:proofErr w:type="spellEnd"/>
            <w:r w:rsidRPr="0090216C">
              <w:rPr>
                <w:b/>
                <w:bCs/>
                <w:sz w:val="16"/>
                <w:szCs w:val="16"/>
              </w:rPr>
              <w:t xml:space="preserve"> | </w:t>
            </w:r>
            <w:r w:rsidRPr="0090216C">
              <w:rPr>
                <w:sz w:val="16"/>
                <w:szCs w:val="16"/>
              </w:rPr>
              <w:t>Deutschland</w:t>
            </w:r>
          </w:p>
        </w:tc>
      </w:tr>
      <w:tr w:rsidR="000070F8" w:rsidRPr="00714B5D" w14:paraId="0638CFFD" w14:textId="77777777" w:rsidTr="007B6D47">
        <w:trPr>
          <w:trHeight w:val="990"/>
        </w:trPr>
        <w:tc>
          <w:tcPr>
            <w:tcW w:w="2481" w:type="dxa"/>
            <w:shd w:val="clear" w:color="auto" w:fill="F2F2F2"/>
          </w:tcPr>
          <w:p w14:paraId="2D95715C" w14:textId="77777777" w:rsidR="000070F8" w:rsidRPr="00A15601" w:rsidRDefault="000070F8" w:rsidP="007B6D47">
            <w:pPr>
              <w:spacing w:line="200" w:lineRule="exact"/>
              <w:rPr>
                <w:b/>
                <w:snapToGrid w:val="0"/>
                <w:sz w:val="16"/>
                <w:szCs w:val="16"/>
                <w:lang w:val="pt-BR"/>
              </w:rPr>
            </w:pPr>
            <w:r w:rsidRPr="00A15601">
              <w:rPr>
                <w:b/>
                <w:snapToGrid w:val="0"/>
                <w:sz w:val="16"/>
                <w:szCs w:val="16"/>
                <w:lang w:val="pt-BR"/>
              </w:rPr>
              <w:t>Felix Kinzer</w:t>
            </w:r>
          </w:p>
          <w:p w14:paraId="592AAB9D" w14:textId="77777777" w:rsidR="000070F8" w:rsidRPr="00A15601" w:rsidRDefault="000070F8" w:rsidP="007B6D47">
            <w:pPr>
              <w:spacing w:line="200" w:lineRule="exact"/>
              <w:rPr>
                <w:snapToGrid w:val="0"/>
                <w:sz w:val="16"/>
                <w:szCs w:val="16"/>
                <w:lang w:val="pt-BR"/>
              </w:rPr>
            </w:pPr>
            <w:r w:rsidRPr="00A15601">
              <w:rPr>
                <w:snapToGrid w:val="0"/>
                <w:sz w:val="16"/>
                <w:szCs w:val="16"/>
                <w:lang w:val="pt-BR"/>
              </w:rPr>
              <w:t>Director</w:t>
            </w:r>
          </w:p>
          <w:p w14:paraId="55069407" w14:textId="77777777" w:rsidR="000070F8" w:rsidRPr="00A15601" w:rsidRDefault="000070F8" w:rsidP="007B6D47">
            <w:pPr>
              <w:spacing w:line="200" w:lineRule="exact"/>
              <w:rPr>
                <w:snapToGrid w:val="0"/>
                <w:sz w:val="16"/>
                <w:szCs w:val="16"/>
                <w:lang w:val="pt-BR"/>
              </w:rPr>
            </w:pPr>
            <w:r w:rsidRPr="00A15601">
              <w:rPr>
                <w:snapToGrid w:val="0"/>
                <w:sz w:val="16"/>
                <w:szCs w:val="16"/>
                <w:lang w:val="pt-BR"/>
              </w:rPr>
              <w:t>Tel.:+49 (0) 61 02 8149 – 170</w:t>
            </w:r>
          </w:p>
          <w:p w14:paraId="7869C341" w14:textId="77777777" w:rsidR="000070F8" w:rsidRPr="00A15601" w:rsidRDefault="00AC1B6F" w:rsidP="007B6D47">
            <w:pPr>
              <w:rPr>
                <w:snapToGrid w:val="0"/>
                <w:sz w:val="16"/>
                <w:szCs w:val="16"/>
                <w:lang w:val="pt-BR"/>
              </w:rPr>
            </w:pPr>
            <w:hyperlink r:id="rId14" w:history="1">
              <w:r w:rsidR="000070F8" w:rsidRPr="00A15601">
                <w:rPr>
                  <w:snapToGrid w:val="0"/>
                  <w:color w:val="0000FF"/>
                  <w:sz w:val="16"/>
                  <w:u w:val="single"/>
                  <w:lang w:val="pt-BR"/>
                </w:rPr>
                <w:t>f.kinzer@hankookreifen.de</w:t>
              </w:r>
            </w:hyperlink>
          </w:p>
          <w:p w14:paraId="0C749857" w14:textId="77777777" w:rsidR="000070F8" w:rsidRPr="00A15601" w:rsidRDefault="000070F8" w:rsidP="007B6D47">
            <w:pPr>
              <w:tabs>
                <w:tab w:val="center" w:pos="4252"/>
                <w:tab w:val="right" w:pos="8504"/>
              </w:tabs>
              <w:snapToGrid w:val="0"/>
              <w:rPr>
                <w:b/>
                <w:sz w:val="16"/>
                <w:szCs w:val="16"/>
                <w:lang w:val="pt-BR"/>
              </w:rPr>
            </w:pPr>
          </w:p>
          <w:p w14:paraId="700501AB" w14:textId="77777777" w:rsidR="000070F8" w:rsidRPr="00A15601" w:rsidRDefault="000070F8" w:rsidP="007B6D47">
            <w:pPr>
              <w:tabs>
                <w:tab w:val="center" w:pos="4252"/>
                <w:tab w:val="right" w:pos="8504"/>
              </w:tabs>
              <w:snapToGrid w:val="0"/>
              <w:rPr>
                <w:b/>
                <w:sz w:val="16"/>
                <w:szCs w:val="16"/>
                <w:lang w:val="pt-BR"/>
              </w:rPr>
            </w:pPr>
          </w:p>
        </w:tc>
        <w:tc>
          <w:tcPr>
            <w:tcW w:w="6902" w:type="dxa"/>
            <w:shd w:val="clear" w:color="auto" w:fill="F2F2F2"/>
            <w:hideMark/>
          </w:tcPr>
          <w:p w14:paraId="0B1DE294" w14:textId="77777777" w:rsidR="000070F8" w:rsidRPr="002E5591" w:rsidRDefault="000070F8" w:rsidP="007B6D47">
            <w:pPr>
              <w:tabs>
                <w:tab w:val="center" w:pos="4252"/>
                <w:tab w:val="right" w:pos="8504"/>
              </w:tabs>
              <w:snapToGrid w:val="0"/>
              <w:rPr>
                <w:b/>
                <w:sz w:val="16"/>
                <w:szCs w:val="16"/>
                <w:lang w:val="it-IT"/>
              </w:rPr>
            </w:pPr>
            <w:r w:rsidRPr="002E5591">
              <w:rPr>
                <w:b/>
                <w:sz w:val="16"/>
                <w:szCs w:val="16"/>
                <w:lang w:val="it-IT"/>
              </w:rPr>
              <w:t>Anna Magdalena Pasternak</w:t>
            </w:r>
          </w:p>
          <w:p w14:paraId="1489F925" w14:textId="77777777" w:rsidR="000070F8" w:rsidRPr="002E5591" w:rsidRDefault="000070F8" w:rsidP="007B6D47">
            <w:pPr>
              <w:tabs>
                <w:tab w:val="center" w:pos="4252"/>
                <w:tab w:val="right" w:pos="8504"/>
              </w:tabs>
              <w:snapToGrid w:val="0"/>
              <w:rPr>
                <w:sz w:val="16"/>
                <w:szCs w:val="16"/>
                <w:lang w:val="it-IT"/>
              </w:rPr>
            </w:pPr>
            <w:r w:rsidRPr="002E5591">
              <w:rPr>
                <w:sz w:val="16"/>
                <w:szCs w:val="16"/>
                <w:lang w:val="it-IT"/>
              </w:rPr>
              <w:t>PR-Manager</w:t>
            </w:r>
          </w:p>
          <w:p w14:paraId="0C27CED2" w14:textId="77777777" w:rsidR="000070F8" w:rsidRPr="002E5591" w:rsidRDefault="000070F8" w:rsidP="007B6D47">
            <w:pPr>
              <w:tabs>
                <w:tab w:val="center" w:pos="4252"/>
                <w:tab w:val="right" w:pos="8504"/>
              </w:tabs>
              <w:snapToGrid w:val="0"/>
              <w:rPr>
                <w:sz w:val="16"/>
                <w:szCs w:val="16"/>
                <w:lang w:val="it-IT"/>
              </w:rPr>
            </w:pPr>
            <w:proofErr w:type="gramStart"/>
            <w:r w:rsidRPr="002E5591">
              <w:rPr>
                <w:sz w:val="16"/>
                <w:szCs w:val="16"/>
                <w:lang w:val="it-IT"/>
              </w:rPr>
              <w:t>Tel.:+</w:t>
            </w:r>
            <w:proofErr w:type="gramEnd"/>
            <w:r w:rsidRPr="002E5591">
              <w:rPr>
                <w:sz w:val="16"/>
                <w:szCs w:val="16"/>
                <w:lang w:val="it-IT"/>
              </w:rPr>
              <w:t>49 (0) 6102 8149 – 173</w:t>
            </w:r>
          </w:p>
          <w:p w14:paraId="6E36019D" w14:textId="77777777" w:rsidR="000070F8" w:rsidRPr="00714B5D" w:rsidRDefault="00AC1B6F" w:rsidP="007B6D47">
            <w:pPr>
              <w:tabs>
                <w:tab w:val="center" w:pos="4252"/>
                <w:tab w:val="right" w:pos="8504"/>
              </w:tabs>
              <w:snapToGrid w:val="0"/>
              <w:rPr>
                <w:sz w:val="16"/>
                <w:szCs w:val="16"/>
                <w:lang w:val="it-IT"/>
              </w:rPr>
            </w:pPr>
            <w:hyperlink r:id="rId15" w:history="1">
              <w:r w:rsidR="000070F8" w:rsidRPr="00714B5D">
                <w:rPr>
                  <w:rStyle w:val="Hyperlink"/>
                  <w:sz w:val="16"/>
                  <w:szCs w:val="16"/>
                  <w:lang w:val="it-IT"/>
                </w:rPr>
                <w:t>a.pasternak@hankookreifen.de</w:t>
              </w:r>
            </w:hyperlink>
          </w:p>
          <w:p w14:paraId="28E8CE23" w14:textId="77777777" w:rsidR="000070F8" w:rsidRPr="00714B5D" w:rsidRDefault="000070F8" w:rsidP="007B6D47">
            <w:pPr>
              <w:tabs>
                <w:tab w:val="center" w:pos="4252"/>
                <w:tab w:val="right" w:pos="8504"/>
              </w:tabs>
              <w:snapToGrid w:val="0"/>
              <w:rPr>
                <w:sz w:val="16"/>
                <w:szCs w:val="16"/>
                <w:lang w:val="it-IT"/>
              </w:rPr>
            </w:pPr>
          </w:p>
        </w:tc>
      </w:tr>
    </w:tbl>
    <w:p w14:paraId="47E58A2F" w14:textId="77777777" w:rsidR="000070F8" w:rsidRPr="000F6496" w:rsidRDefault="000070F8" w:rsidP="00DC1FFE">
      <w:pPr>
        <w:widowControl/>
        <w:spacing w:line="320" w:lineRule="exact"/>
        <w:jc w:val="center"/>
        <w:rPr>
          <w:bCs/>
          <w:sz w:val="21"/>
          <w:szCs w:val="21"/>
        </w:rPr>
      </w:pPr>
    </w:p>
    <w:sectPr w:rsidR="000070F8" w:rsidRPr="000F6496" w:rsidSect="007C4D8D">
      <w:headerReference w:type="default" r:id="rId16"/>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8A527" w14:textId="77777777" w:rsidR="00DB28B3" w:rsidRDefault="00DB28B3">
      <w:r>
        <w:separator/>
      </w:r>
    </w:p>
  </w:endnote>
  <w:endnote w:type="continuationSeparator" w:id="0">
    <w:p w14:paraId="1294EEB1" w14:textId="77777777" w:rsidR="00DB28B3" w:rsidRDefault="00DB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7368" w14:textId="77777777" w:rsidR="00DB28B3" w:rsidRDefault="00DB28B3">
      <w:r>
        <w:separator/>
      </w:r>
    </w:p>
  </w:footnote>
  <w:footnote w:type="continuationSeparator" w:id="0">
    <w:p w14:paraId="7BBDD79B" w14:textId="77777777" w:rsidR="00DB28B3" w:rsidRDefault="00DB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C9FF" w14:textId="77777777" w:rsidR="00322512" w:rsidRDefault="000F7052">
    <w:pPr>
      <w:pStyle w:val="Kopfzeile"/>
    </w:pPr>
    <w:r>
      <w:rPr>
        <w:noProof/>
        <w:lang w:val="de-DE" w:eastAsia="de-DE" w:bidi="ar-SA"/>
      </w:rPr>
      <w:drawing>
        <wp:inline distT="0" distB="0" distL="0" distR="0" wp14:anchorId="081A9417" wp14:editId="7EAFF152">
          <wp:extent cx="6115050" cy="695325"/>
          <wp:effectExtent l="0" t="0" r="0" b="9525"/>
          <wp:docPr id="1" name="Grafik 1" descr="K:\EUR) Corporate Communications\Press Releases\Templates\Header\Neue Header mit neuem Logo\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Neue Header mit neuem Logo\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0F8"/>
    <w:rsid w:val="0001148C"/>
    <w:rsid w:val="00015B91"/>
    <w:rsid w:val="000210E7"/>
    <w:rsid w:val="00023F0E"/>
    <w:rsid w:val="000332FD"/>
    <w:rsid w:val="00037F89"/>
    <w:rsid w:val="00042B26"/>
    <w:rsid w:val="00046E26"/>
    <w:rsid w:val="000475E9"/>
    <w:rsid w:val="000707C2"/>
    <w:rsid w:val="00077E17"/>
    <w:rsid w:val="0008133E"/>
    <w:rsid w:val="000B01AA"/>
    <w:rsid w:val="000B78B2"/>
    <w:rsid w:val="000B7F76"/>
    <w:rsid w:val="000C38D5"/>
    <w:rsid w:val="000D0075"/>
    <w:rsid w:val="000D4E1A"/>
    <w:rsid w:val="000E504D"/>
    <w:rsid w:val="000E5B09"/>
    <w:rsid w:val="000F383B"/>
    <w:rsid w:val="000F6496"/>
    <w:rsid w:val="000F6C5B"/>
    <w:rsid w:val="000F7052"/>
    <w:rsid w:val="000F728A"/>
    <w:rsid w:val="00112B06"/>
    <w:rsid w:val="0011511D"/>
    <w:rsid w:val="0012058C"/>
    <w:rsid w:val="00132F98"/>
    <w:rsid w:val="00142651"/>
    <w:rsid w:val="00145950"/>
    <w:rsid w:val="00147EB6"/>
    <w:rsid w:val="00161955"/>
    <w:rsid w:val="00163920"/>
    <w:rsid w:val="00166313"/>
    <w:rsid w:val="00174A7D"/>
    <w:rsid w:val="00174AC5"/>
    <w:rsid w:val="001824F2"/>
    <w:rsid w:val="001835BD"/>
    <w:rsid w:val="00186210"/>
    <w:rsid w:val="001923AB"/>
    <w:rsid w:val="0019686F"/>
    <w:rsid w:val="001A080E"/>
    <w:rsid w:val="001C306C"/>
    <w:rsid w:val="001C50A7"/>
    <w:rsid w:val="001D1A33"/>
    <w:rsid w:val="001E1CA4"/>
    <w:rsid w:val="001E4AC4"/>
    <w:rsid w:val="001E5860"/>
    <w:rsid w:val="001E68CD"/>
    <w:rsid w:val="001F09EE"/>
    <w:rsid w:val="001F2CE5"/>
    <w:rsid w:val="00212307"/>
    <w:rsid w:val="0021380A"/>
    <w:rsid w:val="00217822"/>
    <w:rsid w:val="00242941"/>
    <w:rsid w:val="00243959"/>
    <w:rsid w:val="002477AA"/>
    <w:rsid w:val="00253B1B"/>
    <w:rsid w:val="002643E7"/>
    <w:rsid w:val="00264A09"/>
    <w:rsid w:val="00276D86"/>
    <w:rsid w:val="002812D3"/>
    <w:rsid w:val="002821C3"/>
    <w:rsid w:val="00286C34"/>
    <w:rsid w:val="002935DB"/>
    <w:rsid w:val="002950E1"/>
    <w:rsid w:val="002A6165"/>
    <w:rsid w:val="002A69FD"/>
    <w:rsid w:val="002C7CC7"/>
    <w:rsid w:val="002D27C3"/>
    <w:rsid w:val="002D644E"/>
    <w:rsid w:val="002E2CD8"/>
    <w:rsid w:val="002E4D2B"/>
    <w:rsid w:val="00302ACA"/>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66630"/>
    <w:rsid w:val="003705E5"/>
    <w:rsid w:val="00376C3D"/>
    <w:rsid w:val="003805D1"/>
    <w:rsid w:val="00382B70"/>
    <w:rsid w:val="003A1BE5"/>
    <w:rsid w:val="003A6919"/>
    <w:rsid w:val="003B1909"/>
    <w:rsid w:val="003C2C07"/>
    <w:rsid w:val="003C3039"/>
    <w:rsid w:val="003C5F06"/>
    <w:rsid w:val="003C6392"/>
    <w:rsid w:val="003C6BA6"/>
    <w:rsid w:val="003D37F2"/>
    <w:rsid w:val="003E1DBB"/>
    <w:rsid w:val="003E52CE"/>
    <w:rsid w:val="003E6F58"/>
    <w:rsid w:val="003F06CF"/>
    <w:rsid w:val="00413C13"/>
    <w:rsid w:val="004201A3"/>
    <w:rsid w:val="00420B6D"/>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82B73"/>
    <w:rsid w:val="00490ABB"/>
    <w:rsid w:val="0049115C"/>
    <w:rsid w:val="00497D50"/>
    <w:rsid w:val="004B4FF9"/>
    <w:rsid w:val="004C0BF7"/>
    <w:rsid w:val="004C59E3"/>
    <w:rsid w:val="004D6A6A"/>
    <w:rsid w:val="004E6DC0"/>
    <w:rsid w:val="004F042B"/>
    <w:rsid w:val="004F0F5C"/>
    <w:rsid w:val="004F4650"/>
    <w:rsid w:val="005131AB"/>
    <w:rsid w:val="0051481D"/>
    <w:rsid w:val="00516754"/>
    <w:rsid w:val="00521642"/>
    <w:rsid w:val="00534087"/>
    <w:rsid w:val="00545866"/>
    <w:rsid w:val="005476DB"/>
    <w:rsid w:val="00552AA7"/>
    <w:rsid w:val="00567A59"/>
    <w:rsid w:val="00576299"/>
    <w:rsid w:val="00580D4A"/>
    <w:rsid w:val="005817C7"/>
    <w:rsid w:val="005A1096"/>
    <w:rsid w:val="005A1295"/>
    <w:rsid w:val="005A37A3"/>
    <w:rsid w:val="005A50A6"/>
    <w:rsid w:val="005C0003"/>
    <w:rsid w:val="005C2AF4"/>
    <w:rsid w:val="005C2BC8"/>
    <w:rsid w:val="005E0254"/>
    <w:rsid w:val="005E1CF3"/>
    <w:rsid w:val="005E387E"/>
    <w:rsid w:val="005E6C38"/>
    <w:rsid w:val="005E7787"/>
    <w:rsid w:val="005F1A9A"/>
    <w:rsid w:val="00600B02"/>
    <w:rsid w:val="00610343"/>
    <w:rsid w:val="00623E1A"/>
    <w:rsid w:val="006340AA"/>
    <w:rsid w:val="006369D3"/>
    <w:rsid w:val="0064744E"/>
    <w:rsid w:val="00655428"/>
    <w:rsid w:val="00656AB1"/>
    <w:rsid w:val="0066590E"/>
    <w:rsid w:val="00666B30"/>
    <w:rsid w:val="0067365F"/>
    <w:rsid w:val="006828D9"/>
    <w:rsid w:val="00694D9B"/>
    <w:rsid w:val="006A0748"/>
    <w:rsid w:val="006A5B18"/>
    <w:rsid w:val="006A5C3A"/>
    <w:rsid w:val="006A6B65"/>
    <w:rsid w:val="006B21DA"/>
    <w:rsid w:val="006C7546"/>
    <w:rsid w:val="007038E8"/>
    <w:rsid w:val="007121B6"/>
    <w:rsid w:val="00712A4A"/>
    <w:rsid w:val="00735892"/>
    <w:rsid w:val="007366F3"/>
    <w:rsid w:val="00740E19"/>
    <w:rsid w:val="0074471C"/>
    <w:rsid w:val="00747B24"/>
    <w:rsid w:val="00751DE1"/>
    <w:rsid w:val="00753B81"/>
    <w:rsid w:val="007572A8"/>
    <w:rsid w:val="00763E80"/>
    <w:rsid w:val="00765EB6"/>
    <w:rsid w:val="00770260"/>
    <w:rsid w:val="0077205B"/>
    <w:rsid w:val="00775ECE"/>
    <w:rsid w:val="00784B0F"/>
    <w:rsid w:val="00793B4A"/>
    <w:rsid w:val="00797CEF"/>
    <w:rsid w:val="007A21B7"/>
    <w:rsid w:val="007A27CA"/>
    <w:rsid w:val="007B40DF"/>
    <w:rsid w:val="007C3833"/>
    <w:rsid w:val="007C4D8D"/>
    <w:rsid w:val="007C7385"/>
    <w:rsid w:val="007D3C03"/>
    <w:rsid w:val="007E1109"/>
    <w:rsid w:val="007E6905"/>
    <w:rsid w:val="008012BD"/>
    <w:rsid w:val="00801E26"/>
    <w:rsid w:val="00802B9C"/>
    <w:rsid w:val="00802C5D"/>
    <w:rsid w:val="008333FD"/>
    <w:rsid w:val="00843333"/>
    <w:rsid w:val="00857EBB"/>
    <w:rsid w:val="00857FB4"/>
    <w:rsid w:val="008923C0"/>
    <w:rsid w:val="00892C20"/>
    <w:rsid w:val="00895E2C"/>
    <w:rsid w:val="008A0079"/>
    <w:rsid w:val="008A296E"/>
    <w:rsid w:val="008B4556"/>
    <w:rsid w:val="008B622D"/>
    <w:rsid w:val="008C2C59"/>
    <w:rsid w:val="008E0414"/>
    <w:rsid w:val="008F5EFB"/>
    <w:rsid w:val="00901E8D"/>
    <w:rsid w:val="009025B6"/>
    <w:rsid w:val="0090629F"/>
    <w:rsid w:val="009077AF"/>
    <w:rsid w:val="00910720"/>
    <w:rsid w:val="009446F2"/>
    <w:rsid w:val="00945BA0"/>
    <w:rsid w:val="0094731B"/>
    <w:rsid w:val="00947AED"/>
    <w:rsid w:val="0096530F"/>
    <w:rsid w:val="00973F85"/>
    <w:rsid w:val="00974B91"/>
    <w:rsid w:val="00984D92"/>
    <w:rsid w:val="00984D95"/>
    <w:rsid w:val="00986E83"/>
    <w:rsid w:val="00991DBC"/>
    <w:rsid w:val="009B1D17"/>
    <w:rsid w:val="009B3220"/>
    <w:rsid w:val="009C7AF4"/>
    <w:rsid w:val="009D5008"/>
    <w:rsid w:val="00A20E89"/>
    <w:rsid w:val="00A30159"/>
    <w:rsid w:val="00A41895"/>
    <w:rsid w:val="00A440F3"/>
    <w:rsid w:val="00A51963"/>
    <w:rsid w:val="00A54EB3"/>
    <w:rsid w:val="00A5574B"/>
    <w:rsid w:val="00A6628F"/>
    <w:rsid w:val="00A669C4"/>
    <w:rsid w:val="00A71607"/>
    <w:rsid w:val="00A723E2"/>
    <w:rsid w:val="00A80A9F"/>
    <w:rsid w:val="00A81412"/>
    <w:rsid w:val="00A9664A"/>
    <w:rsid w:val="00AA0CFD"/>
    <w:rsid w:val="00AA18A2"/>
    <w:rsid w:val="00AA5544"/>
    <w:rsid w:val="00AB7522"/>
    <w:rsid w:val="00AC1B6F"/>
    <w:rsid w:val="00AC22B3"/>
    <w:rsid w:val="00AD0D5A"/>
    <w:rsid w:val="00AE0E77"/>
    <w:rsid w:val="00AF0CDF"/>
    <w:rsid w:val="00AF6D3D"/>
    <w:rsid w:val="00B031DD"/>
    <w:rsid w:val="00B06777"/>
    <w:rsid w:val="00B06B7E"/>
    <w:rsid w:val="00B0750B"/>
    <w:rsid w:val="00B07995"/>
    <w:rsid w:val="00B07B33"/>
    <w:rsid w:val="00B10795"/>
    <w:rsid w:val="00B1442A"/>
    <w:rsid w:val="00B165CA"/>
    <w:rsid w:val="00B1716C"/>
    <w:rsid w:val="00B35145"/>
    <w:rsid w:val="00B3769D"/>
    <w:rsid w:val="00B43505"/>
    <w:rsid w:val="00B50EC7"/>
    <w:rsid w:val="00B67ADA"/>
    <w:rsid w:val="00B75E0F"/>
    <w:rsid w:val="00B77896"/>
    <w:rsid w:val="00B81B65"/>
    <w:rsid w:val="00B82C01"/>
    <w:rsid w:val="00B92153"/>
    <w:rsid w:val="00BB2959"/>
    <w:rsid w:val="00BB3C28"/>
    <w:rsid w:val="00BB61EB"/>
    <w:rsid w:val="00BC6A88"/>
    <w:rsid w:val="00BD1C72"/>
    <w:rsid w:val="00BD36A8"/>
    <w:rsid w:val="00BD4195"/>
    <w:rsid w:val="00BD5EC9"/>
    <w:rsid w:val="00BE12CF"/>
    <w:rsid w:val="00BF2305"/>
    <w:rsid w:val="00C06C4D"/>
    <w:rsid w:val="00C104DA"/>
    <w:rsid w:val="00C137B9"/>
    <w:rsid w:val="00C1768E"/>
    <w:rsid w:val="00C22B56"/>
    <w:rsid w:val="00C2476C"/>
    <w:rsid w:val="00C2582D"/>
    <w:rsid w:val="00C41A9E"/>
    <w:rsid w:val="00C50A04"/>
    <w:rsid w:val="00C55608"/>
    <w:rsid w:val="00C63FAB"/>
    <w:rsid w:val="00C64052"/>
    <w:rsid w:val="00C662B0"/>
    <w:rsid w:val="00C67962"/>
    <w:rsid w:val="00C72559"/>
    <w:rsid w:val="00C735C7"/>
    <w:rsid w:val="00C75029"/>
    <w:rsid w:val="00C76CF3"/>
    <w:rsid w:val="00C8376D"/>
    <w:rsid w:val="00C904EC"/>
    <w:rsid w:val="00C906D6"/>
    <w:rsid w:val="00C92CE5"/>
    <w:rsid w:val="00CA565E"/>
    <w:rsid w:val="00CA7290"/>
    <w:rsid w:val="00CC1886"/>
    <w:rsid w:val="00CC4C4A"/>
    <w:rsid w:val="00CD47A6"/>
    <w:rsid w:val="00CD49E6"/>
    <w:rsid w:val="00CE1920"/>
    <w:rsid w:val="00CE3116"/>
    <w:rsid w:val="00CE77F7"/>
    <w:rsid w:val="00CF0BEA"/>
    <w:rsid w:val="00CF7C45"/>
    <w:rsid w:val="00D02F15"/>
    <w:rsid w:val="00D06239"/>
    <w:rsid w:val="00D06F56"/>
    <w:rsid w:val="00D06F63"/>
    <w:rsid w:val="00D41067"/>
    <w:rsid w:val="00D44EF8"/>
    <w:rsid w:val="00D5594D"/>
    <w:rsid w:val="00D65D77"/>
    <w:rsid w:val="00D82C1C"/>
    <w:rsid w:val="00D86271"/>
    <w:rsid w:val="00D91C79"/>
    <w:rsid w:val="00D9534C"/>
    <w:rsid w:val="00DA2AED"/>
    <w:rsid w:val="00DB28B3"/>
    <w:rsid w:val="00DB3903"/>
    <w:rsid w:val="00DB7DC8"/>
    <w:rsid w:val="00DC1FFE"/>
    <w:rsid w:val="00DC5DE2"/>
    <w:rsid w:val="00DC6A2D"/>
    <w:rsid w:val="00DD4DE4"/>
    <w:rsid w:val="00DE350E"/>
    <w:rsid w:val="00DE46EE"/>
    <w:rsid w:val="00DE67CB"/>
    <w:rsid w:val="00DF1814"/>
    <w:rsid w:val="00E23982"/>
    <w:rsid w:val="00E34CF3"/>
    <w:rsid w:val="00E35F7C"/>
    <w:rsid w:val="00E36A48"/>
    <w:rsid w:val="00E427BE"/>
    <w:rsid w:val="00E42E29"/>
    <w:rsid w:val="00E439B0"/>
    <w:rsid w:val="00E47B04"/>
    <w:rsid w:val="00E52A5A"/>
    <w:rsid w:val="00E543B5"/>
    <w:rsid w:val="00E54BF2"/>
    <w:rsid w:val="00E57252"/>
    <w:rsid w:val="00E72DA3"/>
    <w:rsid w:val="00E7463C"/>
    <w:rsid w:val="00E85B29"/>
    <w:rsid w:val="00E94C4A"/>
    <w:rsid w:val="00EA089F"/>
    <w:rsid w:val="00EA5B1C"/>
    <w:rsid w:val="00EB1C45"/>
    <w:rsid w:val="00EB1F75"/>
    <w:rsid w:val="00EB504E"/>
    <w:rsid w:val="00EC17AF"/>
    <w:rsid w:val="00ED4CA1"/>
    <w:rsid w:val="00EE06D1"/>
    <w:rsid w:val="00EE7408"/>
    <w:rsid w:val="00EF4F15"/>
    <w:rsid w:val="00F00E85"/>
    <w:rsid w:val="00F07D00"/>
    <w:rsid w:val="00F15548"/>
    <w:rsid w:val="00F15E20"/>
    <w:rsid w:val="00F16583"/>
    <w:rsid w:val="00F24D03"/>
    <w:rsid w:val="00F350F2"/>
    <w:rsid w:val="00F420E5"/>
    <w:rsid w:val="00F5217E"/>
    <w:rsid w:val="00F53911"/>
    <w:rsid w:val="00F659A5"/>
    <w:rsid w:val="00F819C7"/>
    <w:rsid w:val="00F85129"/>
    <w:rsid w:val="00FA3065"/>
    <w:rsid w:val="00FA51F8"/>
    <w:rsid w:val="00FC75A6"/>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01C354"/>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unhideWhenUsed/>
    <w:rsid w:val="001E5860"/>
  </w:style>
  <w:style w:type="character" w:customStyle="1" w:styleId="KommentartextZchn1">
    <w:name w:val="Kommentartext Zchn1"/>
    <w:basedOn w:val="Absatz-Standardschriftart"/>
    <w:link w:val="Kommentartext"/>
    <w:uiPriority w:val="99"/>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BesuchterLink">
    <w:name w:val="FollowedHyperlink"/>
    <w:basedOn w:val="Absatz-Standardschriftart"/>
    <w:uiPriority w:val="99"/>
    <w:semiHidden/>
    <w:unhideWhenUsed/>
    <w:rsid w:val="00376C3D"/>
    <w:rPr>
      <w:color w:val="954F72" w:themeColor="followedHyperlink"/>
      <w:u w:val="single"/>
    </w:rPr>
  </w:style>
  <w:style w:type="character" w:styleId="Kommentarzeichen">
    <w:name w:val="annotation reference"/>
    <w:basedOn w:val="Absatz-Standardschriftart"/>
    <w:uiPriority w:val="99"/>
    <w:semiHidden/>
    <w:unhideWhenUsed/>
    <w:rsid w:val="007C3833"/>
    <w:rPr>
      <w:sz w:val="16"/>
      <w:szCs w:val="16"/>
    </w:rPr>
  </w:style>
  <w:style w:type="character" w:styleId="NichtaufgelsteErwhnung">
    <w:name w:val="Unresolved Mention"/>
    <w:basedOn w:val="Absatz-Standardschriftart"/>
    <w:uiPriority w:val="99"/>
    <w:semiHidden/>
    <w:unhideWhenUsed/>
    <w:rsid w:val="00AC1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kook.win/en/" TargetMode="External"/><Relationship Id="rId5" Type="http://schemas.openxmlformats.org/officeDocument/2006/relationships/numbering" Target="numbering.xml"/><Relationship Id="rId15" Type="http://schemas.openxmlformats.org/officeDocument/2006/relationships/hyperlink" Target="mailto:a.pasternak@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809B-626E-4B9C-A4FA-CE333E636512}">
  <ds:schemaRefs>
    <ds:schemaRef ds:uri="c05d03c1-d95b-41eb-9807-64ac9920932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aa2c162-0911-4264-a6e5-7c08fc9f56d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3979B16-5AB5-419B-B9CC-97A508233D6A}">
  <ds:schemaRefs>
    <ds:schemaRef ds:uri="http://schemas.microsoft.com/sharepoint/v3/contenttype/forms"/>
  </ds:schemaRefs>
</ds:datastoreItem>
</file>

<file path=customXml/itemProps3.xml><?xml version="1.0" encoding="utf-8"?>
<ds:datastoreItem xmlns:ds="http://schemas.openxmlformats.org/officeDocument/2006/customXml" ds:itemID="{69CFCDCA-26DD-4F5E-A8AB-EB5B5B4CD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F669C-7C44-4E28-8897-336C5C73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7</cp:revision>
  <cp:lastPrinted>2019-06-04T12:30:00Z</cp:lastPrinted>
  <dcterms:created xsi:type="dcterms:W3CDTF">2019-06-05T13:36:00Z</dcterms:created>
  <dcterms:modified xsi:type="dcterms:W3CDTF">2019-06-11T08:46:00Z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