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6DFF" w14:textId="77777777" w:rsidR="00E23E46" w:rsidRPr="005049A1" w:rsidRDefault="00E23E46" w:rsidP="00366E62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</w:pPr>
    </w:p>
    <w:p w14:paraId="4D5800C4" w14:textId="5F1A9F34" w:rsidR="00632D37" w:rsidRPr="00632D37" w:rsidRDefault="00632D37" w:rsidP="00632D37">
      <w:pPr>
        <w:suppressAutoHyphens/>
        <w:wordWrap/>
        <w:snapToGrid w:val="0"/>
        <w:spacing w:line="276" w:lineRule="auto"/>
        <w:ind w:rightChars="-15" w:right="-30"/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>Hankook Tire zrealizuje we współpracy z Rinspeed wizjonerski projekt mikropojazdu</w:t>
      </w:r>
    </w:p>
    <w:p w14:paraId="44224E66" w14:textId="77777777" w:rsidR="00632D37" w:rsidRPr="00192683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  <w:lang w:val="en-GB"/>
        </w:rPr>
      </w:pPr>
    </w:p>
    <w:p w14:paraId="732667CF" w14:textId="4090B6DF" w:rsidR="00632D37" w:rsidRPr="00632D37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Producent opon Hankook połączył swoje siły z firmą Rinspeed w nowym projekcie „microSNAP”. Chodzi o system mikropojazdów z wymiennymi podwoziami i karoseriami, który jest obecnie wystawiony w genewskim Salonie Samochodowym 2019. Firma Hankook, jako oficjalny partner w zakresie dostawy opon, będzie dostarczać do mikropojazdów opony premium z linii Ventus.</w:t>
      </w:r>
    </w:p>
    <w:p w14:paraId="2369585A" w14:textId="77777777" w:rsidR="00632D37" w:rsidRPr="00192683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</w:rPr>
      </w:pPr>
    </w:p>
    <w:p w14:paraId="1B6F3AC1" w14:textId="07FEC941" w:rsidR="00632D37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>
        <w:rPr>
          <w:b/>
          <w:i/>
          <w:color w:val="000000" w:themeColor="text1"/>
          <w:sz w:val="21"/>
          <w:szCs w:val="21"/>
        </w:rPr>
        <w:t xml:space="preserve">Neu-Isenburg, Niemcy, </w:t>
      </w:r>
      <w:r w:rsidR="00192683">
        <w:rPr>
          <w:b/>
          <w:i/>
          <w:color w:val="000000" w:themeColor="text1"/>
          <w:sz w:val="21"/>
          <w:szCs w:val="21"/>
        </w:rPr>
        <w:t>15</w:t>
      </w:r>
      <w:r>
        <w:rPr>
          <w:b/>
          <w:i/>
          <w:color w:val="000000" w:themeColor="text1"/>
          <w:sz w:val="21"/>
          <w:szCs w:val="21"/>
        </w:rPr>
        <w:t xml:space="preserve"> marca 2019 r. -</w:t>
      </w:r>
      <w:r>
        <w:rPr>
          <w:color w:val="000000" w:themeColor="text1"/>
          <w:sz w:val="21"/>
          <w:szCs w:val="21"/>
        </w:rPr>
        <w:t xml:space="preserve"> Producent opon klasy premium, firma Hankook, </w:t>
      </w:r>
      <w:r w:rsidR="006E10B1">
        <w:rPr>
          <w:color w:val="000000" w:themeColor="text1"/>
          <w:sz w:val="21"/>
          <w:szCs w:val="21"/>
        </w:rPr>
        <w:t xml:space="preserve">wyposaży wizjonerskie pojazdy </w:t>
      </w:r>
      <w:r>
        <w:rPr>
          <w:color w:val="000000" w:themeColor="text1"/>
          <w:sz w:val="21"/>
          <w:szCs w:val="21"/>
        </w:rPr>
        <w:t>„microSNAP” firmy Rinspeed</w:t>
      </w:r>
      <w:r w:rsidR="006E10B1">
        <w:rPr>
          <w:color w:val="000000" w:themeColor="text1"/>
          <w:sz w:val="21"/>
          <w:szCs w:val="21"/>
        </w:rPr>
        <w:t>. w opony</w:t>
      </w:r>
      <w:r>
        <w:rPr>
          <w:color w:val="000000" w:themeColor="text1"/>
          <w:sz w:val="21"/>
          <w:szCs w:val="21"/>
        </w:rPr>
        <w:t xml:space="preserve"> ze swojej f</w:t>
      </w:r>
      <w:r w:rsidR="006E10B1">
        <w:rPr>
          <w:color w:val="000000" w:themeColor="text1"/>
          <w:sz w:val="21"/>
          <w:szCs w:val="21"/>
        </w:rPr>
        <w:t>lagowej linii UHP Ventus S1 evo o rozmiarze 195/40R 17.</w:t>
      </w:r>
      <w:r>
        <w:rPr>
          <w:color w:val="000000" w:themeColor="text1"/>
          <w:sz w:val="21"/>
          <w:szCs w:val="21"/>
        </w:rPr>
        <w:t xml:space="preserve"> Nowy system mikropojazdów jedynie tymczasowo łączy podwozie i karoserię, umożliwiając tym samym bardziej elastyczne i długotrwałe użytkowanie pojazdu – możliwe również dzięki zastosowaniu opon Hankook o wysokiej wytrzymałości, które zaprojektowano z myślą o ochronie środowiska.</w:t>
      </w:r>
    </w:p>
    <w:p w14:paraId="06BDFF5B" w14:textId="77777777" w:rsidR="00924B67" w:rsidRPr="00192683" w:rsidRDefault="00924B6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14:paraId="152DD196" w14:textId="740ED56B" w:rsidR="00632D37" w:rsidRDefault="00924B6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Nowy „microSNAP” firmy Rinspeed jest systemem mikropojazdów z wymiennymi podwoziami i nadwoziami. Zadaniem jednostki jest niezależne i szybkie przewożenie do miejsca docelowego zarówno towarów, jak i pasażerów. Podwozie i karoseria są dopasowane do siebie pod kątem określonego celu i w razie potrzeby można je łatwo rozmontować. W pojeździe elektrycznym wdrożono szereg innowacji technicznych i wizualnych, które oferowane są przez sieć renomowanych przedsiębiorstw. </w:t>
      </w:r>
      <w:r w:rsidR="006E10B1">
        <w:rPr>
          <w:color w:val="000000" w:themeColor="text1"/>
          <w:sz w:val="21"/>
          <w:szCs w:val="21"/>
        </w:rPr>
        <w:t xml:space="preserve">Jednym z nich jest Firma Hankook, która dostarczy </w:t>
      </w:r>
      <w:r>
        <w:rPr>
          <w:color w:val="000000" w:themeColor="text1"/>
          <w:sz w:val="21"/>
          <w:szCs w:val="21"/>
        </w:rPr>
        <w:t>opon</w:t>
      </w:r>
      <w:r w:rsidR="006E10B1">
        <w:rPr>
          <w:color w:val="000000" w:themeColor="text1"/>
          <w:sz w:val="21"/>
          <w:szCs w:val="21"/>
        </w:rPr>
        <w:t>y</w:t>
      </w:r>
      <w:r>
        <w:rPr>
          <w:color w:val="000000" w:themeColor="text1"/>
          <w:sz w:val="21"/>
          <w:szCs w:val="21"/>
        </w:rPr>
        <w:t xml:space="preserve"> z linii premium Ventus S1 evo. </w:t>
      </w:r>
    </w:p>
    <w:p w14:paraId="6790CD4E" w14:textId="77777777" w:rsidR="00924B67" w:rsidRPr="00192683" w:rsidRDefault="00924B6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14:paraId="4366BCCE" w14:textId="38F2C589" w:rsidR="00924B67" w:rsidRPr="00632D37" w:rsidRDefault="00924B67" w:rsidP="00924B6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„Jesteśmy bardzo zadowoleni ze współpracy z firmą Hankook. Jako </w:t>
      </w:r>
      <w:r w:rsidR="006E10B1">
        <w:rPr>
          <w:color w:val="000000" w:themeColor="text1"/>
          <w:sz w:val="21"/>
          <w:szCs w:val="21"/>
        </w:rPr>
        <w:t xml:space="preserve">dynamiczne </w:t>
      </w:r>
      <w:r>
        <w:rPr>
          <w:color w:val="000000" w:themeColor="text1"/>
          <w:sz w:val="21"/>
          <w:szCs w:val="21"/>
        </w:rPr>
        <w:t xml:space="preserve">przedsiębiorstwo </w:t>
      </w:r>
      <w:r w:rsidR="006E10B1">
        <w:rPr>
          <w:color w:val="000000" w:themeColor="text1"/>
          <w:sz w:val="21"/>
          <w:szCs w:val="21"/>
        </w:rPr>
        <w:t>któremu bliskie są futurystyczne idee, takie jak prezentowane obecnie</w:t>
      </w:r>
      <w:r>
        <w:rPr>
          <w:color w:val="000000" w:themeColor="text1"/>
          <w:sz w:val="21"/>
          <w:szCs w:val="21"/>
        </w:rPr>
        <w:t xml:space="preserve"> opony będące owocem projektu badawczo-rozwoj</w:t>
      </w:r>
      <w:r w:rsidR="006E10B1">
        <w:rPr>
          <w:color w:val="000000" w:themeColor="text1"/>
          <w:sz w:val="21"/>
          <w:szCs w:val="21"/>
        </w:rPr>
        <w:t>owego „Design Innovation”,  Hankook chce</w:t>
      </w:r>
      <w:r>
        <w:rPr>
          <w:color w:val="000000" w:themeColor="text1"/>
          <w:sz w:val="21"/>
          <w:szCs w:val="21"/>
        </w:rPr>
        <w:t xml:space="preserve"> rozwijać koncepcje wykraczające poza granice bieżącego poziomu rozwoju opon i mobilności, a tym samym </w:t>
      </w:r>
      <w:r w:rsidR="007A66AE">
        <w:rPr>
          <w:color w:val="000000" w:themeColor="text1"/>
          <w:sz w:val="21"/>
          <w:szCs w:val="21"/>
        </w:rPr>
        <w:t>idealnie wpisuje</w:t>
      </w:r>
      <w:r w:rsidR="006E10B1">
        <w:rPr>
          <w:color w:val="000000" w:themeColor="text1"/>
          <w:sz w:val="21"/>
          <w:szCs w:val="21"/>
        </w:rPr>
        <w:t xml:space="preserve"> się w projekt</w:t>
      </w:r>
      <w:r>
        <w:rPr>
          <w:color w:val="000000" w:themeColor="text1"/>
          <w:sz w:val="21"/>
          <w:szCs w:val="21"/>
        </w:rPr>
        <w:t xml:space="preserve"> „microSNAP”, </w:t>
      </w:r>
      <w:r w:rsidR="006E10B1">
        <w:rPr>
          <w:color w:val="000000" w:themeColor="text1"/>
          <w:sz w:val="21"/>
          <w:szCs w:val="21"/>
        </w:rPr>
        <w:t>nad którym pracujemy</w:t>
      </w:r>
      <w:r>
        <w:rPr>
          <w:color w:val="000000" w:themeColor="text1"/>
          <w:sz w:val="21"/>
          <w:szCs w:val="21"/>
        </w:rPr>
        <w:t>” – mówi Frank M. Rinderknecht, CEO w Rinspeed.</w:t>
      </w:r>
    </w:p>
    <w:p w14:paraId="39210918" w14:textId="77777777" w:rsidR="00924B67" w:rsidRPr="00192683" w:rsidRDefault="00924B6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14:paraId="668E7221" w14:textId="5428E557" w:rsidR="00632D37" w:rsidRPr="00632D37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„Oficjalne partnerstwo w opracowywaniu tego wizjonerskiego mikropojazdu potwierdza technologiczne know-how firmy Hankook, które przyczynia się do kreowania przyszłości mobilności” – mówi Han-Jun Kim, dyrektor generalny Hankook Tire Europe. „</w:t>
      </w:r>
      <w:r w:rsidR="007A66AE">
        <w:rPr>
          <w:color w:val="000000" w:themeColor="text1"/>
          <w:sz w:val="21"/>
          <w:szCs w:val="21"/>
        </w:rPr>
        <w:t>Wyzwania z zakresu designu jakie sobie stawiamy sprawiają</w:t>
      </w:r>
      <w:r>
        <w:rPr>
          <w:color w:val="000000" w:themeColor="text1"/>
          <w:sz w:val="21"/>
          <w:szCs w:val="21"/>
        </w:rPr>
        <w:t>, że nieustannie pracujemy nad rozwijaniem kreatywnych i efektywnych rozwiązań dla mobilności przysz</w:t>
      </w:r>
      <w:bookmarkStart w:id="0" w:name="_GoBack"/>
      <w:bookmarkEnd w:id="0"/>
      <w:r>
        <w:rPr>
          <w:color w:val="000000" w:themeColor="text1"/>
          <w:sz w:val="21"/>
          <w:szCs w:val="21"/>
        </w:rPr>
        <w:t>łości”.</w:t>
      </w:r>
    </w:p>
    <w:p w14:paraId="01BD468A" w14:textId="77777777" w:rsidR="00632D37" w:rsidRPr="00192683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14:paraId="7CF1337F" w14:textId="15D090E8" w:rsidR="00924B67" w:rsidRPr="00632D37" w:rsidRDefault="00924B67" w:rsidP="00924B6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Wiosną tego roku </w:t>
      </w:r>
      <w:r w:rsidR="007A66AE">
        <w:rPr>
          <w:color w:val="000000" w:themeColor="text1"/>
          <w:sz w:val="21"/>
          <w:szCs w:val="21"/>
        </w:rPr>
        <w:t xml:space="preserve">zostanie wprowadzona  opona </w:t>
      </w:r>
      <w:r>
        <w:rPr>
          <w:color w:val="000000" w:themeColor="text1"/>
          <w:sz w:val="21"/>
          <w:szCs w:val="21"/>
        </w:rPr>
        <w:t>Ventus S1 evo 3 – trzecia generacja cieszącej się powodzeniem serii Ventus</w:t>
      </w:r>
      <w:r w:rsidR="007A66AE">
        <w:rPr>
          <w:color w:val="000000" w:themeColor="text1"/>
          <w:sz w:val="21"/>
          <w:szCs w:val="21"/>
        </w:rPr>
        <w:t xml:space="preserve">, stosowanej jako orignalne wyposażenie przez producentów samochodów klasy premium. </w:t>
      </w:r>
      <w:r>
        <w:rPr>
          <w:color w:val="000000" w:themeColor="text1"/>
          <w:sz w:val="21"/>
          <w:szCs w:val="21"/>
        </w:rPr>
        <w:t xml:space="preserve"> </w:t>
      </w:r>
      <w:r w:rsidR="007A66AE">
        <w:rPr>
          <w:color w:val="000000" w:themeColor="text1"/>
          <w:sz w:val="21"/>
          <w:szCs w:val="21"/>
        </w:rPr>
        <w:t>Tak jak jej poprzednicy,  Ventus S1 evo 3 oferuje</w:t>
      </w:r>
      <w:r>
        <w:rPr>
          <w:color w:val="000000" w:themeColor="text1"/>
          <w:sz w:val="21"/>
          <w:szCs w:val="21"/>
        </w:rPr>
        <w:t xml:space="preserve"> bezpieczną</w:t>
      </w:r>
      <w:r w:rsidR="007A66AE">
        <w:rPr>
          <w:color w:val="000000" w:themeColor="text1"/>
          <w:sz w:val="21"/>
          <w:szCs w:val="21"/>
        </w:rPr>
        <w:t>, komfortową jazdę o sportowycm charatkerze</w:t>
      </w:r>
      <w:r>
        <w:rPr>
          <w:color w:val="000000" w:themeColor="text1"/>
          <w:sz w:val="21"/>
          <w:szCs w:val="21"/>
        </w:rPr>
        <w:t xml:space="preserve"> zarówno na suchych, jak i mokrych nawierzchniach. Opona S1 evo 3 – jako najmłodszy członek rodziny Ventus </w:t>
      </w:r>
      <w:r w:rsidR="007A66AE">
        <w:rPr>
          <w:color w:val="000000" w:themeColor="text1"/>
          <w:sz w:val="21"/>
          <w:szCs w:val="21"/>
        </w:rPr>
        <w:t>która funkcjonuje na rynku już od 1994 roku</w:t>
      </w:r>
      <w:r>
        <w:rPr>
          <w:color w:val="000000" w:themeColor="text1"/>
          <w:sz w:val="21"/>
          <w:szCs w:val="21"/>
        </w:rPr>
        <w:t xml:space="preserve"> – wyznacza nowe standardy. Podczas tworzenia modelu skoncentrowano się zwłaszcza na ochronie środowiska, nie zaniedbując przy tym kryteriów istotnych dla bezpieczeństwa.</w:t>
      </w:r>
    </w:p>
    <w:p w14:paraId="40A391F3" w14:textId="77777777" w:rsidR="00632D37" w:rsidRPr="00192683" w:rsidRDefault="00632D37" w:rsidP="00632D37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</w:rPr>
      </w:pPr>
    </w:p>
    <w:p w14:paraId="69586723" w14:textId="77777777" w:rsidR="00C0248F" w:rsidRPr="008977A9" w:rsidRDefault="00C0248F" w:rsidP="00863A63">
      <w:pPr>
        <w:suppressAutoHyphens/>
        <w:wordWrap/>
        <w:autoSpaceDE/>
        <w:autoSpaceDN/>
        <w:spacing w:line="276" w:lineRule="auto"/>
        <w:jc w:val="center"/>
        <w:rPr>
          <w:rFonts w:eastAsia="Times New Roman"/>
          <w:kern w:val="0"/>
          <w:sz w:val="21"/>
          <w:szCs w:val="21"/>
        </w:rPr>
      </w:pPr>
      <w:r>
        <w:rPr>
          <w:sz w:val="21"/>
          <w:szCs w:val="21"/>
        </w:rPr>
        <w:t>###</w:t>
      </w:r>
    </w:p>
    <w:p w14:paraId="7F79AC03" w14:textId="77777777" w:rsidR="00732AE3" w:rsidRPr="008977A9" w:rsidRDefault="00732AE3" w:rsidP="00366E62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  <w:lang w:val="de-DE"/>
        </w:rPr>
      </w:pPr>
    </w:p>
    <w:p w14:paraId="58B6FBC5" w14:textId="3A716A4D" w:rsidR="0028086C" w:rsidRPr="008977A9" w:rsidRDefault="0028086C" w:rsidP="00366E62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</w:rPr>
      </w:pPr>
      <w:r>
        <w:br w:type="page"/>
      </w:r>
    </w:p>
    <w:p w14:paraId="157AB810" w14:textId="78A4FFA4" w:rsidR="008977A9" w:rsidRDefault="008977A9" w:rsidP="008977A9">
      <w:pPr>
        <w:rPr>
          <w:b/>
          <w:bCs/>
          <w:vanish/>
          <w:sz w:val="21"/>
          <w:szCs w:val="21"/>
          <w:lang w:val="de-DE"/>
        </w:rPr>
      </w:pPr>
    </w:p>
    <w:p w14:paraId="6CF02864" w14:textId="77777777" w:rsidR="00192683" w:rsidRPr="005E0600" w:rsidRDefault="00192683" w:rsidP="008977A9">
      <w:pPr>
        <w:rPr>
          <w:rFonts w:eastAsia="Malgun Gothic"/>
          <w:vanish/>
          <w:sz w:val="21"/>
          <w:szCs w:val="21"/>
          <w:lang w:val="de-DE"/>
        </w:rPr>
      </w:pPr>
    </w:p>
    <w:p w14:paraId="1FF3FAA8" w14:textId="77777777" w:rsidR="008977A9" w:rsidRPr="005E0600" w:rsidRDefault="008977A9" w:rsidP="008977A9">
      <w:pPr>
        <w:rPr>
          <w:rFonts w:eastAsia="Malgun Gothic"/>
          <w:vanish/>
          <w:sz w:val="21"/>
          <w:szCs w:val="21"/>
          <w:lang w:val="de-DE"/>
        </w:rPr>
      </w:pPr>
    </w:p>
    <w:p w14:paraId="6D357E76" w14:textId="77777777" w:rsidR="007A66AE" w:rsidRPr="007A25A7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</w:rPr>
      </w:pPr>
      <w:r w:rsidRPr="007A25A7">
        <w:rPr>
          <w:rFonts w:eastAsia="Times New Roman"/>
          <w:b/>
          <w:kern w:val="0"/>
          <w:sz w:val="21"/>
          <w:szCs w:val="21"/>
        </w:rPr>
        <w:t>O firmie Hankook</w:t>
      </w:r>
    </w:p>
    <w:p w14:paraId="3841578C" w14:textId="77777777" w:rsidR="007A66AE" w:rsidRPr="007A25A7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  <w:r w:rsidRPr="007A25A7">
        <w:rPr>
          <w:rFonts w:eastAsia="Times New Roman"/>
          <w:kern w:val="0"/>
          <w:sz w:val="21"/>
          <w:szCs w:val="21"/>
        </w:rPr>
        <w:t xml:space="preserve">Hankook Tire wytwarza innowacyjne, wysokiej klasy opony radialne do samochodów osobowych, SUV-ów, pojazdów terenowych, samochodów dostawczych, pojazdów ciężarowych, autobusów oraz do motorportu. </w:t>
      </w:r>
    </w:p>
    <w:p w14:paraId="3DC8783E" w14:textId="77777777" w:rsidR="007A66AE" w:rsidRPr="007A25A7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</w:p>
    <w:p w14:paraId="4EB9A8F5" w14:textId="77777777" w:rsidR="007A66AE" w:rsidRPr="007A25A7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  <w:r w:rsidRPr="007A25A7">
        <w:rPr>
          <w:rFonts w:eastAsia="Times New Roman"/>
          <w:kern w:val="0"/>
          <w:sz w:val="21"/>
          <w:szCs w:val="21"/>
        </w:rPr>
        <w:t>Chcąc dostarczyć swoim klientom produkty najwyższej jakości, najnowocześniejsze technologie oraz satysfakcję z jazdy, Hankook Tire stale inwestuje w badania i rozwój, mając do dyspozycji 5 ośrodków badawczych R&amp;D oraz osiem fabryk rozlokowanych na całym świecie. W Europie projekty opon przeznaczone na rynki lokalne i do wyposażenia fabrycznego są opracowywane zgodnie ze standardami wiodących europejskich producentów pojazdów w Centrum Technicznym Hankook w niemieckim Hanowerze. Produkcja opon odbywa się w nowoczesnej fabryce w Rácalmás (Węgry),  otwartej w 2007 roku i stale rozbudowywanej. Obecnie ponad 3000 zatrudnionych tam pracowników produkuje rocznie nawet 19 milionów opon do pojazdów osobowych, SUV-ów i samochodów dostawczych.</w:t>
      </w:r>
    </w:p>
    <w:p w14:paraId="43938EF4" w14:textId="77777777" w:rsidR="007A66AE" w:rsidRPr="007A25A7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</w:p>
    <w:p w14:paraId="0EDFF937" w14:textId="77777777" w:rsidR="007A66AE" w:rsidRPr="007A25A7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  <w:r w:rsidRPr="007A25A7">
        <w:rPr>
          <w:rFonts w:eastAsia="Times New Roman"/>
          <w:kern w:val="0"/>
          <w:sz w:val="21"/>
          <w:szCs w:val="21"/>
        </w:rPr>
        <w:t>Europejska centrala producenta opon mieści się w Neu-Isenburg koło Frankfurtu nad Menem. Pozostałe siedziby Hankook na terenie Europy znajdują się w Czechach, Francji, Hiszpanii, Holandii, Polsce, Rosji,Wielkiej Brytanii, Szwecji,Turcji, na Węgrzech i Ukrainie. Opony Hankook są sprzedawane bezpośrednio przez regionalnych dystrybutorów w wielu innych europejskich krajach. Przedsiębiorstwo zatrudnia na całym świecie 22 000 pracowników i dostarcza swoje produkty do ponad 180 krajów. Wiodący producenci samochodów doceniają jakość opon Hankook, czego dowodem jest ich montaż na fabrycznym wyposażeniu. Blisko 30% obrotu globalnego firmy jest generowane w Europie. Od 2016 roku firma Hankook Tire jest uwzględniana w prestiżowym indeksie Dow Jones Sustainability Index World (DJSI World).</w:t>
      </w:r>
    </w:p>
    <w:p w14:paraId="41686CE6" w14:textId="77777777" w:rsidR="007A66AE" w:rsidRPr="007A25A7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  <w:r w:rsidRPr="007A25A7">
        <w:rPr>
          <w:rFonts w:eastAsia="Times New Roman"/>
          <w:kern w:val="0"/>
          <w:sz w:val="21"/>
          <w:szCs w:val="21"/>
        </w:rPr>
        <w:t>Więcej informacji: www.hankooktire-mediacenter.com ,  www.hankooktire.com</w:t>
      </w:r>
    </w:p>
    <w:p w14:paraId="5E269D0D" w14:textId="77777777" w:rsidR="007A66AE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  <w:lang w:val="de-DE"/>
        </w:rPr>
      </w:pPr>
    </w:p>
    <w:tbl>
      <w:tblPr>
        <w:tblpPr w:leftFromText="141" w:rightFromText="141" w:vertAnchor="text" w:horzAnchor="margin" w:tblpY="7"/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92683" w:rsidRPr="005E0600" w14:paraId="24147D7A" w14:textId="77777777" w:rsidTr="00192683">
        <w:trPr>
          <w:hidden/>
        </w:trPr>
        <w:tc>
          <w:tcPr>
            <w:tcW w:w="9437" w:type="dxa"/>
            <w:gridSpan w:val="4"/>
            <w:shd w:val="clear" w:color="auto" w:fill="F2F2F2"/>
          </w:tcPr>
          <w:p w14:paraId="49A73076" w14:textId="77777777" w:rsidR="00192683" w:rsidRPr="005E0600" w:rsidRDefault="00192683" w:rsidP="00192683">
            <w:pPr>
              <w:rPr>
                <w:b/>
                <w:bCs/>
                <w:vanish/>
                <w:sz w:val="21"/>
                <w:szCs w:val="21"/>
                <w:u w:val="single"/>
              </w:rPr>
            </w:pPr>
            <w:proofErr w:type="spellStart"/>
            <w:r>
              <w:rPr>
                <w:b/>
                <w:bCs/>
                <w:vanish/>
                <w:sz w:val="21"/>
                <w:szCs w:val="21"/>
                <w:u w:val="single"/>
                <w:lang w:val="en-US"/>
              </w:rPr>
              <w:t>Kontakt</w:t>
            </w:r>
            <w:proofErr w:type="spellEnd"/>
            <w:r>
              <w:rPr>
                <w:b/>
                <w:bCs/>
                <w:vanish/>
                <w:sz w:val="21"/>
                <w:szCs w:val="21"/>
                <w:u w:val="single"/>
                <w:lang w:val="en-US"/>
              </w:rPr>
              <w:t>:</w:t>
            </w:r>
          </w:p>
          <w:p w14:paraId="2DFAEC45" w14:textId="77777777" w:rsidR="00192683" w:rsidRPr="005E0600" w:rsidRDefault="00192683" w:rsidP="00192683">
            <w:pPr>
              <w:rPr>
                <w:b/>
                <w:bCs/>
                <w:vanish/>
                <w:sz w:val="21"/>
                <w:szCs w:val="21"/>
                <w:u w:val="single"/>
                <w:lang w:val="en-US"/>
              </w:rPr>
            </w:pPr>
          </w:p>
          <w:p w14:paraId="0E46DEE6" w14:textId="77777777" w:rsidR="00192683" w:rsidRPr="005E0600" w:rsidRDefault="00192683" w:rsidP="00192683">
            <w:pPr>
              <w:rPr>
                <w:vanish/>
                <w:sz w:val="16"/>
                <w:szCs w:val="16"/>
              </w:rPr>
            </w:pPr>
            <w:r>
              <w:rPr>
                <w:b/>
                <w:bCs/>
                <w:vanish/>
                <w:sz w:val="16"/>
                <w:szCs w:val="16"/>
                <w:lang w:val="en-US"/>
              </w:rPr>
              <w:t xml:space="preserve">Hankook Tire Europe GmbH | </w:t>
            </w:r>
            <w:r>
              <w:rPr>
                <w:bCs/>
                <w:vanish/>
                <w:sz w:val="16"/>
                <w:szCs w:val="16"/>
                <w:lang w:val="en-US"/>
              </w:rPr>
              <w:t>Corporate Communications Europe/CIS</w:t>
            </w:r>
            <w:r>
              <w:rPr>
                <w:b/>
                <w:bCs/>
                <w:vanish/>
                <w:sz w:val="16"/>
                <w:szCs w:val="16"/>
                <w:lang w:val="en-US"/>
              </w:rPr>
              <w:t xml:space="preserve"> | </w:t>
            </w:r>
            <w:r>
              <w:rPr>
                <w:vanish/>
                <w:sz w:val="16"/>
                <w:szCs w:val="16"/>
                <w:lang w:val="en-US"/>
              </w:rPr>
              <w:t xml:space="preserve">Siemensstr. </w:t>
            </w:r>
            <w:r>
              <w:rPr>
                <w:vanish/>
                <w:sz w:val="16"/>
                <w:szCs w:val="16"/>
              </w:rPr>
              <w:t>14, 63263 Neu-Isenburg</w:t>
            </w:r>
            <w:r>
              <w:rPr>
                <w:b/>
                <w:bCs/>
                <w:vanish/>
                <w:sz w:val="16"/>
                <w:szCs w:val="16"/>
              </w:rPr>
              <w:t xml:space="preserve"> | </w:t>
            </w:r>
            <w:r>
              <w:rPr>
                <w:vanish/>
                <w:sz w:val="16"/>
                <w:szCs w:val="16"/>
              </w:rPr>
              <w:t>Deutschland</w:t>
            </w:r>
          </w:p>
          <w:p w14:paraId="4FE1CA23" w14:textId="77777777" w:rsidR="00192683" w:rsidRPr="005E0600" w:rsidRDefault="00192683" w:rsidP="00192683">
            <w:pPr>
              <w:rPr>
                <w:vanish/>
                <w:sz w:val="21"/>
                <w:szCs w:val="21"/>
                <w:u w:val="single"/>
              </w:rPr>
            </w:pPr>
          </w:p>
        </w:tc>
      </w:tr>
      <w:tr w:rsidR="00192683" w:rsidRPr="005E0600" w14:paraId="62F26906" w14:textId="77777777" w:rsidTr="00192683">
        <w:trPr>
          <w:trHeight w:val="2274"/>
          <w:hidden/>
        </w:trPr>
        <w:tc>
          <w:tcPr>
            <w:tcW w:w="2359" w:type="dxa"/>
            <w:shd w:val="clear" w:color="auto" w:fill="F2F2F2"/>
          </w:tcPr>
          <w:p w14:paraId="411E8637" w14:textId="77777777" w:rsidR="00192683" w:rsidRPr="005E0600" w:rsidRDefault="00192683" w:rsidP="00192683">
            <w:pPr>
              <w:spacing w:line="200" w:lineRule="exact"/>
              <w:rPr>
                <w:b/>
                <w:snapToGrid w:val="0"/>
                <w:vanish/>
                <w:sz w:val="16"/>
                <w:szCs w:val="16"/>
              </w:rPr>
            </w:pPr>
            <w:r>
              <w:rPr>
                <w:b/>
                <w:snapToGrid w:val="0"/>
                <w:vanish/>
                <w:sz w:val="16"/>
                <w:szCs w:val="16"/>
                <w:lang w:val="nl-NL"/>
              </w:rPr>
              <w:t>Felix Kinzer</w:t>
            </w:r>
          </w:p>
          <w:p w14:paraId="4B0FBE1A" w14:textId="77777777" w:rsidR="00192683" w:rsidRPr="005E0600" w:rsidRDefault="00192683" w:rsidP="00192683">
            <w:pPr>
              <w:spacing w:line="200" w:lineRule="exact"/>
              <w:rPr>
                <w:snapToGrid w:val="0"/>
                <w:vanish/>
                <w:sz w:val="16"/>
                <w:szCs w:val="16"/>
              </w:rPr>
            </w:pPr>
            <w:r>
              <w:rPr>
                <w:snapToGrid w:val="0"/>
                <w:vanish/>
                <w:sz w:val="16"/>
                <w:szCs w:val="16"/>
                <w:lang w:val="nl-NL"/>
              </w:rPr>
              <w:t>Dyrektor</w:t>
            </w:r>
          </w:p>
          <w:p w14:paraId="35FCC848" w14:textId="77777777" w:rsidR="00192683" w:rsidRPr="005E0600" w:rsidRDefault="00192683" w:rsidP="00192683">
            <w:pPr>
              <w:spacing w:line="200" w:lineRule="exact"/>
              <w:rPr>
                <w:snapToGrid w:val="0"/>
                <w:vanish/>
                <w:sz w:val="16"/>
                <w:szCs w:val="16"/>
              </w:rPr>
            </w:pPr>
            <w:r>
              <w:rPr>
                <w:snapToGrid w:val="0"/>
                <w:vanish/>
                <w:sz w:val="16"/>
                <w:szCs w:val="16"/>
                <w:lang w:val="nl-NL"/>
              </w:rPr>
              <w:t>Tel.: +49 (0) 6102 8149 – 170</w:t>
            </w:r>
          </w:p>
          <w:p w14:paraId="3D9C4E05" w14:textId="77777777" w:rsidR="00192683" w:rsidRPr="005E0600" w:rsidRDefault="00192683" w:rsidP="00192683">
            <w:pPr>
              <w:spacing w:line="200" w:lineRule="exact"/>
              <w:rPr>
                <w:snapToGrid w:val="0"/>
                <w:vanish/>
                <w:sz w:val="16"/>
                <w:szCs w:val="16"/>
              </w:rPr>
            </w:pPr>
            <w:r>
              <w:rPr>
                <w:snapToGrid w:val="0"/>
                <w:vanish/>
                <w:sz w:val="16"/>
                <w:szCs w:val="16"/>
                <w:lang w:val="nl-NL"/>
              </w:rPr>
              <w:t>f.kinzer@hankookreifen.de</w:t>
            </w:r>
          </w:p>
        </w:tc>
        <w:tc>
          <w:tcPr>
            <w:tcW w:w="2359" w:type="dxa"/>
            <w:shd w:val="clear" w:color="auto" w:fill="F2F2F2"/>
            <w:hideMark/>
          </w:tcPr>
          <w:p w14:paraId="3069E3D1" w14:textId="77777777" w:rsidR="00192683" w:rsidRPr="005E0600" w:rsidRDefault="00192683" w:rsidP="00192683">
            <w:pPr>
              <w:spacing w:line="200" w:lineRule="exact"/>
              <w:rPr>
                <w:b/>
                <w:snapToGrid w:val="0"/>
                <w:vanish/>
                <w:sz w:val="16"/>
                <w:szCs w:val="16"/>
              </w:rPr>
            </w:pPr>
            <w:r>
              <w:rPr>
                <w:b/>
                <w:snapToGrid w:val="0"/>
                <w:vanish/>
                <w:sz w:val="16"/>
                <w:szCs w:val="16"/>
              </w:rPr>
              <w:t>Yara Willems</w:t>
            </w:r>
          </w:p>
          <w:p w14:paraId="6955A622" w14:textId="77777777" w:rsidR="00192683" w:rsidRPr="005E0600" w:rsidRDefault="00192683" w:rsidP="00192683">
            <w:pPr>
              <w:spacing w:line="200" w:lineRule="exact"/>
              <w:rPr>
                <w:snapToGrid w:val="0"/>
                <w:vanish/>
                <w:sz w:val="16"/>
                <w:szCs w:val="16"/>
              </w:rPr>
            </w:pPr>
            <w:r>
              <w:rPr>
                <w:snapToGrid w:val="0"/>
                <w:vanish/>
                <w:sz w:val="16"/>
                <w:szCs w:val="16"/>
              </w:rPr>
              <w:t>Public Relations</w:t>
            </w:r>
          </w:p>
          <w:p w14:paraId="15D3650F" w14:textId="77777777" w:rsidR="00192683" w:rsidRPr="005E0600" w:rsidRDefault="00192683" w:rsidP="00192683">
            <w:pPr>
              <w:spacing w:line="200" w:lineRule="exact"/>
              <w:rPr>
                <w:snapToGrid w:val="0"/>
                <w:vanish/>
                <w:sz w:val="16"/>
                <w:szCs w:val="16"/>
              </w:rPr>
            </w:pPr>
            <w:r>
              <w:rPr>
                <w:snapToGrid w:val="0"/>
                <w:vanish/>
                <w:sz w:val="16"/>
                <w:szCs w:val="16"/>
              </w:rPr>
              <w:t>Tel.: +49 (0) 6102 8149 – 172</w:t>
            </w:r>
          </w:p>
          <w:p w14:paraId="69D8A9D8" w14:textId="77777777" w:rsidR="00192683" w:rsidRPr="005E0600" w:rsidRDefault="00192683" w:rsidP="00192683">
            <w:pPr>
              <w:spacing w:line="200" w:lineRule="exact"/>
              <w:rPr>
                <w:snapToGrid w:val="0"/>
                <w:vanish/>
                <w:sz w:val="16"/>
                <w:szCs w:val="16"/>
              </w:rPr>
            </w:pPr>
            <w:r>
              <w:rPr>
                <w:snapToGrid w:val="0"/>
                <w:vanish/>
                <w:sz w:val="16"/>
                <w:szCs w:val="16"/>
              </w:rPr>
              <w:t>y.willems@hankookreifen.de</w:t>
            </w:r>
          </w:p>
          <w:p w14:paraId="37F8A28E" w14:textId="77777777" w:rsidR="00192683" w:rsidRPr="005E0600" w:rsidRDefault="00192683" w:rsidP="00192683">
            <w:pPr>
              <w:spacing w:line="200" w:lineRule="exact"/>
              <w:rPr>
                <w:vanish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5880E851" w14:textId="77777777" w:rsidR="00192683" w:rsidRPr="005E0600" w:rsidRDefault="00192683" w:rsidP="00192683">
            <w:pPr>
              <w:spacing w:line="200" w:lineRule="exact"/>
              <w:rPr>
                <w:snapToGrid w:val="0"/>
                <w:vanish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645D573F" w14:textId="77777777" w:rsidR="00192683" w:rsidRPr="005E0600" w:rsidRDefault="00192683" w:rsidP="00192683">
            <w:pPr>
              <w:rPr>
                <w:vanish/>
                <w:sz w:val="16"/>
                <w:szCs w:val="16"/>
              </w:rPr>
            </w:pPr>
          </w:p>
          <w:p w14:paraId="6BE8F456" w14:textId="77777777" w:rsidR="00192683" w:rsidRPr="005E0600" w:rsidRDefault="00192683" w:rsidP="00192683">
            <w:pPr>
              <w:rPr>
                <w:vanish/>
                <w:sz w:val="21"/>
                <w:szCs w:val="21"/>
              </w:rPr>
            </w:pPr>
          </w:p>
        </w:tc>
      </w:tr>
    </w:tbl>
    <w:p w14:paraId="0A63F256" w14:textId="77777777" w:rsidR="007A66AE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  <w:lang w:val="de-DE"/>
        </w:rPr>
      </w:pPr>
    </w:p>
    <w:p w14:paraId="37549553" w14:textId="77777777" w:rsidR="007A66AE" w:rsidRPr="00BD5F39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  <w:lang w:val="de-DE"/>
        </w:rPr>
      </w:pPr>
    </w:p>
    <w:p w14:paraId="42F160F3" w14:textId="77777777" w:rsidR="007A66AE" w:rsidRPr="00BD5F39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  <w:lang w:val="de-DE"/>
        </w:rPr>
      </w:pPr>
    </w:p>
    <w:p w14:paraId="41213546" w14:textId="77777777" w:rsidR="007A66AE" w:rsidRPr="00BD5F39" w:rsidRDefault="007A66AE" w:rsidP="007A66AE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  <w:lang w:val="de-DE"/>
        </w:rPr>
      </w:pPr>
    </w:p>
    <w:sectPr w:rsidR="007A66AE" w:rsidRPr="00BD5F39" w:rsidSect="00CF776C">
      <w:headerReference w:type="default" r:id="rId8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846B" w14:textId="77777777" w:rsidR="00561E30" w:rsidRDefault="00561E30" w:rsidP="002368D6">
      <w:r>
        <w:separator/>
      </w:r>
    </w:p>
  </w:endnote>
  <w:endnote w:type="continuationSeparator" w:id="0">
    <w:p w14:paraId="1B1C1504" w14:textId="77777777" w:rsidR="00561E30" w:rsidRDefault="00561E30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3D01" w14:textId="77777777" w:rsidR="00561E30" w:rsidRDefault="00561E30" w:rsidP="002368D6">
      <w:r>
        <w:separator/>
      </w:r>
    </w:p>
  </w:footnote>
  <w:footnote w:type="continuationSeparator" w:id="0">
    <w:p w14:paraId="5A231C0F" w14:textId="77777777" w:rsidR="00561E30" w:rsidRDefault="00561E30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E312" w14:textId="4BCA9122" w:rsidR="00FD4B3E" w:rsidRDefault="00192683">
    <w:pPr>
      <w:pStyle w:val="Kopfzeile"/>
    </w:pPr>
    <w:r>
      <w:rPr>
        <w:noProof/>
        <w:lang w:eastAsia="pl-PL"/>
      </w:rPr>
      <w:drawing>
        <wp:inline distT="0" distB="0" distL="0" distR="0" wp14:anchorId="09F74D8E" wp14:editId="41614616">
          <wp:extent cx="5897880" cy="563880"/>
          <wp:effectExtent l="0" t="0" r="762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035E"/>
    <w:rsid w:val="000037ED"/>
    <w:rsid w:val="00006AA7"/>
    <w:rsid w:val="0000707C"/>
    <w:rsid w:val="0003258F"/>
    <w:rsid w:val="000357E0"/>
    <w:rsid w:val="000403E1"/>
    <w:rsid w:val="00043FE5"/>
    <w:rsid w:val="00045CCD"/>
    <w:rsid w:val="000569F9"/>
    <w:rsid w:val="000677FD"/>
    <w:rsid w:val="00075948"/>
    <w:rsid w:val="0007685D"/>
    <w:rsid w:val="00080722"/>
    <w:rsid w:val="000A0511"/>
    <w:rsid w:val="000A4D2B"/>
    <w:rsid w:val="000B2B6A"/>
    <w:rsid w:val="000B6BB0"/>
    <w:rsid w:val="000B759B"/>
    <w:rsid w:val="000C1971"/>
    <w:rsid w:val="000C7312"/>
    <w:rsid w:val="000D215C"/>
    <w:rsid w:val="000E0B71"/>
    <w:rsid w:val="000F0B42"/>
    <w:rsid w:val="000F2FB2"/>
    <w:rsid w:val="000F3772"/>
    <w:rsid w:val="00104CBA"/>
    <w:rsid w:val="001059CC"/>
    <w:rsid w:val="00106E8B"/>
    <w:rsid w:val="001156DB"/>
    <w:rsid w:val="001175FC"/>
    <w:rsid w:val="00121705"/>
    <w:rsid w:val="00125376"/>
    <w:rsid w:val="00126911"/>
    <w:rsid w:val="001274B2"/>
    <w:rsid w:val="00130EA4"/>
    <w:rsid w:val="00136636"/>
    <w:rsid w:val="00150A3C"/>
    <w:rsid w:val="00150E80"/>
    <w:rsid w:val="001520CC"/>
    <w:rsid w:val="001571ED"/>
    <w:rsid w:val="00160719"/>
    <w:rsid w:val="001641C4"/>
    <w:rsid w:val="00164845"/>
    <w:rsid w:val="00166946"/>
    <w:rsid w:val="00172B44"/>
    <w:rsid w:val="001779C8"/>
    <w:rsid w:val="00184CF6"/>
    <w:rsid w:val="00185634"/>
    <w:rsid w:val="00192683"/>
    <w:rsid w:val="001A277F"/>
    <w:rsid w:val="001A27ED"/>
    <w:rsid w:val="001A289B"/>
    <w:rsid w:val="001C0514"/>
    <w:rsid w:val="001C2439"/>
    <w:rsid w:val="001C640E"/>
    <w:rsid w:val="001E1580"/>
    <w:rsid w:val="001E5256"/>
    <w:rsid w:val="001F132D"/>
    <w:rsid w:val="001F43A2"/>
    <w:rsid w:val="00215554"/>
    <w:rsid w:val="002156E3"/>
    <w:rsid w:val="00216A92"/>
    <w:rsid w:val="002174BD"/>
    <w:rsid w:val="002278B2"/>
    <w:rsid w:val="002304FF"/>
    <w:rsid w:val="00236428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086C"/>
    <w:rsid w:val="0028123D"/>
    <w:rsid w:val="0028434D"/>
    <w:rsid w:val="0028506D"/>
    <w:rsid w:val="002857E6"/>
    <w:rsid w:val="00290324"/>
    <w:rsid w:val="002906AC"/>
    <w:rsid w:val="002A4753"/>
    <w:rsid w:val="002A4C4B"/>
    <w:rsid w:val="002B457D"/>
    <w:rsid w:val="002D0027"/>
    <w:rsid w:val="002D0BCF"/>
    <w:rsid w:val="002D4C19"/>
    <w:rsid w:val="002D6A14"/>
    <w:rsid w:val="002F4D0F"/>
    <w:rsid w:val="00310F95"/>
    <w:rsid w:val="003129BA"/>
    <w:rsid w:val="00321369"/>
    <w:rsid w:val="00323A61"/>
    <w:rsid w:val="00324E62"/>
    <w:rsid w:val="003263EC"/>
    <w:rsid w:val="0033450C"/>
    <w:rsid w:val="003441AA"/>
    <w:rsid w:val="0034530A"/>
    <w:rsid w:val="0036385E"/>
    <w:rsid w:val="00366E62"/>
    <w:rsid w:val="00384133"/>
    <w:rsid w:val="00387BEB"/>
    <w:rsid w:val="0039757D"/>
    <w:rsid w:val="003A1B28"/>
    <w:rsid w:val="003A4F30"/>
    <w:rsid w:val="003A5934"/>
    <w:rsid w:val="003C4B3B"/>
    <w:rsid w:val="003F2CAB"/>
    <w:rsid w:val="00403A7E"/>
    <w:rsid w:val="00412072"/>
    <w:rsid w:val="00412617"/>
    <w:rsid w:val="00435A91"/>
    <w:rsid w:val="004375E0"/>
    <w:rsid w:val="00442A47"/>
    <w:rsid w:val="00451346"/>
    <w:rsid w:val="0045212D"/>
    <w:rsid w:val="00452923"/>
    <w:rsid w:val="004544C6"/>
    <w:rsid w:val="004573B9"/>
    <w:rsid w:val="00483D62"/>
    <w:rsid w:val="00483F60"/>
    <w:rsid w:val="00494898"/>
    <w:rsid w:val="004A13A1"/>
    <w:rsid w:val="004A55D7"/>
    <w:rsid w:val="004A5EA7"/>
    <w:rsid w:val="004A6C4D"/>
    <w:rsid w:val="004B3592"/>
    <w:rsid w:val="004B3B10"/>
    <w:rsid w:val="004D2D24"/>
    <w:rsid w:val="004D442F"/>
    <w:rsid w:val="004D6BA4"/>
    <w:rsid w:val="004E5824"/>
    <w:rsid w:val="004F0B74"/>
    <w:rsid w:val="004F7401"/>
    <w:rsid w:val="005024E7"/>
    <w:rsid w:val="005049A1"/>
    <w:rsid w:val="00512592"/>
    <w:rsid w:val="00516B61"/>
    <w:rsid w:val="00532550"/>
    <w:rsid w:val="00536691"/>
    <w:rsid w:val="005505D7"/>
    <w:rsid w:val="005554A8"/>
    <w:rsid w:val="005571D1"/>
    <w:rsid w:val="00561E30"/>
    <w:rsid w:val="00566A82"/>
    <w:rsid w:val="00573843"/>
    <w:rsid w:val="00576C08"/>
    <w:rsid w:val="0058071E"/>
    <w:rsid w:val="00582E94"/>
    <w:rsid w:val="00584C87"/>
    <w:rsid w:val="005854D8"/>
    <w:rsid w:val="00590A6E"/>
    <w:rsid w:val="00596428"/>
    <w:rsid w:val="005974F4"/>
    <w:rsid w:val="005A073F"/>
    <w:rsid w:val="005A2518"/>
    <w:rsid w:val="005A4603"/>
    <w:rsid w:val="005A683A"/>
    <w:rsid w:val="005B1415"/>
    <w:rsid w:val="005C1CBC"/>
    <w:rsid w:val="005C500C"/>
    <w:rsid w:val="005D407C"/>
    <w:rsid w:val="005D4243"/>
    <w:rsid w:val="005E0600"/>
    <w:rsid w:val="005F3160"/>
    <w:rsid w:val="006016D5"/>
    <w:rsid w:val="00607BDB"/>
    <w:rsid w:val="00614DF3"/>
    <w:rsid w:val="00615039"/>
    <w:rsid w:val="006151D3"/>
    <w:rsid w:val="00627B3B"/>
    <w:rsid w:val="00632D37"/>
    <w:rsid w:val="00634139"/>
    <w:rsid w:val="00636B06"/>
    <w:rsid w:val="00640731"/>
    <w:rsid w:val="006533FF"/>
    <w:rsid w:val="00660681"/>
    <w:rsid w:val="0067109F"/>
    <w:rsid w:val="00671FDB"/>
    <w:rsid w:val="00677B2D"/>
    <w:rsid w:val="00680980"/>
    <w:rsid w:val="00686A9A"/>
    <w:rsid w:val="00686CBE"/>
    <w:rsid w:val="0069141D"/>
    <w:rsid w:val="00693CD9"/>
    <w:rsid w:val="006943A1"/>
    <w:rsid w:val="00697F5B"/>
    <w:rsid w:val="006A37EF"/>
    <w:rsid w:val="006B7770"/>
    <w:rsid w:val="006B7BC7"/>
    <w:rsid w:val="006C310B"/>
    <w:rsid w:val="006C55F6"/>
    <w:rsid w:val="006C6322"/>
    <w:rsid w:val="006D2451"/>
    <w:rsid w:val="006D2984"/>
    <w:rsid w:val="006E10B1"/>
    <w:rsid w:val="006E7E3B"/>
    <w:rsid w:val="006F20E1"/>
    <w:rsid w:val="00712143"/>
    <w:rsid w:val="007135BA"/>
    <w:rsid w:val="00713BB8"/>
    <w:rsid w:val="00716DFB"/>
    <w:rsid w:val="007227B7"/>
    <w:rsid w:val="00723651"/>
    <w:rsid w:val="0072605B"/>
    <w:rsid w:val="00726605"/>
    <w:rsid w:val="00732AE3"/>
    <w:rsid w:val="00743C21"/>
    <w:rsid w:val="00743CBB"/>
    <w:rsid w:val="00747392"/>
    <w:rsid w:val="00767C61"/>
    <w:rsid w:val="007713C6"/>
    <w:rsid w:val="0077258D"/>
    <w:rsid w:val="0078169F"/>
    <w:rsid w:val="007847ED"/>
    <w:rsid w:val="00784F92"/>
    <w:rsid w:val="007852D7"/>
    <w:rsid w:val="0078699C"/>
    <w:rsid w:val="00796112"/>
    <w:rsid w:val="00796392"/>
    <w:rsid w:val="007A0486"/>
    <w:rsid w:val="007A66AE"/>
    <w:rsid w:val="007A6E3E"/>
    <w:rsid w:val="007B327B"/>
    <w:rsid w:val="007B59A4"/>
    <w:rsid w:val="007C082D"/>
    <w:rsid w:val="007C61A1"/>
    <w:rsid w:val="007D42E7"/>
    <w:rsid w:val="007D4A39"/>
    <w:rsid w:val="007E429D"/>
    <w:rsid w:val="007E736E"/>
    <w:rsid w:val="007F1F16"/>
    <w:rsid w:val="007F4218"/>
    <w:rsid w:val="00801FC1"/>
    <w:rsid w:val="0082386D"/>
    <w:rsid w:val="00830073"/>
    <w:rsid w:val="008426C6"/>
    <w:rsid w:val="008438E1"/>
    <w:rsid w:val="00853ED5"/>
    <w:rsid w:val="00855ACB"/>
    <w:rsid w:val="008573F8"/>
    <w:rsid w:val="0086025E"/>
    <w:rsid w:val="00863A63"/>
    <w:rsid w:val="00870838"/>
    <w:rsid w:val="008748B1"/>
    <w:rsid w:val="00874A23"/>
    <w:rsid w:val="00880B64"/>
    <w:rsid w:val="00885015"/>
    <w:rsid w:val="00892C37"/>
    <w:rsid w:val="00893EEA"/>
    <w:rsid w:val="008943DE"/>
    <w:rsid w:val="008977A9"/>
    <w:rsid w:val="008A458F"/>
    <w:rsid w:val="008B18ED"/>
    <w:rsid w:val="008B7158"/>
    <w:rsid w:val="008C3161"/>
    <w:rsid w:val="008C70A5"/>
    <w:rsid w:val="008D0553"/>
    <w:rsid w:val="008D1233"/>
    <w:rsid w:val="008D670A"/>
    <w:rsid w:val="008E0376"/>
    <w:rsid w:val="008E087F"/>
    <w:rsid w:val="008E2FBD"/>
    <w:rsid w:val="008F4443"/>
    <w:rsid w:val="008F76CA"/>
    <w:rsid w:val="00906F4B"/>
    <w:rsid w:val="0091627C"/>
    <w:rsid w:val="00920BD5"/>
    <w:rsid w:val="00924B67"/>
    <w:rsid w:val="00924B91"/>
    <w:rsid w:val="00927152"/>
    <w:rsid w:val="00941B3A"/>
    <w:rsid w:val="00967E72"/>
    <w:rsid w:val="00970484"/>
    <w:rsid w:val="00975D27"/>
    <w:rsid w:val="009B2518"/>
    <w:rsid w:val="009B7FEE"/>
    <w:rsid w:val="009D01E4"/>
    <w:rsid w:val="009D7367"/>
    <w:rsid w:val="009E2B65"/>
    <w:rsid w:val="009F32B5"/>
    <w:rsid w:val="009F5A52"/>
    <w:rsid w:val="00A0039D"/>
    <w:rsid w:val="00A033D6"/>
    <w:rsid w:val="00A04208"/>
    <w:rsid w:val="00A06E47"/>
    <w:rsid w:val="00A11262"/>
    <w:rsid w:val="00A13435"/>
    <w:rsid w:val="00A2034F"/>
    <w:rsid w:val="00A213C6"/>
    <w:rsid w:val="00A22948"/>
    <w:rsid w:val="00A265A6"/>
    <w:rsid w:val="00A463AF"/>
    <w:rsid w:val="00A61C9E"/>
    <w:rsid w:val="00A6786A"/>
    <w:rsid w:val="00A705F2"/>
    <w:rsid w:val="00A76443"/>
    <w:rsid w:val="00A8023A"/>
    <w:rsid w:val="00A80B02"/>
    <w:rsid w:val="00A81592"/>
    <w:rsid w:val="00A94ED9"/>
    <w:rsid w:val="00AB566F"/>
    <w:rsid w:val="00AC3734"/>
    <w:rsid w:val="00AC40EF"/>
    <w:rsid w:val="00AD2458"/>
    <w:rsid w:val="00AE0888"/>
    <w:rsid w:val="00AE6745"/>
    <w:rsid w:val="00AF465B"/>
    <w:rsid w:val="00B03892"/>
    <w:rsid w:val="00B16A63"/>
    <w:rsid w:val="00B26426"/>
    <w:rsid w:val="00B272E3"/>
    <w:rsid w:val="00B34A6F"/>
    <w:rsid w:val="00B34C53"/>
    <w:rsid w:val="00B45EAC"/>
    <w:rsid w:val="00B45F40"/>
    <w:rsid w:val="00B63645"/>
    <w:rsid w:val="00B95BB0"/>
    <w:rsid w:val="00B96BD9"/>
    <w:rsid w:val="00BA0115"/>
    <w:rsid w:val="00BC3560"/>
    <w:rsid w:val="00BC6057"/>
    <w:rsid w:val="00BC609A"/>
    <w:rsid w:val="00BD139D"/>
    <w:rsid w:val="00BD29FB"/>
    <w:rsid w:val="00BD789B"/>
    <w:rsid w:val="00BE4BCC"/>
    <w:rsid w:val="00BF1523"/>
    <w:rsid w:val="00BF2FF3"/>
    <w:rsid w:val="00BF30C3"/>
    <w:rsid w:val="00BF70CD"/>
    <w:rsid w:val="00C0248F"/>
    <w:rsid w:val="00C02575"/>
    <w:rsid w:val="00C20AD4"/>
    <w:rsid w:val="00C212A0"/>
    <w:rsid w:val="00C21961"/>
    <w:rsid w:val="00C30BA1"/>
    <w:rsid w:val="00C314C3"/>
    <w:rsid w:val="00C470BD"/>
    <w:rsid w:val="00C54380"/>
    <w:rsid w:val="00C73599"/>
    <w:rsid w:val="00C8095C"/>
    <w:rsid w:val="00C93BCB"/>
    <w:rsid w:val="00CA2FF2"/>
    <w:rsid w:val="00CA42AD"/>
    <w:rsid w:val="00CB4415"/>
    <w:rsid w:val="00CB6DD9"/>
    <w:rsid w:val="00CC01F9"/>
    <w:rsid w:val="00CC5786"/>
    <w:rsid w:val="00CC57F7"/>
    <w:rsid w:val="00CC5CB1"/>
    <w:rsid w:val="00CC7E71"/>
    <w:rsid w:val="00CD218B"/>
    <w:rsid w:val="00CD701B"/>
    <w:rsid w:val="00CE4F0A"/>
    <w:rsid w:val="00CE5A3E"/>
    <w:rsid w:val="00CE6A50"/>
    <w:rsid w:val="00CF0095"/>
    <w:rsid w:val="00CF09EB"/>
    <w:rsid w:val="00CF776C"/>
    <w:rsid w:val="00D11A9B"/>
    <w:rsid w:val="00D23664"/>
    <w:rsid w:val="00D2602E"/>
    <w:rsid w:val="00D414A3"/>
    <w:rsid w:val="00D622BB"/>
    <w:rsid w:val="00D63DB9"/>
    <w:rsid w:val="00D66D0B"/>
    <w:rsid w:val="00D776E9"/>
    <w:rsid w:val="00D9110C"/>
    <w:rsid w:val="00DA6E12"/>
    <w:rsid w:val="00DB1A82"/>
    <w:rsid w:val="00DB210D"/>
    <w:rsid w:val="00DC4441"/>
    <w:rsid w:val="00DD0677"/>
    <w:rsid w:val="00DD46A7"/>
    <w:rsid w:val="00DD59F9"/>
    <w:rsid w:val="00DD5C3E"/>
    <w:rsid w:val="00DE62C5"/>
    <w:rsid w:val="00DF0CDD"/>
    <w:rsid w:val="00DF417D"/>
    <w:rsid w:val="00DF5C21"/>
    <w:rsid w:val="00E056BF"/>
    <w:rsid w:val="00E07C7B"/>
    <w:rsid w:val="00E10C72"/>
    <w:rsid w:val="00E123ED"/>
    <w:rsid w:val="00E133AF"/>
    <w:rsid w:val="00E20E0B"/>
    <w:rsid w:val="00E23E46"/>
    <w:rsid w:val="00E34121"/>
    <w:rsid w:val="00E365F6"/>
    <w:rsid w:val="00E408E1"/>
    <w:rsid w:val="00E439F0"/>
    <w:rsid w:val="00E44BC3"/>
    <w:rsid w:val="00E45E36"/>
    <w:rsid w:val="00E472A6"/>
    <w:rsid w:val="00E54025"/>
    <w:rsid w:val="00E540DE"/>
    <w:rsid w:val="00E91B5E"/>
    <w:rsid w:val="00EB093F"/>
    <w:rsid w:val="00EB3B51"/>
    <w:rsid w:val="00ED211C"/>
    <w:rsid w:val="00EE0B14"/>
    <w:rsid w:val="00EE2900"/>
    <w:rsid w:val="00EF0C8A"/>
    <w:rsid w:val="00EF22A6"/>
    <w:rsid w:val="00EF3FDC"/>
    <w:rsid w:val="00F00B7F"/>
    <w:rsid w:val="00F02D9D"/>
    <w:rsid w:val="00F24D01"/>
    <w:rsid w:val="00F40633"/>
    <w:rsid w:val="00F4676D"/>
    <w:rsid w:val="00F4706A"/>
    <w:rsid w:val="00F56973"/>
    <w:rsid w:val="00F60C6A"/>
    <w:rsid w:val="00F62028"/>
    <w:rsid w:val="00F654C0"/>
    <w:rsid w:val="00F66471"/>
    <w:rsid w:val="00F75039"/>
    <w:rsid w:val="00F8253F"/>
    <w:rsid w:val="00F865CE"/>
    <w:rsid w:val="00F91443"/>
    <w:rsid w:val="00F91D3A"/>
    <w:rsid w:val="00F96A78"/>
    <w:rsid w:val="00FA3420"/>
    <w:rsid w:val="00FB0C2C"/>
    <w:rsid w:val="00FB63C7"/>
    <w:rsid w:val="00FB6E4F"/>
    <w:rsid w:val="00FC1C26"/>
    <w:rsid w:val="00FD09F2"/>
    <w:rsid w:val="00FD518B"/>
    <w:rsid w:val="00FD7EC2"/>
    <w:rsid w:val="00FE19C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0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Times New Roman" w:eastAsia="Batang" w:hAnsi="Times New Roman" w:cs="Times New Roman"/>
      <w:kern w:val="2"/>
      <w:sz w:val="20"/>
      <w:szCs w:val="24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Times New Roman" w:eastAsia="Batang" w:hAnsi="Times New Roman" w:cs="Times New Roman"/>
      <w:kern w:val="2"/>
      <w:sz w:val="20"/>
      <w:szCs w:val="24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eastAsia="Times New Roman"/>
      <w:color w:val="00000A"/>
      <w:kern w:val="0"/>
      <w:sz w:val="24"/>
    </w:rPr>
  </w:style>
  <w:style w:type="paragraph" w:styleId="Listenabsatz">
    <w:name w:val="List Paragraph"/>
    <w:basedOn w:val="Standard"/>
    <w:uiPriority w:val="34"/>
    <w:qFormat/>
    <w:rsid w:val="007A6E3E"/>
    <w:pPr>
      <w:ind w:leftChars="400" w:left="8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4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75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753"/>
    <w:rPr>
      <w:rFonts w:ascii="Times New Roman" w:eastAsia="Batang" w:hAnsi="Times New Roman" w:cs="Times New Roman"/>
      <w:kern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753"/>
    <w:rPr>
      <w:rFonts w:ascii="Times New Roman" w:eastAsia="Batang" w:hAnsi="Times New Roman" w:cs="Times New Roman"/>
      <w:b/>
      <w:bCs/>
      <w:kern w:val="2"/>
      <w:sz w:val="20"/>
      <w:szCs w:val="20"/>
    </w:rPr>
  </w:style>
  <w:style w:type="paragraph" w:styleId="berarbeitung">
    <w:name w:val="Revision"/>
    <w:hidden/>
    <w:uiPriority w:val="99"/>
    <w:semiHidden/>
    <w:rsid w:val="002A4753"/>
    <w:pPr>
      <w:spacing w:after="0" w:line="240" w:lineRule="auto"/>
    </w:pPr>
    <w:rPr>
      <w:rFonts w:ascii="Times New Roman" w:eastAsia="Batang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1880-9527-48E9-B261-761B1C12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4426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2019-03-15T11:18:00Z</dcterms:created>
  <dcterms:modified xsi:type="dcterms:W3CDTF">2019-03-15T11:31:00Z</dcterms:modified>
</cp:coreProperties>
</file>