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4D5800C4" w14:textId="69D2AC55" w:rsidR="00632D37" w:rsidRPr="00632D37" w:rsidRDefault="00632D37" w:rsidP="00632D37">
      <w:pPr>
        <w:suppressAutoHyphens/>
        <w:wordWrap/>
        <w:snapToGrid w:val="0"/>
        <w:spacing w:line="276" w:lineRule="auto"/>
        <w:ind w:rightChars="-15" w:right="-30"/>
        <w:jc w:val="center"/>
        <w:rPr>
          <w:rFonts w:ascii="Helvetica" w:hAnsi="Helvetica"/>
          <w:b/>
          <w:color w:val="FF6600"/>
          <w:sz w:val="32"/>
        </w:rPr>
      </w:pPr>
      <w:r>
        <w:rPr>
          <w:rFonts w:ascii="Helvetica" w:hAnsi="Helvetica"/>
          <w:b/>
          <w:color w:val="FF6600"/>
          <w:sz w:val="32"/>
        </w:rPr>
        <w:t>Hankook Tire a Rinspeed realizují vizionářský projekt, týkající se koncep</w:t>
      </w:r>
      <w:r w:rsidR="003C0BD8">
        <w:rPr>
          <w:rFonts w:ascii="Helvetica" w:hAnsi="Helvetica"/>
          <w:b/>
          <w:color w:val="FF6600"/>
          <w:sz w:val="32"/>
        </w:rPr>
        <w:t>tu</w:t>
      </w:r>
      <w:r>
        <w:rPr>
          <w:rFonts w:ascii="Helvetica" w:hAnsi="Helvetica"/>
          <w:b/>
          <w:color w:val="FF6600"/>
          <w:sz w:val="32"/>
        </w:rPr>
        <w:t xml:space="preserve"> mikroaut</w:t>
      </w:r>
    </w:p>
    <w:p w14:paraId="44224E66" w14:textId="77777777" w:rsidR="00632D37" w:rsidRPr="003C0BD8" w:rsidRDefault="00632D37" w:rsidP="00632D37">
      <w:pPr>
        <w:suppressAutoHyphens/>
        <w:wordWrap/>
        <w:snapToGrid w:val="0"/>
        <w:spacing w:line="276" w:lineRule="auto"/>
        <w:ind w:rightChars="-15" w:right="-30"/>
        <w:rPr>
          <w:b/>
          <w:color w:val="000000" w:themeColor="text1"/>
          <w:sz w:val="22"/>
          <w:szCs w:val="22"/>
        </w:rPr>
      </w:pPr>
    </w:p>
    <w:p w14:paraId="732667CF" w14:textId="490EF632" w:rsidR="00632D37" w:rsidRPr="00632D37" w:rsidRDefault="00632D37" w:rsidP="00632D37">
      <w:pPr>
        <w:suppressAutoHyphens/>
        <w:wordWrap/>
        <w:snapToGrid w:val="0"/>
        <w:spacing w:line="276" w:lineRule="auto"/>
        <w:ind w:rightChars="-15" w:right="-30"/>
        <w:rPr>
          <w:b/>
          <w:color w:val="000000" w:themeColor="text1"/>
          <w:sz w:val="22"/>
          <w:szCs w:val="22"/>
        </w:rPr>
      </w:pPr>
      <w:r>
        <w:rPr>
          <w:b/>
          <w:color w:val="000000" w:themeColor="text1"/>
          <w:sz w:val="22"/>
          <w:szCs w:val="22"/>
        </w:rPr>
        <w:t xml:space="preserve">Výrobce pneumatik Hankook a společnost Rinspeed začali spolupracovat na novém projektu „microSNAP“. Jedná se systém libovolně vyměnitelných podvozků a nástaveb pro mikroauta, který je aktuálně k vidění na letošním mezinárodním veletrhu Automobilsalon v Ženevě. Hankook byl </w:t>
      </w:r>
      <w:r w:rsidR="00236B79">
        <w:rPr>
          <w:b/>
          <w:color w:val="000000" w:themeColor="text1"/>
          <w:sz w:val="22"/>
          <w:szCs w:val="22"/>
        </w:rPr>
        <w:t xml:space="preserve">pro mikroauta </w:t>
      </w:r>
      <w:r>
        <w:rPr>
          <w:b/>
          <w:color w:val="000000" w:themeColor="text1"/>
          <w:sz w:val="22"/>
          <w:szCs w:val="22"/>
        </w:rPr>
        <w:t>jmenován oficiálním dodavatelem svých prémiových pneumatik série Ventus</w:t>
      </w:r>
      <w:r w:rsidR="00236B79">
        <w:rPr>
          <w:b/>
          <w:color w:val="000000" w:themeColor="text1"/>
          <w:sz w:val="22"/>
          <w:szCs w:val="22"/>
        </w:rPr>
        <w:t>.</w:t>
      </w:r>
    </w:p>
    <w:p w14:paraId="2369585A" w14:textId="77777777" w:rsidR="00632D37" w:rsidRPr="003C0BD8" w:rsidRDefault="00632D37" w:rsidP="00632D37">
      <w:pPr>
        <w:suppressAutoHyphens/>
        <w:wordWrap/>
        <w:snapToGrid w:val="0"/>
        <w:spacing w:line="276" w:lineRule="auto"/>
        <w:ind w:rightChars="-15" w:right="-30"/>
        <w:rPr>
          <w:b/>
          <w:color w:val="000000" w:themeColor="text1"/>
          <w:sz w:val="22"/>
          <w:szCs w:val="22"/>
        </w:rPr>
      </w:pPr>
    </w:p>
    <w:p w14:paraId="1B6F3AC1" w14:textId="5B53923A" w:rsidR="00632D37" w:rsidRDefault="00632D37" w:rsidP="00632D37">
      <w:pPr>
        <w:suppressAutoHyphens/>
        <w:wordWrap/>
        <w:snapToGrid w:val="0"/>
        <w:spacing w:line="276" w:lineRule="auto"/>
        <w:ind w:rightChars="-15" w:right="-30"/>
        <w:rPr>
          <w:color w:val="000000" w:themeColor="text1"/>
          <w:sz w:val="21"/>
          <w:szCs w:val="21"/>
        </w:rPr>
      </w:pPr>
      <w:r>
        <w:rPr>
          <w:b/>
          <w:i/>
          <w:color w:val="000000" w:themeColor="text1"/>
          <w:sz w:val="21"/>
          <w:szCs w:val="21"/>
        </w:rPr>
        <w:t xml:space="preserve">Neu-Isenburg, Německo, </w:t>
      </w:r>
      <w:r w:rsidR="00BE520A">
        <w:rPr>
          <w:b/>
          <w:i/>
          <w:color w:val="000000" w:themeColor="text1"/>
          <w:sz w:val="21"/>
          <w:szCs w:val="21"/>
        </w:rPr>
        <w:t>15</w:t>
      </w:r>
      <w:bookmarkStart w:id="0" w:name="_GoBack"/>
      <w:bookmarkEnd w:id="0"/>
      <w:r>
        <w:rPr>
          <w:b/>
          <w:i/>
          <w:color w:val="000000" w:themeColor="text1"/>
          <w:sz w:val="21"/>
          <w:szCs w:val="21"/>
        </w:rPr>
        <w:t>. března 2019 -</w:t>
      </w:r>
      <w:r>
        <w:rPr>
          <w:color w:val="000000" w:themeColor="text1"/>
          <w:sz w:val="21"/>
          <w:szCs w:val="21"/>
        </w:rPr>
        <w:t xml:space="preserve"> Výrobce prémiových pneumatik Hankook</w:t>
      </w:r>
      <w:r w:rsidR="00236B79">
        <w:rPr>
          <w:color w:val="000000" w:themeColor="text1"/>
          <w:sz w:val="21"/>
          <w:szCs w:val="21"/>
        </w:rPr>
        <w:t xml:space="preserve"> se stal oficiálním dodavatelem pneumatik pro vizionářské vozidlo „microSNAP“ od společnosti </w:t>
      </w:r>
      <w:r>
        <w:rPr>
          <w:color w:val="000000" w:themeColor="text1"/>
          <w:sz w:val="21"/>
          <w:szCs w:val="21"/>
        </w:rPr>
        <w:t>Rinspeed</w:t>
      </w:r>
      <w:r w:rsidR="00236B79">
        <w:rPr>
          <w:color w:val="000000" w:themeColor="text1"/>
          <w:sz w:val="21"/>
          <w:szCs w:val="21"/>
        </w:rPr>
        <w:t xml:space="preserve">, které tak bude vybaveno vysoce výkonnými pneumatikami </w:t>
      </w:r>
      <w:r>
        <w:rPr>
          <w:color w:val="000000" w:themeColor="text1"/>
          <w:sz w:val="21"/>
          <w:szCs w:val="21"/>
        </w:rPr>
        <w:t>Vetus S1 evo v rozměru 195/40</w:t>
      </w:r>
      <w:r w:rsidR="00236B79">
        <w:rPr>
          <w:color w:val="000000" w:themeColor="text1"/>
          <w:sz w:val="21"/>
          <w:szCs w:val="21"/>
        </w:rPr>
        <w:t xml:space="preserve"> </w:t>
      </w:r>
      <w:r>
        <w:rPr>
          <w:color w:val="000000" w:themeColor="text1"/>
          <w:sz w:val="21"/>
          <w:szCs w:val="21"/>
        </w:rPr>
        <w:t xml:space="preserve">R17. </w:t>
      </w:r>
      <w:r w:rsidR="00236B79">
        <w:rPr>
          <w:color w:val="000000" w:themeColor="text1"/>
          <w:sz w:val="21"/>
          <w:szCs w:val="21"/>
        </w:rPr>
        <w:t xml:space="preserve">Nový systém mikroaut představuje </w:t>
      </w:r>
      <w:r>
        <w:rPr>
          <w:color w:val="000000" w:themeColor="text1"/>
          <w:sz w:val="21"/>
          <w:szCs w:val="21"/>
        </w:rPr>
        <w:t>podvozky a nástavby, které lze mezi sebou libovolně kombinovat do individuálního celku. Výsledkem je flexibilní a udržiteln</w:t>
      </w:r>
      <w:r w:rsidR="00236B79">
        <w:rPr>
          <w:color w:val="000000" w:themeColor="text1"/>
          <w:sz w:val="21"/>
          <w:szCs w:val="21"/>
        </w:rPr>
        <w:t>ý přepravní systém s vyváženými dopady</w:t>
      </w:r>
      <w:r>
        <w:rPr>
          <w:color w:val="000000" w:themeColor="text1"/>
          <w:sz w:val="21"/>
          <w:szCs w:val="21"/>
        </w:rPr>
        <w:t xml:space="preserve"> na životním prostředí.</w:t>
      </w:r>
    </w:p>
    <w:p w14:paraId="06BDFF5B" w14:textId="77777777" w:rsidR="00924B67" w:rsidRPr="003C0BD8" w:rsidRDefault="00924B67" w:rsidP="00632D37">
      <w:pPr>
        <w:suppressAutoHyphens/>
        <w:wordWrap/>
        <w:snapToGrid w:val="0"/>
        <w:spacing w:line="276" w:lineRule="auto"/>
        <w:ind w:rightChars="-15" w:right="-30"/>
        <w:rPr>
          <w:color w:val="000000" w:themeColor="text1"/>
          <w:sz w:val="21"/>
          <w:szCs w:val="21"/>
        </w:rPr>
      </w:pPr>
    </w:p>
    <w:p w14:paraId="152DD196" w14:textId="194A4FE3" w:rsidR="00632D37" w:rsidRDefault="00924B67" w:rsidP="00632D37">
      <w:pPr>
        <w:suppressAutoHyphens/>
        <w:wordWrap/>
        <w:snapToGrid w:val="0"/>
        <w:spacing w:line="276" w:lineRule="auto"/>
        <w:ind w:rightChars="-15" w:right="-30"/>
        <w:rPr>
          <w:color w:val="000000" w:themeColor="text1"/>
          <w:sz w:val="21"/>
          <w:szCs w:val="21"/>
        </w:rPr>
      </w:pPr>
      <w:r>
        <w:rPr>
          <w:color w:val="000000" w:themeColor="text1"/>
          <w:sz w:val="21"/>
          <w:szCs w:val="21"/>
        </w:rPr>
        <w:t xml:space="preserve">Nový „microSNAP“ </w:t>
      </w:r>
      <w:r w:rsidR="00236B79">
        <w:rPr>
          <w:color w:val="000000" w:themeColor="text1"/>
          <w:sz w:val="21"/>
          <w:szCs w:val="21"/>
        </w:rPr>
        <w:t>společnosti</w:t>
      </w:r>
      <w:r>
        <w:rPr>
          <w:color w:val="000000" w:themeColor="text1"/>
          <w:sz w:val="21"/>
          <w:szCs w:val="21"/>
        </w:rPr>
        <w:t xml:space="preserve"> Rinspeed představuje koncept mikroaut s vyměnitelnými podvozky a nástavbami. Mikroauto má autonomně a rychle přepravovat jak náklad, tak i cestující. Podvozek a karosérie </w:t>
      </w:r>
      <w:r w:rsidR="00B71E3C">
        <w:rPr>
          <w:color w:val="000000" w:themeColor="text1"/>
          <w:sz w:val="21"/>
          <w:szCs w:val="21"/>
        </w:rPr>
        <w:t>se spojují pro konkrétní účely a dle potřeby je lze zase oddělit</w:t>
      </w:r>
      <w:r>
        <w:rPr>
          <w:color w:val="000000" w:themeColor="text1"/>
          <w:sz w:val="21"/>
          <w:szCs w:val="21"/>
        </w:rPr>
        <w:t xml:space="preserve">. Elektrické vozidlo </w:t>
      </w:r>
      <w:r w:rsidR="00B71E3C">
        <w:rPr>
          <w:color w:val="000000" w:themeColor="text1"/>
          <w:sz w:val="21"/>
          <w:szCs w:val="21"/>
        </w:rPr>
        <w:t>je vybaveno množstvím technických a designových prvků, dodávaných řadou věhlasných výrobců</w:t>
      </w:r>
      <w:r>
        <w:rPr>
          <w:color w:val="000000" w:themeColor="text1"/>
          <w:sz w:val="21"/>
          <w:szCs w:val="21"/>
        </w:rPr>
        <w:t>. Hankook je jedním z</w:t>
      </w:r>
      <w:r w:rsidR="00B71E3C">
        <w:rPr>
          <w:color w:val="000000" w:themeColor="text1"/>
          <w:sz w:val="21"/>
          <w:szCs w:val="21"/>
        </w:rPr>
        <w:t> nich a na vozidla</w:t>
      </w:r>
      <w:r>
        <w:rPr>
          <w:color w:val="000000" w:themeColor="text1"/>
          <w:sz w:val="21"/>
          <w:szCs w:val="21"/>
        </w:rPr>
        <w:t xml:space="preserve"> „microSNAP“ </w:t>
      </w:r>
      <w:r w:rsidR="00E318BA">
        <w:rPr>
          <w:color w:val="000000" w:themeColor="text1"/>
          <w:sz w:val="21"/>
          <w:szCs w:val="21"/>
        </w:rPr>
        <w:t>d</w:t>
      </w:r>
      <w:r>
        <w:rPr>
          <w:color w:val="000000" w:themeColor="text1"/>
          <w:sz w:val="21"/>
          <w:szCs w:val="21"/>
        </w:rPr>
        <w:t xml:space="preserve">odává své </w:t>
      </w:r>
      <w:r w:rsidR="00B71E3C">
        <w:rPr>
          <w:color w:val="000000" w:themeColor="text1"/>
          <w:sz w:val="21"/>
          <w:szCs w:val="21"/>
        </w:rPr>
        <w:t xml:space="preserve">prémiové </w:t>
      </w:r>
      <w:r>
        <w:rPr>
          <w:color w:val="000000" w:themeColor="text1"/>
          <w:sz w:val="21"/>
          <w:szCs w:val="21"/>
        </w:rPr>
        <w:t xml:space="preserve">pneumatiky </w:t>
      </w:r>
      <w:r w:rsidR="00B71E3C">
        <w:rPr>
          <w:color w:val="000000" w:themeColor="text1"/>
          <w:sz w:val="21"/>
          <w:szCs w:val="21"/>
        </w:rPr>
        <w:t>z řady</w:t>
      </w:r>
      <w:r>
        <w:rPr>
          <w:color w:val="000000" w:themeColor="text1"/>
          <w:sz w:val="21"/>
          <w:szCs w:val="21"/>
        </w:rPr>
        <w:t xml:space="preserve"> Ventus S1 evo.  </w:t>
      </w:r>
    </w:p>
    <w:p w14:paraId="6790CD4E" w14:textId="77777777" w:rsidR="00924B67" w:rsidRPr="003C0BD8" w:rsidRDefault="00924B67" w:rsidP="00632D37">
      <w:pPr>
        <w:suppressAutoHyphens/>
        <w:wordWrap/>
        <w:snapToGrid w:val="0"/>
        <w:spacing w:line="276" w:lineRule="auto"/>
        <w:ind w:rightChars="-15" w:right="-30"/>
        <w:rPr>
          <w:color w:val="000000" w:themeColor="text1"/>
          <w:sz w:val="21"/>
          <w:szCs w:val="21"/>
        </w:rPr>
      </w:pPr>
    </w:p>
    <w:p w14:paraId="4366BCCE" w14:textId="40CFE8F6" w:rsidR="00924B67" w:rsidRPr="00632D37" w:rsidRDefault="00924B67" w:rsidP="00924B67">
      <w:pPr>
        <w:suppressAutoHyphens/>
        <w:wordWrap/>
        <w:snapToGrid w:val="0"/>
        <w:spacing w:line="276" w:lineRule="auto"/>
        <w:ind w:rightChars="-15" w:right="-30"/>
        <w:rPr>
          <w:color w:val="000000" w:themeColor="text1"/>
          <w:sz w:val="21"/>
          <w:szCs w:val="21"/>
        </w:rPr>
      </w:pPr>
      <w:r>
        <w:rPr>
          <w:color w:val="000000" w:themeColor="text1"/>
          <w:sz w:val="21"/>
          <w:szCs w:val="21"/>
        </w:rPr>
        <w:t>„Máme radost z uzavření partnerské spolupráce s</w:t>
      </w:r>
      <w:r w:rsidR="00B71E3C">
        <w:rPr>
          <w:color w:val="000000" w:themeColor="text1"/>
          <w:sz w:val="21"/>
          <w:szCs w:val="21"/>
        </w:rPr>
        <w:t>e společností</w:t>
      </w:r>
      <w:r>
        <w:rPr>
          <w:color w:val="000000" w:themeColor="text1"/>
          <w:sz w:val="21"/>
          <w:szCs w:val="21"/>
        </w:rPr>
        <w:t xml:space="preserve"> Hankook. </w:t>
      </w:r>
      <w:r w:rsidR="0034199D">
        <w:rPr>
          <w:color w:val="000000" w:themeColor="text1"/>
          <w:sz w:val="21"/>
          <w:szCs w:val="21"/>
        </w:rPr>
        <w:t>Jakožto výrobce</w:t>
      </w:r>
      <w:r>
        <w:rPr>
          <w:color w:val="000000" w:themeColor="text1"/>
          <w:sz w:val="21"/>
          <w:szCs w:val="21"/>
        </w:rPr>
        <w:t xml:space="preserve"> realizující dynamické a progresivní myšleny</w:t>
      </w:r>
      <w:r w:rsidR="0034199D">
        <w:rPr>
          <w:color w:val="000000" w:themeColor="text1"/>
          <w:sz w:val="21"/>
          <w:szCs w:val="21"/>
        </w:rPr>
        <w:t xml:space="preserve">, jako jsou například momentálně prezentované pneumatiky z vývojového projektu </w:t>
      </w:r>
      <w:r>
        <w:rPr>
          <w:color w:val="000000" w:themeColor="text1"/>
          <w:sz w:val="21"/>
          <w:szCs w:val="21"/>
        </w:rPr>
        <w:t>„Design Innovation“</w:t>
      </w:r>
      <w:r w:rsidR="0034199D">
        <w:rPr>
          <w:color w:val="000000" w:themeColor="text1"/>
          <w:sz w:val="21"/>
          <w:szCs w:val="21"/>
        </w:rPr>
        <w:t>, neustále usiluje o</w:t>
      </w:r>
      <w:r>
        <w:rPr>
          <w:color w:val="000000" w:themeColor="text1"/>
          <w:sz w:val="21"/>
          <w:szCs w:val="21"/>
        </w:rPr>
        <w:t xml:space="preserve"> vývoj konceptů pneumatik </w:t>
      </w:r>
      <w:r w:rsidR="0034199D">
        <w:rPr>
          <w:color w:val="000000" w:themeColor="text1"/>
          <w:sz w:val="21"/>
          <w:szCs w:val="21"/>
        </w:rPr>
        <w:t>budoucí</w:t>
      </w:r>
      <w:r>
        <w:rPr>
          <w:color w:val="000000" w:themeColor="text1"/>
          <w:sz w:val="21"/>
          <w:szCs w:val="21"/>
        </w:rPr>
        <w:t xml:space="preserve"> mobility, překračujících dosavadní meze</w:t>
      </w:r>
      <w:r w:rsidR="0034199D">
        <w:rPr>
          <w:color w:val="000000" w:themeColor="text1"/>
          <w:sz w:val="21"/>
          <w:szCs w:val="21"/>
        </w:rPr>
        <w:t>, a proto ideálně doplňuje náš p</w:t>
      </w:r>
      <w:r>
        <w:rPr>
          <w:color w:val="000000" w:themeColor="text1"/>
          <w:sz w:val="21"/>
          <w:szCs w:val="21"/>
        </w:rPr>
        <w:t>rojekt „microSNAP“</w:t>
      </w:r>
      <w:r w:rsidR="0034199D">
        <w:rPr>
          <w:color w:val="000000" w:themeColor="text1"/>
          <w:sz w:val="21"/>
          <w:szCs w:val="21"/>
        </w:rPr>
        <w:t>,</w:t>
      </w:r>
      <w:r>
        <w:rPr>
          <w:color w:val="000000" w:themeColor="text1"/>
          <w:sz w:val="21"/>
          <w:szCs w:val="21"/>
        </w:rPr>
        <w:t xml:space="preserve"> prohlásil Frank M. Rinderknecht, CEO společnosti Rinspeed. </w:t>
      </w:r>
    </w:p>
    <w:p w14:paraId="39210918" w14:textId="77777777" w:rsidR="00924B67" w:rsidRPr="003C0BD8" w:rsidRDefault="00924B67" w:rsidP="00632D37">
      <w:pPr>
        <w:suppressAutoHyphens/>
        <w:wordWrap/>
        <w:snapToGrid w:val="0"/>
        <w:spacing w:line="276" w:lineRule="auto"/>
        <w:ind w:rightChars="-15" w:right="-30"/>
        <w:rPr>
          <w:color w:val="000000" w:themeColor="text1"/>
          <w:sz w:val="21"/>
          <w:szCs w:val="21"/>
        </w:rPr>
      </w:pPr>
    </w:p>
    <w:p w14:paraId="668E7221" w14:textId="748D4D6C" w:rsidR="00632D37" w:rsidRPr="00632D37" w:rsidRDefault="00632D37" w:rsidP="00632D37">
      <w:pPr>
        <w:suppressAutoHyphens/>
        <w:wordWrap/>
        <w:snapToGrid w:val="0"/>
        <w:spacing w:line="276" w:lineRule="auto"/>
        <w:ind w:rightChars="-15" w:right="-30"/>
        <w:rPr>
          <w:color w:val="000000" w:themeColor="text1"/>
          <w:sz w:val="21"/>
          <w:szCs w:val="21"/>
        </w:rPr>
      </w:pPr>
      <w:r>
        <w:rPr>
          <w:color w:val="000000" w:themeColor="text1"/>
          <w:sz w:val="21"/>
          <w:szCs w:val="21"/>
        </w:rPr>
        <w:t>„Oficiální partnerská spolupráce s tímto vizionářským výrobcem mikroaut prokazuje naše technické know how</w:t>
      </w:r>
      <w:r w:rsidR="003122C7">
        <w:rPr>
          <w:color w:val="000000" w:themeColor="text1"/>
          <w:sz w:val="21"/>
          <w:szCs w:val="21"/>
        </w:rPr>
        <w:t xml:space="preserve"> pro</w:t>
      </w:r>
      <w:r>
        <w:rPr>
          <w:color w:val="000000" w:themeColor="text1"/>
          <w:sz w:val="21"/>
          <w:szCs w:val="21"/>
        </w:rPr>
        <w:t xml:space="preserve"> vytváření budoucnosti mobility“, prohlásil Han-Jun Kim, president společnosti Hankook Tire Europe. „</w:t>
      </w:r>
      <w:r w:rsidR="003122C7">
        <w:rPr>
          <w:color w:val="000000" w:themeColor="text1"/>
          <w:sz w:val="21"/>
          <w:szCs w:val="21"/>
        </w:rPr>
        <w:t xml:space="preserve">Rádi </w:t>
      </w:r>
      <w:r w:rsidR="00E318BA">
        <w:rPr>
          <w:color w:val="000000" w:themeColor="text1"/>
          <w:sz w:val="21"/>
          <w:szCs w:val="21"/>
        </w:rPr>
        <w:t>přijímáme</w:t>
      </w:r>
      <w:r w:rsidR="003122C7">
        <w:rPr>
          <w:color w:val="000000" w:themeColor="text1"/>
          <w:sz w:val="21"/>
          <w:szCs w:val="21"/>
        </w:rPr>
        <w:t xml:space="preserve"> designové výzvy a ne</w:t>
      </w:r>
      <w:r>
        <w:rPr>
          <w:color w:val="000000" w:themeColor="text1"/>
          <w:sz w:val="21"/>
          <w:szCs w:val="21"/>
        </w:rPr>
        <w:t>ustále pracujeme na vývoji kreativních a efektivních řešeních mobility budoucnosti.“</w:t>
      </w:r>
    </w:p>
    <w:p w14:paraId="01BD468A" w14:textId="77777777" w:rsidR="00632D37" w:rsidRPr="003C0BD8" w:rsidRDefault="00632D37" w:rsidP="00632D37">
      <w:pPr>
        <w:suppressAutoHyphens/>
        <w:wordWrap/>
        <w:snapToGrid w:val="0"/>
        <w:spacing w:line="276" w:lineRule="auto"/>
        <w:ind w:rightChars="-15" w:right="-30"/>
        <w:rPr>
          <w:color w:val="000000" w:themeColor="text1"/>
          <w:sz w:val="21"/>
          <w:szCs w:val="21"/>
        </w:rPr>
      </w:pPr>
    </w:p>
    <w:p w14:paraId="7CF1337F" w14:textId="0CED3123" w:rsidR="00924B67" w:rsidRPr="00632D37" w:rsidRDefault="003122C7" w:rsidP="00924B67">
      <w:pPr>
        <w:suppressAutoHyphens/>
        <w:wordWrap/>
        <w:snapToGrid w:val="0"/>
        <w:spacing w:line="276" w:lineRule="auto"/>
        <w:ind w:rightChars="-15" w:right="-30"/>
        <w:rPr>
          <w:color w:val="000000" w:themeColor="text1"/>
          <w:sz w:val="21"/>
          <w:szCs w:val="21"/>
        </w:rPr>
      </w:pPr>
      <w:r>
        <w:rPr>
          <w:color w:val="000000" w:themeColor="text1"/>
          <w:sz w:val="21"/>
          <w:szCs w:val="21"/>
        </w:rPr>
        <w:t xml:space="preserve">Letos na jaře </w:t>
      </w:r>
      <w:r w:rsidR="00E318BA">
        <w:rPr>
          <w:color w:val="000000" w:themeColor="text1"/>
          <w:sz w:val="21"/>
          <w:szCs w:val="21"/>
        </w:rPr>
        <w:t>byla představena nová pneumatika</w:t>
      </w:r>
      <w:r w:rsidR="00924B67">
        <w:rPr>
          <w:color w:val="000000" w:themeColor="text1"/>
          <w:sz w:val="21"/>
          <w:szCs w:val="21"/>
        </w:rPr>
        <w:t xml:space="preserve"> Ventus S1 evo 3, třetí generaci úspěšné </w:t>
      </w:r>
      <w:r>
        <w:rPr>
          <w:color w:val="000000" w:themeColor="text1"/>
          <w:sz w:val="21"/>
          <w:szCs w:val="21"/>
        </w:rPr>
        <w:t xml:space="preserve">řady </w:t>
      </w:r>
      <w:r w:rsidR="00924B67">
        <w:rPr>
          <w:color w:val="000000" w:themeColor="text1"/>
          <w:sz w:val="21"/>
          <w:szCs w:val="21"/>
        </w:rPr>
        <w:t xml:space="preserve">Ventus, </w:t>
      </w:r>
      <w:r>
        <w:rPr>
          <w:color w:val="000000" w:themeColor="text1"/>
          <w:sz w:val="21"/>
          <w:szCs w:val="21"/>
        </w:rPr>
        <w:t>dodáva</w:t>
      </w:r>
      <w:r w:rsidR="00E318BA">
        <w:rPr>
          <w:color w:val="000000" w:themeColor="text1"/>
          <w:sz w:val="21"/>
          <w:szCs w:val="21"/>
        </w:rPr>
        <w:t>ná</w:t>
      </w:r>
      <w:r>
        <w:rPr>
          <w:color w:val="000000" w:themeColor="text1"/>
          <w:sz w:val="21"/>
          <w:szCs w:val="21"/>
        </w:rPr>
        <w:t xml:space="preserve"> do originální výbavy</w:t>
      </w:r>
      <w:r w:rsidR="00924B67">
        <w:rPr>
          <w:color w:val="000000" w:themeColor="text1"/>
          <w:sz w:val="21"/>
          <w:szCs w:val="21"/>
        </w:rPr>
        <w:t xml:space="preserve"> předních výrobců automobilů po celém světě. Stejně jako předchozí modely</w:t>
      </w:r>
      <w:r>
        <w:rPr>
          <w:color w:val="000000" w:themeColor="text1"/>
          <w:sz w:val="21"/>
          <w:szCs w:val="21"/>
        </w:rPr>
        <w:t>, i</w:t>
      </w:r>
      <w:r w:rsidR="00924B67">
        <w:rPr>
          <w:color w:val="000000" w:themeColor="text1"/>
          <w:sz w:val="21"/>
          <w:szCs w:val="21"/>
        </w:rPr>
        <w:t xml:space="preserve"> Ventus S1 evo 3 zaručuje sportovní </w:t>
      </w:r>
      <w:r>
        <w:rPr>
          <w:color w:val="000000" w:themeColor="text1"/>
          <w:sz w:val="21"/>
          <w:szCs w:val="21"/>
        </w:rPr>
        <w:t xml:space="preserve">i bezpečnou </w:t>
      </w:r>
      <w:r w:rsidR="00924B67">
        <w:rPr>
          <w:color w:val="000000" w:themeColor="text1"/>
          <w:sz w:val="21"/>
          <w:szCs w:val="21"/>
        </w:rPr>
        <w:t xml:space="preserve">jízdu na mokré i suché vozovce. Aktuální přírůstek v sérii pneumatik Ventus, která je mezi spotřebiteli pojmem již od roku 1994, </w:t>
      </w:r>
      <w:r w:rsidR="00924F8A">
        <w:rPr>
          <w:color w:val="000000" w:themeColor="text1"/>
          <w:sz w:val="21"/>
          <w:szCs w:val="21"/>
        </w:rPr>
        <w:t>stanovuje nová kritéria</w:t>
      </w:r>
      <w:r w:rsidR="00924B67">
        <w:rPr>
          <w:color w:val="000000" w:themeColor="text1"/>
          <w:sz w:val="21"/>
          <w:szCs w:val="21"/>
        </w:rPr>
        <w:t xml:space="preserve">. </w:t>
      </w:r>
      <w:r w:rsidR="00924F8A">
        <w:rPr>
          <w:color w:val="000000" w:themeColor="text1"/>
          <w:sz w:val="21"/>
          <w:szCs w:val="21"/>
        </w:rPr>
        <w:t>Vývoj aktuálního</w:t>
      </w:r>
      <w:r w:rsidR="00924B67">
        <w:rPr>
          <w:color w:val="000000" w:themeColor="text1"/>
          <w:sz w:val="21"/>
          <w:szCs w:val="21"/>
        </w:rPr>
        <w:t xml:space="preserve"> modelu </w:t>
      </w:r>
      <w:r w:rsidR="00924F8A">
        <w:rPr>
          <w:color w:val="000000" w:themeColor="text1"/>
          <w:sz w:val="21"/>
          <w:szCs w:val="21"/>
        </w:rPr>
        <w:t>byl zaměřen</w:t>
      </w:r>
      <w:r w:rsidR="00924B67">
        <w:rPr>
          <w:color w:val="000000" w:themeColor="text1"/>
          <w:sz w:val="21"/>
          <w:szCs w:val="21"/>
        </w:rPr>
        <w:t xml:space="preserve"> především na ochranu životního prostředí a přírodních zdrojů. Bezpečnostní kritéria pneumatiky přitom </w:t>
      </w:r>
      <w:r w:rsidR="00E318BA">
        <w:rPr>
          <w:color w:val="000000" w:themeColor="text1"/>
          <w:sz w:val="21"/>
          <w:szCs w:val="21"/>
        </w:rPr>
        <w:t>nebyla zkrácena</w:t>
      </w:r>
      <w:r w:rsidR="00924B67">
        <w:rPr>
          <w:color w:val="000000" w:themeColor="text1"/>
          <w:sz w:val="21"/>
          <w:szCs w:val="21"/>
        </w:rPr>
        <w:t>.</w:t>
      </w:r>
    </w:p>
    <w:p w14:paraId="40A391F3" w14:textId="77777777" w:rsidR="00632D37" w:rsidRPr="003C0BD8" w:rsidRDefault="00632D37" w:rsidP="00632D37">
      <w:pPr>
        <w:suppressAutoHyphens/>
        <w:wordWrap/>
        <w:snapToGrid w:val="0"/>
        <w:spacing w:line="276" w:lineRule="auto"/>
        <w:ind w:rightChars="-15" w:right="-30"/>
        <w:rPr>
          <w:color w:val="000000" w:themeColor="text1"/>
          <w:sz w:val="21"/>
          <w:szCs w:val="21"/>
        </w:rPr>
      </w:pPr>
    </w:p>
    <w:p w14:paraId="69586723" w14:textId="77777777" w:rsidR="00C0248F" w:rsidRPr="008977A9" w:rsidRDefault="00C0248F" w:rsidP="00863A63">
      <w:pPr>
        <w:suppressAutoHyphens/>
        <w:wordWrap/>
        <w:autoSpaceDE/>
        <w:autoSpaceDN/>
        <w:spacing w:line="276" w:lineRule="auto"/>
        <w:jc w:val="center"/>
        <w:rPr>
          <w:rFonts w:eastAsia="Times New Roman"/>
          <w:kern w:val="0"/>
          <w:sz w:val="21"/>
          <w:szCs w:val="21"/>
        </w:rPr>
      </w:pPr>
      <w:r>
        <w:rPr>
          <w:sz w:val="21"/>
          <w:szCs w:val="21"/>
        </w:rPr>
        <w:t>###</w:t>
      </w:r>
    </w:p>
    <w:p w14:paraId="7F79AC03" w14:textId="77777777" w:rsidR="00732AE3" w:rsidRPr="003C0BD8" w:rsidRDefault="00732AE3" w:rsidP="00366E62">
      <w:pPr>
        <w:suppressAutoHyphens/>
        <w:wordWrap/>
        <w:autoSpaceDE/>
        <w:autoSpaceDN/>
        <w:spacing w:line="276" w:lineRule="auto"/>
        <w:rPr>
          <w:rFonts w:eastAsia="Times New Roman"/>
          <w:kern w:val="0"/>
          <w:sz w:val="21"/>
          <w:szCs w:val="21"/>
        </w:rPr>
      </w:pPr>
    </w:p>
    <w:p w14:paraId="58B6FBC5" w14:textId="3A716A4D" w:rsidR="0028086C" w:rsidRPr="008977A9" w:rsidRDefault="0028086C" w:rsidP="00366E62">
      <w:pPr>
        <w:suppressAutoHyphens/>
        <w:wordWrap/>
        <w:autoSpaceDE/>
        <w:autoSpaceDN/>
        <w:spacing w:line="276" w:lineRule="auto"/>
        <w:rPr>
          <w:rFonts w:eastAsia="Times New Roman"/>
          <w:b/>
          <w:kern w:val="0"/>
          <w:sz w:val="21"/>
          <w:szCs w:val="21"/>
        </w:rPr>
      </w:pPr>
      <w:r>
        <w:br w:type="page"/>
      </w:r>
    </w:p>
    <w:p w14:paraId="2C07E211" w14:textId="77777777" w:rsidR="00387BEB" w:rsidRPr="003C0BD8" w:rsidRDefault="00387BEB" w:rsidP="00366E62">
      <w:pPr>
        <w:suppressAutoHyphens/>
        <w:wordWrap/>
        <w:autoSpaceDE/>
        <w:autoSpaceDN/>
        <w:spacing w:line="276" w:lineRule="auto"/>
        <w:rPr>
          <w:rFonts w:eastAsia="Times New Roman"/>
          <w:b/>
          <w:kern w:val="0"/>
          <w:sz w:val="21"/>
          <w:szCs w:val="21"/>
        </w:rPr>
      </w:pPr>
    </w:p>
    <w:p w14:paraId="70C88AA0" w14:textId="77777777" w:rsidR="00133E31" w:rsidRPr="007E3533" w:rsidRDefault="00133E31" w:rsidP="00133E31">
      <w:pPr>
        <w:wordWrap/>
        <w:spacing w:line="276" w:lineRule="auto"/>
        <w:rPr>
          <w:b/>
          <w:bCs/>
          <w:sz w:val="21"/>
          <w:szCs w:val="21"/>
        </w:rPr>
      </w:pPr>
      <w:r w:rsidRPr="007E3533">
        <w:rPr>
          <w:b/>
          <w:bCs/>
          <w:sz w:val="21"/>
          <w:szCs w:val="21"/>
        </w:rPr>
        <w:t>O společnosti Hankook</w:t>
      </w:r>
    </w:p>
    <w:p w14:paraId="587AFF7B" w14:textId="77777777" w:rsidR="00133E31" w:rsidRPr="007E3533" w:rsidRDefault="00133E31" w:rsidP="00133E31">
      <w:pPr>
        <w:wordWrap/>
        <w:spacing w:line="276" w:lineRule="auto"/>
        <w:rPr>
          <w:b/>
          <w:bCs/>
          <w:sz w:val="21"/>
          <w:szCs w:val="21"/>
        </w:rPr>
      </w:pPr>
    </w:p>
    <w:p w14:paraId="01A7E622" w14:textId="77777777" w:rsidR="00133E31" w:rsidRPr="00F7616C" w:rsidRDefault="00133E31" w:rsidP="00133E31">
      <w:pPr>
        <w:suppressAutoHyphens/>
        <w:wordWrap/>
        <w:spacing w:line="276" w:lineRule="auto"/>
        <w:rPr>
          <w:kern w:val="0"/>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21344EAA" w14:textId="77777777" w:rsidR="00133E31" w:rsidRPr="00F7616C" w:rsidRDefault="00133E31" w:rsidP="00133E31">
      <w:pPr>
        <w:suppressAutoHyphens/>
        <w:wordWrap/>
        <w:spacing w:line="276" w:lineRule="auto"/>
        <w:rPr>
          <w:kern w:val="0"/>
          <w:sz w:val="21"/>
          <w:szCs w:val="21"/>
        </w:rPr>
      </w:pPr>
    </w:p>
    <w:p w14:paraId="6EBA9EF5" w14:textId="77777777" w:rsidR="00133E31" w:rsidRPr="00F7616C" w:rsidRDefault="00133E31" w:rsidP="00133E31">
      <w:pPr>
        <w:suppressAutoHyphens/>
        <w:wordWrap/>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08710220" w14:textId="77777777" w:rsidR="00133E31" w:rsidRPr="00F7616C" w:rsidRDefault="00133E31" w:rsidP="00133E31">
      <w:pPr>
        <w:suppressAutoHyphens/>
        <w:wordWrap/>
        <w:spacing w:line="276" w:lineRule="auto"/>
        <w:rPr>
          <w:sz w:val="21"/>
          <w:szCs w:val="21"/>
        </w:rPr>
      </w:pPr>
    </w:p>
    <w:p w14:paraId="726B2AB6" w14:textId="77777777" w:rsidR="00133E31" w:rsidRPr="00F7616C" w:rsidRDefault="00133E31" w:rsidP="00133E31">
      <w:pPr>
        <w:suppressAutoHyphens/>
        <w:wordWrap/>
        <w:spacing w:line="276" w:lineRule="auto"/>
        <w:rPr>
          <w:kern w:val="0"/>
          <w:sz w:val="21"/>
          <w:szCs w:val="21"/>
        </w:rPr>
      </w:pPr>
      <w:r w:rsidRPr="00F7616C">
        <w:rPr>
          <w:kern w:val="0"/>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kern w:val="0"/>
          <w:sz w:val="21"/>
          <w:szCs w:val="21"/>
        </w:rPr>
        <w:t>,</w:t>
      </w:r>
      <w:r w:rsidRPr="00F7616C">
        <w:rPr>
          <w:kern w:val="0"/>
          <w:sz w:val="21"/>
          <w:szCs w:val="21"/>
        </w:rPr>
        <w:t xml:space="preserve"> Turecku, Ukrajině a Velké Británii. Do ostatních zemí Evropy probíhá prodej pneumatik Hankook přímo přes regionální distributory. Společnost má po celém světě </w:t>
      </w:r>
      <w:r>
        <w:rPr>
          <w:kern w:val="0"/>
          <w:sz w:val="21"/>
          <w:szCs w:val="21"/>
        </w:rPr>
        <w:t xml:space="preserve">přibližně </w:t>
      </w:r>
      <w:r w:rsidRPr="00F7616C">
        <w:rPr>
          <w:kern w:val="0"/>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145284F3" w14:textId="77777777" w:rsidR="00133E31" w:rsidRPr="00F7616C" w:rsidRDefault="00133E31" w:rsidP="00133E31">
      <w:pPr>
        <w:suppressAutoHyphens/>
        <w:wordWrap/>
        <w:spacing w:line="276" w:lineRule="auto"/>
        <w:rPr>
          <w:kern w:val="0"/>
          <w:sz w:val="21"/>
          <w:szCs w:val="21"/>
        </w:rPr>
      </w:pPr>
    </w:p>
    <w:p w14:paraId="3CC3296E" w14:textId="77777777" w:rsidR="00133E31" w:rsidRPr="00F7616C" w:rsidRDefault="00133E31" w:rsidP="00133E31">
      <w:pPr>
        <w:wordWrap/>
        <w:snapToGrid w:val="0"/>
        <w:spacing w:line="276" w:lineRule="auto"/>
        <w:rPr>
          <w:bCs/>
          <w:kern w:val="0"/>
          <w:sz w:val="21"/>
          <w:szCs w:val="21"/>
        </w:rPr>
      </w:pPr>
      <w:r w:rsidRPr="00F7616C">
        <w:rPr>
          <w:bCs/>
          <w:kern w:val="0"/>
          <w:sz w:val="21"/>
          <w:szCs w:val="21"/>
        </w:rPr>
        <w:t xml:space="preserve">Další informace jsou uvedené na </w:t>
      </w:r>
      <w:hyperlink r:id="rId8" w:history="1">
        <w:r w:rsidRPr="00F7616C">
          <w:rPr>
            <w:rStyle w:val="Hyperlink"/>
            <w:bCs/>
            <w:kern w:val="0"/>
            <w:sz w:val="21"/>
          </w:rPr>
          <w:t>www.hankooktire-mediacenter.com</w:t>
        </w:r>
      </w:hyperlink>
      <w:r w:rsidRPr="00F7616C">
        <w:rPr>
          <w:bCs/>
          <w:color w:val="0000FF"/>
          <w:kern w:val="0"/>
          <w:sz w:val="21"/>
          <w:u w:val="single"/>
        </w:rPr>
        <w:t xml:space="preserve"> </w:t>
      </w:r>
      <w:r w:rsidRPr="00F7616C">
        <w:rPr>
          <w:bCs/>
          <w:kern w:val="0"/>
          <w:sz w:val="21"/>
          <w:szCs w:val="21"/>
        </w:rPr>
        <w:t xml:space="preserve">nebo </w:t>
      </w:r>
      <w:hyperlink r:id="rId9" w:history="1">
        <w:r w:rsidRPr="00F7616C">
          <w:rPr>
            <w:rStyle w:val="Hyperlink"/>
            <w:bCs/>
            <w:kern w:val="0"/>
            <w:sz w:val="21"/>
          </w:rPr>
          <w:t>www.hankooktire.com</w:t>
        </w:r>
      </w:hyperlink>
    </w:p>
    <w:p w14:paraId="2872F8BA" w14:textId="77777777" w:rsidR="00C43633" w:rsidRPr="00A13435" w:rsidRDefault="00C43633" w:rsidP="00C43633">
      <w:pPr>
        <w:rPr>
          <w:rFonts w:eastAsia="Malgun Gothic"/>
          <w:sz w:val="21"/>
          <w:szCs w:val="21"/>
          <w:lang w:val="de-DE"/>
        </w:rPr>
      </w:pPr>
    </w:p>
    <w:p w14:paraId="5DBCBF0D" w14:textId="77777777" w:rsidR="00C43633" w:rsidRPr="00A13435" w:rsidRDefault="00C43633" w:rsidP="00C43633">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C43633" w:rsidRPr="00172D29" w14:paraId="0372E723" w14:textId="77777777" w:rsidTr="005F12E8">
        <w:tc>
          <w:tcPr>
            <w:tcW w:w="9437" w:type="dxa"/>
            <w:gridSpan w:val="4"/>
            <w:shd w:val="clear" w:color="auto" w:fill="F2F2F2"/>
          </w:tcPr>
          <w:p w14:paraId="2CFA3A81" w14:textId="77777777" w:rsidR="00C43633" w:rsidRPr="00172D29" w:rsidRDefault="00C43633" w:rsidP="005F12E8">
            <w:pPr>
              <w:rPr>
                <w:b/>
                <w:bCs/>
                <w:sz w:val="21"/>
                <w:szCs w:val="21"/>
                <w:u w:val="single"/>
                <w:lang w:val="en-US"/>
              </w:rPr>
            </w:pPr>
            <w:proofErr w:type="spellStart"/>
            <w:r w:rsidRPr="00172D29">
              <w:rPr>
                <w:b/>
                <w:bCs/>
                <w:sz w:val="21"/>
                <w:szCs w:val="21"/>
                <w:u w:val="single"/>
                <w:lang w:val="en-US"/>
              </w:rPr>
              <w:t>Kontakt</w:t>
            </w:r>
            <w:proofErr w:type="spellEnd"/>
            <w:r w:rsidRPr="00172D29">
              <w:rPr>
                <w:b/>
                <w:bCs/>
                <w:sz w:val="21"/>
                <w:szCs w:val="21"/>
                <w:u w:val="single"/>
                <w:lang w:val="en-US"/>
              </w:rPr>
              <w:t>:</w:t>
            </w:r>
          </w:p>
          <w:p w14:paraId="16A3261B" w14:textId="77777777" w:rsidR="00C43633" w:rsidRPr="00172D29" w:rsidRDefault="00C43633" w:rsidP="005F12E8">
            <w:pPr>
              <w:rPr>
                <w:b/>
                <w:bCs/>
                <w:sz w:val="21"/>
                <w:szCs w:val="21"/>
                <w:u w:val="single"/>
                <w:lang w:val="en-US"/>
              </w:rPr>
            </w:pPr>
          </w:p>
          <w:p w14:paraId="0BF998FA" w14:textId="77777777" w:rsidR="00C43633" w:rsidRPr="00172D29" w:rsidRDefault="00C43633" w:rsidP="005F12E8">
            <w:pPr>
              <w:rPr>
                <w:sz w:val="16"/>
                <w:szCs w:val="16"/>
              </w:rPr>
            </w:pPr>
            <w:r w:rsidRPr="00172D29">
              <w:rPr>
                <w:b/>
                <w:bCs/>
                <w:sz w:val="16"/>
                <w:szCs w:val="16"/>
                <w:lang w:val="en-US"/>
              </w:rPr>
              <w:t xml:space="preserve">Hankook Tire Europe GmbH | </w:t>
            </w:r>
            <w:r w:rsidRPr="00172D29">
              <w:rPr>
                <w:bCs/>
                <w:sz w:val="16"/>
                <w:szCs w:val="16"/>
                <w:lang w:val="en-US"/>
              </w:rPr>
              <w:t>Corporate Communications Europe/CIS</w:t>
            </w:r>
            <w:r w:rsidRPr="00172D29">
              <w:rPr>
                <w:b/>
                <w:bCs/>
                <w:sz w:val="16"/>
                <w:szCs w:val="16"/>
                <w:lang w:val="en-US"/>
              </w:rPr>
              <w:t xml:space="preserve"> | </w:t>
            </w:r>
            <w:proofErr w:type="spellStart"/>
            <w:r w:rsidRPr="00172D29">
              <w:rPr>
                <w:sz w:val="16"/>
                <w:szCs w:val="16"/>
                <w:lang w:val="en-US"/>
              </w:rPr>
              <w:t>Siemensstr</w:t>
            </w:r>
            <w:proofErr w:type="spellEnd"/>
            <w:r w:rsidRPr="00172D29">
              <w:rPr>
                <w:sz w:val="16"/>
                <w:szCs w:val="16"/>
                <w:lang w:val="en-US"/>
              </w:rPr>
              <w:t xml:space="preserve">. </w:t>
            </w:r>
            <w:r w:rsidRPr="00172D29">
              <w:rPr>
                <w:sz w:val="16"/>
                <w:szCs w:val="16"/>
              </w:rPr>
              <w:t>14, 63263 Neu-Isenburg</w:t>
            </w:r>
            <w:r w:rsidRPr="00172D29">
              <w:rPr>
                <w:b/>
                <w:bCs/>
                <w:sz w:val="16"/>
                <w:szCs w:val="16"/>
              </w:rPr>
              <w:t xml:space="preserve"> | </w:t>
            </w:r>
            <w:r w:rsidRPr="00172D29">
              <w:rPr>
                <w:sz w:val="16"/>
                <w:szCs w:val="16"/>
              </w:rPr>
              <w:t>Deutschland</w:t>
            </w:r>
          </w:p>
          <w:p w14:paraId="016E6705" w14:textId="77777777" w:rsidR="00C43633" w:rsidRPr="00172D29" w:rsidRDefault="00C43633" w:rsidP="005F12E8">
            <w:pPr>
              <w:rPr>
                <w:sz w:val="21"/>
                <w:szCs w:val="21"/>
                <w:u w:val="single"/>
              </w:rPr>
            </w:pPr>
          </w:p>
        </w:tc>
      </w:tr>
      <w:tr w:rsidR="00C43633" w14:paraId="293C2B5B" w14:textId="77777777" w:rsidTr="005F12E8">
        <w:trPr>
          <w:trHeight w:val="2274"/>
        </w:trPr>
        <w:tc>
          <w:tcPr>
            <w:tcW w:w="2359" w:type="dxa"/>
            <w:shd w:val="clear" w:color="auto" w:fill="F2F2F2"/>
          </w:tcPr>
          <w:p w14:paraId="6A19E5A8" w14:textId="77777777" w:rsidR="00C43633" w:rsidRPr="00172D29" w:rsidRDefault="00C43633" w:rsidP="005F12E8">
            <w:pPr>
              <w:spacing w:line="200" w:lineRule="exact"/>
              <w:rPr>
                <w:b/>
                <w:snapToGrid w:val="0"/>
                <w:sz w:val="16"/>
                <w:szCs w:val="16"/>
                <w:lang w:val="nl-NL"/>
              </w:rPr>
            </w:pPr>
            <w:r w:rsidRPr="00172D29">
              <w:rPr>
                <w:b/>
                <w:snapToGrid w:val="0"/>
                <w:sz w:val="16"/>
                <w:szCs w:val="16"/>
                <w:lang w:val="nl-NL"/>
              </w:rPr>
              <w:t>Felix Kinzer</w:t>
            </w:r>
          </w:p>
          <w:p w14:paraId="7E8C4F5A" w14:textId="77777777" w:rsidR="00C43633" w:rsidRPr="00172D29" w:rsidRDefault="00C43633" w:rsidP="005F12E8">
            <w:pPr>
              <w:spacing w:line="200" w:lineRule="exact"/>
              <w:rPr>
                <w:snapToGrid w:val="0"/>
                <w:sz w:val="16"/>
                <w:szCs w:val="16"/>
                <w:lang w:val="nl-NL"/>
              </w:rPr>
            </w:pPr>
            <w:r w:rsidRPr="00172D29">
              <w:rPr>
                <w:snapToGrid w:val="0"/>
                <w:sz w:val="16"/>
                <w:szCs w:val="16"/>
                <w:lang w:val="nl-NL"/>
              </w:rPr>
              <w:t>Director</w:t>
            </w:r>
          </w:p>
          <w:p w14:paraId="67CD312B" w14:textId="77777777" w:rsidR="00C43633" w:rsidRPr="00172D29" w:rsidRDefault="00C43633" w:rsidP="005F12E8">
            <w:pPr>
              <w:spacing w:line="200" w:lineRule="exact"/>
              <w:rPr>
                <w:snapToGrid w:val="0"/>
                <w:sz w:val="16"/>
                <w:szCs w:val="16"/>
                <w:lang w:val="nl-NL"/>
              </w:rPr>
            </w:pPr>
            <w:r w:rsidRPr="00172D29">
              <w:rPr>
                <w:snapToGrid w:val="0"/>
                <w:sz w:val="16"/>
                <w:szCs w:val="16"/>
                <w:lang w:val="nl-NL"/>
              </w:rPr>
              <w:t>Tel.: +49 (0) 6102 8149 – 170</w:t>
            </w:r>
          </w:p>
          <w:p w14:paraId="45E43A07" w14:textId="77777777" w:rsidR="00C43633" w:rsidRPr="00652702" w:rsidRDefault="00C43633" w:rsidP="005F12E8">
            <w:pPr>
              <w:spacing w:line="200" w:lineRule="exact"/>
              <w:rPr>
                <w:snapToGrid w:val="0"/>
                <w:sz w:val="16"/>
                <w:szCs w:val="16"/>
                <w:lang w:val="nl-NL"/>
              </w:rPr>
            </w:pPr>
            <w:r w:rsidRPr="00172D29">
              <w:rPr>
                <w:snapToGrid w:val="0"/>
                <w:sz w:val="16"/>
                <w:szCs w:val="16"/>
                <w:lang w:val="nl-NL"/>
              </w:rPr>
              <w:t>f.kinzer@hankookreifen.de</w:t>
            </w:r>
          </w:p>
        </w:tc>
        <w:tc>
          <w:tcPr>
            <w:tcW w:w="2359" w:type="dxa"/>
            <w:shd w:val="clear" w:color="auto" w:fill="F2F2F2"/>
            <w:hideMark/>
          </w:tcPr>
          <w:p w14:paraId="5F92FE99" w14:textId="77777777" w:rsidR="00C43633" w:rsidRPr="00172D29" w:rsidRDefault="00C43633" w:rsidP="005F12E8">
            <w:pPr>
              <w:spacing w:line="200" w:lineRule="exact"/>
              <w:rPr>
                <w:b/>
                <w:snapToGrid w:val="0"/>
                <w:sz w:val="16"/>
                <w:szCs w:val="16"/>
              </w:rPr>
            </w:pPr>
            <w:r w:rsidRPr="00172D29">
              <w:rPr>
                <w:b/>
                <w:snapToGrid w:val="0"/>
                <w:sz w:val="16"/>
                <w:szCs w:val="16"/>
              </w:rPr>
              <w:t>Yara Willems</w:t>
            </w:r>
          </w:p>
          <w:p w14:paraId="253E2E8B" w14:textId="77777777" w:rsidR="00C43633" w:rsidRPr="00172D29" w:rsidRDefault="00C43633" w:rsidP="005F12E8">
            <w:pPr>
              <w:spacing w:line="200" w:lineRule="exact"/>
              <w:rPr>
                <w:snapToGrid w:val="0"/>
                <w:sz w:val="16"/>
                <w:szCs w:val="16"/>
              </w:rPr>
            </w:pPr>
            <w:r w:rsidRPr="00172D29">
              <w:rPr>
                <w:snapToGrid w:val="0"/>
                <w:sz w:val="16"/>
                <w:szCs w:val="16"/>
              </w:rPr>
              <w:t>Public Relations</w:t>
            </w:r>
          </w:p>
          <w:p w14:paraId="5D8C40BE" w14:textId="77777777" w:rsidR="00C43633" w:rsidRPr="00172D29" w:rsidRDefault="00C43633" w:rsidP="005F12E8">
            <w:pPr>
              <w:spacing w:line="200" w:lineRule="exact"/>
              <w:rPr>
                <w:snapToGrid w:val="0"/>
                <w:sz w:val="16"/>
                <w:szCs w:val="16"/>
              </w:rPr>
            </w:pPr>
            <w:r w:rsidRPr="00172D29">
              <w:rPr>
                <w:snapToGrid w:val="0"/>
                <w:sz w:val="16"/>
                <w:szCs w:val="16"/>
              </w:rPr>
              <w:t>Tel.: +49 (0) 6102 8149 – 172</w:t>
            </w:r>
          </w:p>
          <w:p w14:paraId="689CA657" w14:textId="77777777" w:rsidR="00C43633" w:rsidRDefault="00C43633" w:rsidP="005F12E8">
            <w:pPr>
              <w:spacing w:line="200" w:lineRule="exact"/>
              <w:rPr>
                <w:snapToGrid w:val="0"/>
                <w:sz w:val="16"/>
                <w:szCs w:val="16"/>
              </w:rPr>
            </w:pPr>
            <w:r w:rsidRPr="00172D29">
              <w:rPr>
                <w:snapToGrid w:val="0"/>
                <w:sz w:val="16"/>
                <w:szCs w:val="16"/>
              </w:rPr>
              <w:t>y.willems@hankookreifen.de</w:t>
            </w:r>
          </w:p>
          <w:p w14:paraId="5CA65855" w14:textId="77777777" w:rsidR="00C43633" w:rsidRPr="00172D29" w:rsidRDefault="00C43633" w:rsidP="005F12E8">
            <w:pPr>
              <w:spacing w:line="200" w:lineRule="exact"/>
              <w:rPr>
                <w:sz w:val="16"/>
                <w:szCs w:val="16"/>
              </w:rPr>
            </w:pPr>
          </w:p>
        </w:tc>
        <w:tc>
          <w:tcPr>
            <w:tcW w:w="2359" w:type="dxa"/>
            <w:shd w:val="clear" w:color="auto" w:fill="F2F2F2"/>
            <w:hideMark/>
          </w:tcPr>
          <w:p w14:paraId="749790F7" w14:textId="77777777" w:rsidR="00C43633" w:rsidRDefault="00C43633" w:rsidP="005F12E8">
            <w:pPr>
              <w:spacing w:line="200" w:lineRule="exact"/>
              <w:rPr>
                <w:snapToGrid w:val="0"/>
                <w:sz w:val="16"/>
                <w:szCs w:val="16"/>
              </w:rPr>
            </w:pPr>
          </w:p>
        </w:tc>
        <w:tc>
          <w:tcPr>
            <w:tcW w:w="2360" w:type="dxa"/>
            <w:shd w:val="clear" w:color="auto" w:fill="F2F2F2"/>
            <w:hideMark/>
          </w:tcPr>
          <w:p w14:paraId="75A136A2" w14:textId="77777777" w:rsidR="00C43633" w:rsidRDefault="00C43633" w:rsidP="005F12E8">
            <w:pPr>
              <w:rPr>
                <w:sz w:val="16"/>
                <w:szCs w:val="16"/>
              </w:rPr>
            </w:pPr>
          </w:p>
          <w:p w14:paraId="44B9DC10" w14:textId="77777777" w:rsidR="00C43633" w:rsidRDefault="00C43633" w:rsidP="005F12E8">
            <w:pPr>
              <w:rPr>
                <w:sz w:val="21"/>
                <w:szCs w:val="21"/>
              </w:rPr>
            </w:pPr>
          </w:p>
        </w:tc>
      </w:tr>
    </w:tbl>
    <w:p w14:paraId="0457F7DC" w14:textId="77777777" w:rsidR="00C43633" w:rsidRPr="005049A1" w:rsidRDefault="00C43633" w:rsidP="00C43633">
      <w:pPr>
        <w:widowControl/>
        <w:wordWrap/>
        <w:autoSpaceDE/>
        <w:spacing w:line="240" w:lineRule="exact"/>
        <w:ind w:rightChars="197" w:right="394"/>
        <w:jc w:val="left"/>
      </w:pPr>
    </w:p>
    <w:p w14:paraId="6E4784FC" w14:textId="77777777" w:rsidR="00E34121" w:rsidRPr="005049A1" w:rsidRDefault="00E34121" w:rsidP="00C43633">
      <w:pPr>
        <w:spacing w:after="400" w:line="276" w:lineRule="auto"/>
      </w:pPr>
    </w:p>
    <w:sectPr w:rsidR="00E34121" w:rsidRPr="005049A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1AB7" w14:textId="77777777" w:rsidR="002E6960" w:rsidRDefault="002E6960" w:rsidP="002368D6">
      <w:r>
        <w:separator/>
      </w:r>
    </w:p>
  </w:endnote>
  <w:endnote w:type="continuationSeparator" w:id="0">
    <w:p w14:paraId="095F2E70" w14:textId="77777777" w:rsidR="002E6960" w:rsidRDefault="002E696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0F4A" w14:textId="77777777" w:rsidR="002E6960" w:rsidRDefault="002E6960" w:rsidP="002368D6">
      <w:r>
        <w:separator/>
      </w:r>
    </w:p>
  </w:footnote>
  <w:footnote w:type="continuationSeparator" w:id="0">
    <w:p w14:paraId="60E9EA99" w14:textId="77777777" w:rsidR="002E6960" w:rsidRDefault="002E696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77777777" w:rsidR="00FD4B3E" w:rsidRDefault="00E23E46">
    <w:pPr>
      <w:pStyle w:val="Kopfzeile"/>
    </w:pPr>
    <w:r>
      <w:rPr>
        <w:noProof/>
      </w:rPr>
      <w:drawing>
        <wp:inline distT="0" distB="0" distL="0" distR="0" wp14:anchorId="7BF1A475" wp14:editId="003F26C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35E"/>
    <w:rsid w:val="000037ED"/>
    <w:rsid w:val="00006AA7"/>
    <w:rsid w:val="0000707C"/>
    <w:rsid w:val="0003258F"/>
    <w:rsid w:val="000357E0"/>
    <w:rsid w:val="000403E1"/>
    <w:rsid w:val="00043FE5"/>
    <w:rsid w:val="00045CCD"/>
    <w:rsid w:val="000569F9"/>
    <w:rsid w:val="000677FD"/>
    <w:rsid w:val="00075948"/>
    <w:rsid w:val="0007685D"/>
    <w:rsid w:val="00080722"/>
    <w:rsid w:val="000A0511"/>
    <w:rsid w:val="000A4D2B"/>
    <w:rsid w:val="000B2B6A"/>
    <w:rsid w:val="000B6BB0"/>
    <w:rsid w:val="000B759B"/>
    <w:rsid w:val="000C1971"/>
    <w:rsid w:val="000C7312"/>
    <w:rsid w:val="000D215C"/>
    <w:rsid w:val="000E0B71"/>
    <w:rsid w:val="000F0B42"/>
    <w:rsid w:val="000F2FB2"/>
    <w:rsid w:val="000F3772"/>
    <w:rsid w:val="00104CBA"/>
    <w:rsid w:val="001059CC"/>
    <w:rsid w:val="00106E8B"/>
    <w:rsid w:val="001156DB"/>
    <w:rsid w:val="001175FC"/>
    <w:rsid w:val="00121705"/>
    <w:rsid w:val="00125376"/>
    <w:rsid w:val="00126911"/>
    <w:rsid w:val="001274B2"/>
    <w:rsid w:val="00130EA4"/>
    <w:rsid w:val="00133E31"/>
    <w:rsid w:val="00136636"/>
    <w:rsid w:val="00150A3C"/>
    <w:rsid w:val="00150E80"/>
    <w:rsid w:val="001520CC"/>
    <w:rsid w:val="001571ED"/>
    <w:rsid w:val="00160719"/>
    <w:rsid w:val="001641C4"/>
    <w:rsid w:val="00164845"/>
    <w:rsid w:val="00166946"/>
    <w:rsid w:val="00172B44"/>
    <w:rsid w:val="001779C8"/>
    <w:rsid w:val="00184CF6"/>
    <w:rsid w:val="00185634"/>
    <w:rsid w:val="001A277F"/>
    <w:rsid w:val="001A27ED"/>
    <w:rsid w:val="001A289B"/>
    <w:rsid w:val="001C0514"/>
    <w:rsid w:val="001C2439"/>
    <w:rsid w:val="001C640E"/>
    <w:rsid w:val="001E1580"/>
    <w:rsid w:val="001E5256"/>
    <w:rsid w:val="001F132D"/>
    <w:rsid w:val="001F43A2"/>
    <w:rsid w:val="00215554"/>
    <w:rsid w:val="002156E3"/>
    <w:rsid w:val="00216A92"/>
    <w:rsid w:val="002174BD"/>
    <w:rsid w:val="002278B2"/>
    <w:rsid w:val="002304FF"/>
    <w:rsid w:val="00236428"/>
    <w:rsid w:val="002368D6"/>
    <w:rsid w:val="00236B79"/>
    <w:rsid w:val="00244A9D"/>
    <w:rsid w:val="00246CF1"/>
    <w:rsid w:val="00247674"/>
    <w:rsid w:val="002639E5"/>
    <w:rsid w:val="00272260"/>
    <w:rsid w:val="00273CE2"/>
    <w:rsid w:val="00275CBD"/>
    <w:rsid w:val="0027694E"/>
    <w:rsid w:val="0028086C"/>
    <w:rsid w:val="0028123D"/>
    <w:rsid w:val="0028434D"/>
    <w:rsid w:val="0028506D"/>
    <w:rsid w:val="002857E6"/>
    <w:rsid w:val="00290324"/>
    <w:rsid w:val="002906AC"/>
    <w:rsid w:val="002974CE"/>
    <w:rsid w:val="002A4753"/>
    <w:rsid w:val="002A4C4B"/>
    <w:rsid w:val="002B457D"/>
    <w:rsid w:val="002D0027"/>
    <w:rsid w:val="002D0BCF"/>
    <w:rsid w:val="002D4C19"/>
    <w:rsid w:val="002D6A14"/>
    <w:rsid w:val="002E6960"/>
    <w:rsid w:val="002F4D0F"/>
    <w:rsid w:val="00310F95"/>
    <w:rsid w:val="003122C7"/>
    <w:rsid w:val="003129BA"/>
    <w:rsid w:val="00321369"/>
    <w:rsid w:val="00323A61"/>
    <w:rsid w:val="00324E62"/>
    <w:rsid w:val="003263EC"/>
    <w:rsid w:val="0033450C"/>
    <w:rsid w:val="0034199D"/>
    <w:rsid w:val="003441AA"/>
    <w:rsid w:val="0034530A"/>
    <w:rsid w:val="0036385E"/>
    <w:rsid w:val="00366E62"/>
    <w:rsid w:val="00384133"/>
    <w:rsid w:val="00387BEB"/>
    <w:rsid w:val="0039757D"/>
    <w:rsid w:val="003A1B28"/>
    <w:rsid w:val="003A4F30"/>
    <w:rsid w:val="003A5934"/>
    <w:rsid w:val="003C0BD8"/>
    <w:rsid w:val="003C4B3B"/>
    <w:rsid w:val="003F2CAB"/>
    <w:rsid w:val="003F476F"/>
    <w:rsid w:val="00403A7E"/>
    <w:rsid w:val="00412072"/>
    <w:rsid w:val="00412617"/>
    <w:rsid w:val="00435A91"/>
    <w:rsid w:val="004375E0"/>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2592"/>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2518"/>
    <w:rsid w:val="005A4603"/>
    <w:rsid w:val="005A683A"/>
    <w:rsid w:val="005B1415"/>
    <w:rsid w:val="005B2EDB"/>
    <w:rsid w:val="005C1CBC"/>
    <w:rsid w:val="005C500C"/>
    <w:rsid w:val="005D407C"/>
    <w:rsid w:val="005D4243"/>
    <w:rsid w:val="005F3160"/>
    <w:rsid w:val="006016D5"/>
    <w:rsid w:val="00607BDB"/>
    <w:rsid w:val="00614DF3"/>
    <w:rsid w:val="00615039"/>
    <w:rsid w:val="006151D3"/>
    <w:rsid w:val="00627B3B"/>
    <w:rsid w:val="00632D37"/>
    <w:rsid w:val="00634139"/>
    <w:rsid w:val="00636B06"/>
    <w:rsid w:val="00640731"/>
    <w:rsid w:val="006533FF"/>
    <w:rsid w:val="00660681"/>
    <w:rsid w:val="0067109F"/>
    <w:rsid w:val="00671FDB"/>
    <w:rsid w:val="00677B2D"/>
    <w:rsid w:val="00680980"/>
    <w:rsid w:val="00686A9A"/>
    <w:rsid w:val="00686CBE"/>
    <w:rsid w:val="0069141D"/>
    <w:rsid w:val="00693CD9"/>
    <w:rsid w:val="006943A1"/>
    <w:rsid w:val="00697F5B"/>
    <w:rsid w:val="006A37EF"/>
    <w:rsid w:val="006B7770"/>
    <w:rsid w:val="006B7BC7"/>
    <w:rsid w:val="006C310B"/>
    <w:rsid w:val="006C55F6"/>
    <w:rsid w:val="006C6322"/>
    <w:rsid w:val="006D2451"/>
    <w:rsid w:val="006D2984"/>
    <w:rsid w:val="006E7E3B"/>
    <w:rsid w:val="006F20E1"/>
    <w:rsid w:val="00712143"/>
    <w:rsid w:val="007135BA"/>
    <w:rsid w:val="00713BB8"/>
    <w:rsid w:val="00716DFB"/>
    <w:rsid w:val="007227B7"/>
    <w:rsid w:val="00723651"/>
    <w:rsid w:val="0072605B"/>
    <w:rsid w:val="00726605"/>
    <w:rsid w:val="00732AE3"/>
    <w:rsid w:val="00743C21"/>
    <w:rsid w:val="00743CBB"/>
    <w:rsid w:val="00747392"/>
    <w:rsid w:val="007626B5"/>
    <w:rsid w:val="00767C61"/>
    <w:rsid w:val="007713C6"/>
    <w:rsid w:val="0077258D"/>
    <w:rsid w:val="0078169F"/>
    <w:rsid w:val="007847ED"/>
    <w:rsid w:val="00784F92"/>
    <w:rsid w:val="007852D7"/>
    <w:rsid w:val="0078699C"/>
    <w:rsid w:val="00796112"/>
    <w:rsid w:val="00796392"/>
    <w:rsid w:val="007A0486"/>
    <w:rsid w:val="007A6E3E"/>
    <w:rsid w:val="007B327B"/>
    <w:rsid w:val="007B59A4"/>
    <w:rsid w:val="007B6E1A"/>
    <w:rsid w:val="007C082D"/>
    <w:rsid w:val="007C61A1"/>
    <w:rsid w:val="007D42E7"/>
    <w:rsid w:val="007D4A39"/>
    <w:rsid w:val="007E429D"/>
    <w:rsid w:val="007E736E"/>
    <w:rsid w:val="007F1F16"/>
    <w:rsid w:val="007F4218"/>
    <w:rsid w:val="00801FC1"/>
    <w:rsid w:val="00817C8C"/>
    <w:rsid w:val="0082386D"/>
    <w:rsid w:val="00830073"/>
    <w:rsid w:val="008426C6"/>
    <w:rsid w:val="008438E1"/>
    <w:rsid w:val="00853ED5"/>
    <w:rsid w:val="00855ACB"/>
    <w:rsid w:val="008573F8"/>
    <w:rsid w:val="0086025E"/>
    <w:rsid w:val="00863A63"/>
    <w:rsid w:val="00870838"/>
    <w:rsid w:val="008748B1"/>
    <w:rsid w:val="00874A23"/>
    <w:rsid w:val="00880B64"/>
    <w:rsid w:val="00885015"/>
    <w:rsid w:val="00892C37"/>
    <w:rsid w:val="00893EEA"/>
    <w:rsid w:val="008943DE"/>
    <w:rsid w:val="008977A9"/>
    <w:rsid w:val="008A458F"/>
    <w:rsid w:val="008B18ED"/>
    <w:rsid w:val="008B7158"/>
    <w:rsid w:val="008C3161"/>
    <w:rsid w:val="008C70A5"/>
    <w:rsid w:val="008D0553"/>
    <w:rsid w:val="008D1233"/>
    <w:rsid w:val="008D670A"/>
    <w:rsid w:val="008E0376"/>
    <w:rsid w:val="008E087F"/>
    <w:rsid w:val="008E2FBD"/>
    <w:rsid w:val="008F4443"/>
    <w:rsid w:val="008F76CA"/>
    <w:rsid w:val="00906F4B"/>
    <w:rsid w:val="0091627C"/>
    <w:rsid w:val="00920BD5"/>
    <w:rsid w:val="00924B67"/>
    <w:rsid w:val="00924B91"/>
    <w:rsid w:val="00924F8A"/>
    <w:rsid w:val="00927152"/>
    <w:rsid w:val="00941B3A"/>
    <w:rsid w:val="00967E72"/>
    <w:rsid w:val="00970484"/>
    <w:rsid w:val="00975D27"/>
    <w:rsid w:val="009B2518"/>
    <w:rsid w:val="009B7FEE"/>
    <w:rsid w:val="009D01E4"/>
    <w:rsid w:val="009D7367"/>
    <w:rsid w:val="009E2B65"/>
    <w:rsid w:val="009F32B5"/>
    <w:rsid w:val="009F5A52"/>
    <w:rsid w:val="00A0039D"/>
    <w:rsid w:val="00A033D6"/>
    <w:rsid w:val="00A04208"/>
    <w:rsid w:val="00A06E47"/>
    <w:rsid w:val="00A11262"/>
    <w:rsid w:val="00A13435"/>
    <w:rsid w:val="00A2034F"/>
    <w:rsid w:val="00A213C6"/>
    <w:rsid w:val="00A22948"/>
    <w:rsid w:val="00A463AF"/>
    <w:rsid w:val="00A61C9E"/>
    <w:rsid w:val="00A6786A"/>
    <w:rsid w:val="00A705F2"/>
    <w:rsid w:val="00A76443"/>
    <w:rsid w:val="00A8023A"/>
    <w:rsid w:val="00A80B02"/>
    <w:rsid w:val="00A81592"/>
    <w:rsid w:val="00A94ED9"/>
    <w:rsid w:val="00AB566F"/>
    <w:rsid w:val="00AC3734"/>
    <w:rsid w:val="00AC40EF"/>
    <w:rsid w:val="00AD2458"/>
    <w:rsid w:val="00AE0888"/>
    <w:rsid w:val="00AE6745"/>
    <w:rsid w:val="00AF465B"/>
    <w:rsid w:val="00B03892"/>
    <w:rsid w:val="00B16A63"/>
    <w:rsid w:val="00B26426"/>
    <w:rsid w:val="00B272E3"/>
    <w:rsid w:val="00B34A6F"/>
    <w:rsid w:val="00B34C53"/>
    <w:rsid w:val="00B45EAC"/>
    <w:rsid w:val="00B45F40"/>
    <w:rsid w:val="00B63645"/>
    <w:rsid w:val="00B71E3C"/>
    <w:rsid w:val="00B95BB0"/>
    <w:rsid w:val="00B96BD9"/>
    <w:rsid w:val="00BA0115"/>
    <w:rsid w:val="00BC3560"/>
    <w:rsid w:val="00BC6057"/>
    <w:rsid w:val="00BC609A"/>
    <w:rsid w:val="00BD032B"/>
    <w:rsid w:val="00BD139D"/>
    <w:rsid w:val="00BD29FB"/>
    <w:rsid w:val="00BD789B"/>
    <w:rsid w:val="00BE4BCC"/>
    <w:rsid w:val="00BE520A"/>
    <w:rsid w:val="00BF1523"/>
    <w:rsid w:val="00BF2FF3"/>
    <w:rsid w:val="00BF30C3"/>
    <w:rsid w:val="00BF70CD"/>
    <w:rsid w:val="00C0248F"/>
    <w:rsid w:val="00C02575"/>
    <w:rsid w:val="00C20AD4"/>
    <w:rsid w:val="00C212A0"/>
    <w:rsid w:val="00C21961"/>
    <w:rsid w:val="00C30BA1"/>
    <w:rsid w:val="00C314C3"/>
    <w:rsid w:val="00C43633"/>
    <w:rsid w:val="00C470BD"/>
    <w:rsid w:val="00C54380"/>
    <w:rsid w:val="00C73599"/>
    <w:rsid w:val="00C8095C"/>
    <w:rsid w:val="00C93BCB"/>
    <w:rsid w:val="00CA2FF2"/>
    <w:rsid w:val="00CA42AD"/>
    <w:rsid w:val="00CB4415"/>
    <w:rsid w:val="00CB6DD9"/>
    <w:rsid w:val="00CC01F9"/>
    <w:rsid w:val="00CC5786"/>
    <w:rsid w:val="00CC57F7"/>
    <w:rsid w:val="00CC5CB1"/>
    <w:rsid w:val="00CC7E71"/>
    <w:rsid w:val="00CD218B"/>
    <w:rsid w:val="00CD23FA"/>
    <w:rsid w:val="00CD701B"/>
    <w:rsid w:val="00CE4F0A"/>
    <w:rsid w:val="00CE5A3E"/>
    <w:rsid w:val="00CE6A50"/>
    <w:rsid w:val="00CF0095"/>
    <w:rsid w:val="00CF09EB"/>
    <w:rsid w:val="00CF776C"/>
    <w:rsid w:val="00D11A9B"/>
    <w:rsid w:val="00D23664"/>
    <w:rsid w:val="00D2602E"/>
    <w:rsid w:val="00D414A3"/>
    <w:rsid w:val="00D622BB"/>
    <w:rsid w:val="00D63DB9"/>
    <w:rsid w:val="00D66D0B"/>
    <w:rsid w:val="00D776E9"/>
    <w:rsid w:val="00D9110C"/>
    <w:rsid w:val="00DA6E12"/>
    <w:rsid w:val="00DB1A82"/>
    <w:rsid w:val="00DB210D"/>
    <w:rsid w:val="00DC4441"/>
    <w:rsid w:val="00DD0677"/>
    <w:rsid w:val="00DD46A7"/>
    <w:rsid w:val="00DD59F9"/>
    <w:rsid w:val="00DD5C3E"/>
    <w:rsid w:val="00DE62C5"/>
    <w:rsid w:val="00DF0CDD"/>
    <w:rsid w:val="00DF417D"/>
    <w:rsid w:val="00DF5C21"/>
    <w:rsid w:val="00E056BF"/>
    <w:rsid w:val="00E07C7B"/>
    <w:rsid w:val="00E10C72"/>
    <w:rsid w:val="00E123ED"/>
    <w:rsid w:val="00E133AF"/>
    <w:rsid w:val="00E20E0B"/>
    <w:rsid w:val="00E23E46"/>
    <w:rsid w:val="00E318BA"/>
    <w:rsid w:val="00E34121"/>
    <w:rsid w:val="00E365F6"/>
    <w:rsid w:val="00E408E1"/>
    <w:rsid w:val="00E439F0"/>
    <w:rsid w:val="00E44BC3"/>
    <w:rsid w:val="00E45E36"/>
    <w:rsid w:val="00E472A6"/>
    <w:rsid w:val="00E54025"/>
    <w:rsid w:val="00E540DE"/>
    <w:rsid w:val="00E545AC"/>
    <w:rsid w:val="00E91B5E"/>
    <w:rsid w:val="00EB093F"/>
    <w:rsid w:val="00EB3B51"/>
    <w:rsid w:val="00ED211C"/>
    <w:rsid w:val="00EE0B14"/>
    <w:rsid w:val="00EE2900"/>
    <w:rsid w:val="00EE37C0"/>
    <w:rsid w:val="00EF0C8A"/>
    <w:rsid w:val="00EF22A6"/>
    <w:rsid w:val="00EF3FDC"/>
    <w:rsid w:val="00F00B7F"/>
    <w:rsid w:val="00F02D9D"/>
    <w:rsid w:val="00F24D01"/>
    <w:rsid w:val="00F40633"/>
    <w:rsid w:val="00F4676D"/>
    <w:rsid w:val="00F4706A"/>
    <w:rsid w:val="00F56973"/>
    <w:rsid w:val="00F60C6A"/>
    <w:rsid w:val="00F62028"/>
    <w:rsid w:val="00F654C0"/>
    <w:rsid w:val="00F66471"/>
    <w:rsid w:val="00F75039"/>
    <w:rsid w:val="00F8253F"/>
    <w:rsid w:val="00F865CE"/>
    <w:rsid w:val="00F91443"/>
    <w:rsid w:val="00F91D3A"/>
    <w:rsid w:val="00F96A78"/>
    <w:rsid w:val="00FA3420"/>
    <w:rsid w:val="00FB0C2C"/>
    <w:rsid w:val="00FB63C7"/>
    <w:rsid w:val="00FB6E4F"/>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248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176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0280-83DB-46EA-B93F-E00D70CA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4477</Characters>
  <Application>Microsoft Office Word</Application>
  <DocSecurity>0</DocSecurity>
  <Lines>37</Lines>
  <Paragraphs>10</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2019-03-15T07:21:00Z</dcterms:created>
  <dcterms:modified xsi:type="dcterms:W3CDTF">2019-03-15T07:38:00Z</dcterms:modified>
</cp:coreProperties>
</file>