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C12E36"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0A7F9C11" w14:textId="117730E6" w:rsidR="007A6E3E" w:rsidRPr="00BD1FB9" w:rsidRDefault="007A6E3E" w:rsidP="00366E62">
      <w:pPr>
        <w:suppressAutoHyphens/>
        <w:wordWrap/>
        <w:snapToGrid w:val="0"/>
        <w:ind w:rightChars="-15" w:right="-30"/>
        <w:jc w:val="center"/>
        <w:rPr>
          <w:rFonts w:ascii="Helvetica" w:hAnsi="Helvetica" w:cs="Helvetica"/>
          <w:b/>
          <w:color w:val="FF6600"/>
          <w:sz w:val="32"/>
        </w:rPr>
      </w:pPr>
      <w:r w:rsidRPr="00C12E36">
        <w:rPr>
          <w:rFonts w:ascii="Helvetica" w:hAnsi="Helvetica"/>
          <w:b/>
          <w:color w:val="FF6600"/>
          <w:sz w:val="32"/>
          <w:lang w:val="en-US"/>
        </w:rPr>
        <w:t>Hankook</w:t>
      </w:r>
      <w:r w:rsidRPr="00BD1FB9">
        <w:rPr>
          <w:rFonts w:ascii="Helvetica" w:hAnsi="Helvetica"/>
          <w:b/>
          <w:color w:val="FF6600"/>
          <w:sz w:val="32"/>
        </w:rPr>
        <w:t xml:space="preserve"> </w:t>
      </w:r>
      <w:r w:rsidRPr="00C12E36">
        <w:rPr>
          <w:rFonts w:ascii="Helvetica" w:hAnsi="Helvetica"/>
          <w:b/>
          <w:color w:val="FF6600"/>
          <w:sz w:val="32"/>
        </w:rPr>
        <w:t>поставляет</w:t>
      </w:r>
      <w:r w:rsidRPr="00BD1FB9">
        <w:rPr>
          <w:rFonts w:ascii="Helvetica" w:hAnsi="Helvetica"/>
          <w:b/>
          <w:color w:val="FF6600"/>
          <w:sz w:val="32"/>
        </w:rPr>
        <w:t xml:space="preserve"> </w:t>
      </w:r>
      <w:r w:rsidRPr="00C12E36">
        <w:rPr>
          <w:rFonts w:ascii="Helvetica" w:hAnsi="Helvetica"/>
          <w:b/>
          <w:color w:val="FF6600"/>
          <w:sz w:val="32"/>
        </w:rPr>
        <w:t>шины</w:t>
      </w:r>
      <w:r w:rsidRPr="00BD1FB9">
        <w:rPr>
          <w:rFonts w:ascii="Helvetica" w:hAnsi="Helvetica"/>
          <w:b/>
          <w:color w:val="FF6600"/>
          <w:sz w:val="32"/>
        </w:rPr>
        <w:t xml:space="preserve"> </w:t>
      </w:r>
      <w:proofErr w:type="spellStart"/>
      <w:r w:rsidRPr="00C12E36">
        <w:rPr>
          <w:rFonts w:ascii="Helvetica" w:hAnsi="Helvetica"/>
          <w:b/>
          <w:color w:val="FF6600"/>
          <w:sz w:val="32"/>
          <w:lang w:val="en-US"/>
        </w:rPr>
        <w:t>Ventus</w:t>
      </w:r>
      <w:proofErr w:type="spellEnd"/>
      <w:r w:rsidRPr="00BD1FB9">
        <w:rPr>
          <w:rFonts w:ascii="Helvetica" w:hAnsi="Helvetica"/>
          <w:b/>
          <w:color w:val="FF6600"/>
          <w:sz w:val="32"/>
        </w:rPr>
        <w:t xml:space="preserve"> </w:t>
      </w:r>
      <w:r w:rsidRPr="00C12E36">
        <w:rPr>
          <w:rFonts w:ascii="Helvetica" w:hAnsi="Helvetica"/>
          <w:b/>
          <w:color w:val="FF6600"/>
          <w:sz w:val="32"/>
          <w:lang w:val="en-US"/>
        </w:rPr>
        <w:t>Prime </w:t>
      </w:r>
      <w:r w:rsidRPr="00BD1FB9">
        <w:rPr>
          <w:rFonts w:ascii="Helvetica" w:hAnsi="Helvetica"/>
          <w:b/>
          <w:color w:val="FF6600"/>
          <w:sz w:val="32"/>
        </w:rPr>
        <w:t xml:space="preserve">3 </w:t>
      </w:r>
      <w:r w:rsidRPr="00C12E36">
        <w:rPr>
          <w:rFonts w:ascii="Helvetica" w:hAnsi="Helvetica"/>
          <w:b/>
          <w:color w:val="FF6600"/>
          <w:sz w:val="32"/>
        </w:rPr>
        <w:t>для</w:t>
      </w:r>
      <w:r w:rsidRPr="00BD1FB9">
        <w:rPr>
          <w:rFonts w:ascii="Helvetica" w:hAnsi="Helvetica"/>
          <w:b/>
          <w:color w:val="FF6600"/>
          <w:sz w:val="32"/>
        </w:rPr>
        <w:t xml:space="preserve"> </w:t>
      </w:r>
      <w:r w:rsidRPr="00C12E36">
        <w:rPr>
          <w:rFonts w:ascii="Helvetica" w:hAnsi="Helvetica"/>
          <w:b/>
          <w:color w:val="FF6600"/>
          <w:sz w:val="32"/>
        </w:rPr>
        <w:t>нового</w:t>
      </w:r>
      <w:r w:rsidRPr="00BD1FB9">
        <w:rPr>
          <w:rFonts w:ascii="Helvetica" w:hAnsi="Helvetica"/>
          <w:b/>
          <w:color w:val="FF6600"/>
          <w:sz w:val="32"/>
        </w:rPr>
        <w:t xml:space="preserve"> </w:t>
      </w:r>
      <w:r w:rsidRPr="00C12E36">
        <w:rPr>
          <w:rFonts w:ascii="Helvetica" w:hAnsi="Helvetica"/>
          <w:b/>
          <w:color w:val="FF6600"/>
          <w:sz w:val="32"/>
          <w:lang w:val="en-US"/>
        </w:rPr>
        <w:t>Ford</w:t>
      </w:r>
      <w:r w:rsidRPr="00BD1FB9">
        <w:rPr>
          <w:rFonts w:ascii="Helvetica" w:hAnsi="Helvetica"/>
          <w:b/>
          <w:color w:val="FF6600"/>
          <w:sz w:val="32"/>
        </w:rPr>
        <w:t xml:space="preserve"> </w:t>
      </w:r>
      <w:r w:rsidRPr="00C12E36">
        <w:rPr>
          <w:rFonts w:ascii="Helvetica" w:hAnsi="Helvetica"/>
          <w:b/>
          <w:color w:val="FF6600"/>
          <w:sz w:val="32"/>
          <w:lang w:val="en-US"/>
        </w:rPr>
        <w:t>Focus</w:t>
      </w:r>
      <w:r w:rsidRPr="00BD1FB9">
        <w:rPr>
          <w:rFonts w:ascii="Helvetica" w:hAnsi="Helvetica"/>
          <w:b/>
          <w:color w:val="FF6600"/>
          <w:sz w:val="32"/>
        </w:rPr>
        <w:t xml:space="preserve"> </w:t>
      </w:r>
      <w:r w:rsidRPr="00C12E36">
        <w:rPr>
          <w:rFonts w:ascii="Helvetica" w:hAnsi="Helvetica"/>
          <w:b/>
          <w:color w:val="FF6600"/>
          <w:sz w:val="32"/>
          <w:lang w:val="en-US"/>
        </w:rPr>
        <w:t>Active</w:t>
      </w:r>
    </w:p>
    <w:p w14:paraId="5C92F624" w14:textId="77777777" w:rsidR="007A6E3E" w:rsidRPr="00BD1FB9" w:rsidRDefault="007A6E3E" w:rsidP="00366E62">
      <w:pPr>
        <w:suppressAutoHyphens/>
        <w:wordWrap/>
        <w:snapToGrid w:val="0"/>
        <w:ind w:rightChars="-15" w:right="-30"/>
        <w:rPr>
          <w:rFonts w:ascii="Arial" w:eastAsia="Dotum" w:hAnsi="Arial" w:cs="Arial"/>
          <w:b/>
          <w:color w:val="ED7D31"/>
          <w:sz w:val="24"/>
        </w:rPr>
      </w:pPr>
    </w:p>
    <w:p w14:paraId="0CF9A53D" w14:textId="27F7DF9D" w:rsidR="007A6E3E" w:rsidRPr="00C12E36" w:rsidRDefault="008573F8" w:rsidP="00366E62">
      <w:pPr>
        <w:suppressAutoHyphens/>
        <w:wordWrap/>
        <w:snapToGrid w:val="0"/>
        <w:spacing w:line="276" w:lineRule="auto"/>
        <w:ind w:rightChars="-15" w:right="-30"/>
        <w:rPr>
          <w:rFonts w:eastAsia="Dotum"/>
          <w:b/>
          <w:color w:val="000000" w:themeColor="text1"/>
          <w:sz w:val="22"/>
          <w:szCs w:val="22"/>
        </w:rPr>
      </w:pPr>
      <w:r w:rsidRPr="00C12E36">
        <w:rPr>
          <w:b/>
          <w:color w:val="000000" w:themeColor="text1"/>
          <w:sz w:val="22"/>
          <w:szCs w:val="22"/>
        </w:rPr>
        <w:t xml:space="preserve">Производитель шин Hankook продолжает расширять свое сотрудничество с Ford Motor Company по поставкам шин для заводской комплектации автомобилей: новый Ford Focus Active поставляется с завода в эксклюзивной комплектации с шинами Hankook Ventus Prime 3. Оригинальные комфортные шины премиум-класса Hankook предлагаются для новой модели автомобиля с конца 2018 года в двух размерах. </w:t>
      </w:r>
    </w:p>
    <w:p w14:paraId="6044C6B0" w14:textId="77777777" w:rsidR="007A6E3E" w:rsidRPr="00C12E36" w:rsidRDefault="007A6E3E" w:rsidP="00366E62">
      <w:pPr>
        <w:pStyle w:val="Listenabsatz"/>
        <w:suppressAutoHyphens/>
        <w:wordWrap/>
        <w:snapToGrid w:val="0"/>
        <w:spacing w:line="276" w:lineRule="auto"/>
        <w:ind w:leftChars="0" w:left="454" w:rightChars="-15" w:right="-30"/>
        <w:jc w:val="left"/>
        <w:rPr>
          <w:rFonts w:ascii="Arial" w:eastAsia="Dotum" w:hAnsi="Arial" w:cs="Arial"/>
          <w:b/>
          <w:color w:val="000000" w:themeColor="text1"/>
          <w:sz w:val="24"/>
        </w:rPr>
      </w:pPr>
    </w:p>
    <w:p w14:paraId="6229CEB4" w14:textId="73757635" w:rsidR="00C314C3" w:rsidRPr="00C12E36" w:rsidRDefault="00B45F40" w:rsidP="00387BEB">
      <w:pPr>
        <w:suppressAutoHyphens/>
        <w:wordWrap/>
        <w:snapToGrid w:val="0"/>
        <w:spacing w:line="276" w:lineRule="auto"/>
        <w:ind w:left="1" w:rightChars="56" w:right="112" w:hanging="1"/>
        <w:rPr>
          <w:sz w:val="21"/>
          <w:szCs w:val="21"/>
          <w:shd w:val="clear" w:color="auto" w:fill="FFFFFF"/>
        </w:rPr>
      </w:pPr>
      <w:r w:rsidRPr="00C12E36">
        <w:rPr>
          <w:b/>
          <w:i/>
          <w:sz w:val="21"/>
          <w:szCs w:val="21"/>
        </w:rPr>
        <w:t>Ной-Изенбург, Германия, 1</w:t>
      </w:r>
      <w:r w:rsidR="00BD1FB9" w:rsidRPr="00E26BDC">
        <w:rPr>
          <w:b/>
          <w:i/>
          <w:sz w:val="21"/>
          <w:szCs w:val="21"/>
        </w:rPr>
        <w:t>4</w:t>
      </w:r>
      <w:r w:rsidRPr="00C12E36">
        <w:rPr>
          <w:b/>
          <w:i/>
          <w:sz w:val="21"/>
          <w:szCs w:val="21"/>
        </w:rPr>
        <w:t> февраля 2019 г.</w:t>
      </w:r>
      <w:r w:rsidRPr="00C12E36">
        <w:rPr>
          <w:b/>
          <w:bCs/>
          <w:snapToGrid w:val="0"/>
          <w:sz w:val="21"/>
          <w:szCs w:val="21"/>
        </w:rPr>
        <w:t xml:space="preserve"> </w:t>
      </w:r>
      <w:r w:rsidRPr="00C12E36">
        <w:rPr>
          <w:snapToGrid w:val="0"/>
          <w:sz w:val="21"/>
          <w:szCs w:val="21"/>
        </w:rPr>
        <w:t xml:space="preserve">— Производитель шин премиум-класса </w:t>
      </w:r>
      <w:r w:rsidRPr="00C12E36">
        <w:rPr>
          <w:sz w:val="21"/>
          <w:szCs w:val="21"/>
        </w:rPr>
        <w:t xml:space="preserve">Hankook поставляет шины Hankook Ventus Prime 3 для заводской комплектации нового Ford Focus Active. </w:t>
      </w:r>
      <w:r w:rsidRPr="00C12E36">
        <w:rPr>
          <w:sz w:val="21"/>
          <w:szCs w:val="21"/>
          <w:shd w:val="clear" w:color="auto" w:fill="FFFFFF"/>
        </w:rPr>
        <w:t xml:space="preserve">Шины, отличающиеся превосходными эксплуатационными характеристиками, а также высоким уровнем безопасности и комфорта, </w:t>
      </w:r>
      <w:r w:rsidRPr="00C12E36">
        <w:rPr>
          <w:sz w:val="21"/>
          <w:szCs w:val="21"/>
        </w:rPr>
        <w:t xml:space="preserve">предлагаются для новой модели автомобиля с декабря 2018 года в двух размерах 215/50R18V и 215/55R17V. Интеллектуальные технологии, такие как произвольно выбираемые режимы движения, обеспечивают Ford Focus Active отличные ходовые качества, которые дополнительно улучшают шины Ventus Prime 3.  </w:t>
      </w:r>
    </w:p>
    <w:p w14:paraId="616CAAB2" w14:textId="77777777" w:rsidR="007A6E3E" w:rsidRPr="00C12E36" w:rsidRDefault="007A6E3E" w:rsidP="001A27ED">
      <w:pPr>
        <w:suppressAutoHyphens/>
        <w:wordWrap/>
        <w:snapToGrid w:val="0"/>
        <w:spacing w:line="276" w:lineRule="auto"/>
        <w:ind w:left="1" w:rightChars="56" w:right="112" w:hanging="1"/>
        <w:rPr>
          <w:sz w:val="21"/>
          <w:shd w:val="clear" w:color="auto" w:fill="FFFFFF"/>
        </w:rPr>
      </w:pPr>
    </w:p>
    <w:p w14:paraId="20DD5984" w14:textId="76F9E2CC" w:rsidR="007A6E3E" w:rsidRPr="00C12E36" w:rsidRDefault="00BC6057" w:rsidP="006D2451">
      <w:pPr>
        <w:suppressAutoHyphens/>
        <w:wordWrap/>
        <w:snapToGrid w:val="0"/>
        <w:spacing w:line="276" w:lineRule="auto"/>
        <w:ind w:left="1" w:rightChars="56" w:right="112" w:hanging="1"/>
        <w:rPr>
          <w:sz w:val="21"/>
          <w:szCs w:val="21"/>
        </w:rPr>
      </w:pPr>
      <w:r w:rsidRPr="00C12E36">
        <w:rPr>
          <w:sz w:val="21"/>
          <w:szCs w:val="21"/>
        </w:rPr>
        <w:t xml:space="preserve">Новейшие шины класса UHP от Hankook впечатляют своими тягово-сцепными и тормозными характеристиками на мокром и сухом дорожном покрытии. Четыре широкие канавки в протекторе быстро отводят воду из пятна контакта, улучшая управляемость на мокром дорожном покрытии. Дизайн каждой из канавок был оптимизирован для соответствующей зоны протектора, что позволило добиться оптимального баланса между управляемостью на мокрой и сухой дороге. При разработке шин были использованы инновационные технологии смешивания, которые позволяют получать протекторную </w:t>
      </w:r>
      <w:r w:rsidRPr="007E7A98">
        <w:rPr>
          <w:sz w:val="21"/>
          <w:szCs w:val="21"/>
        </w:rPr>
        <w:t xml:space="preserve">смесь </w:t>
      </w:r>
      <w:r w:rsidR="0015625D" w:rsidRPr="007E7A98">
        <w:rPr>
          <w:sz w:val="21"/>
          <w:szCs w:val="21"/>
        </w:rPr>
        <w:t>с добавлением силики и</w:t>
      </w:r>
      <w:r w:rsidRPr="007E7A98">
        <w:rPr>
          <w:sz w:val="21"/>
          <w:szCs w:val="21"/>
        </w:rPr>
        <w:t xml:space="preserve"> высоким коэффициентом сцепления, что обеспечивает </w:t>
      </w:r>
      <w:r w:rsidR="0015625D" w:rsidRPr="007E7A98">
        <w:rPr>
          <w:sz w:val="21"/>
          <w:szCs w:val="21"/>
        </w:rPr>
        <w:t xml:space="preserve">высокую </w:t>
      </w:r>
      <w:r w:rsidRPr="007E7A98">
        <w:rPr>
          <w:sz w:val="21"/>
          <w:szCs w:val="21"/>
        </w:rPr>
        <w:t>эффективность</w:t>
      </w:r>
      <w:r w:rsidRPr="00C12E36">
        <w:rPr>
          <w:sz w:val="21"/>
          <w:szCs w:val="21"/>
        </w:rPr>
        <w:t xml:space="preserve"> торможения на мокрой дороге.</w:t>
      </w:r>
    </w:p>
    <w:p w14:paraId="675BD95B" w14:textId="77777777" w:rsidR="00C314C3" w:rsidRPr="00C12E36" w:rsidRDefault="00C314C3" w:rsidP="001A27ED">
      <w:pPr>
        <w:suppressAutoHyphens/>
        <w:wordWrap/>
        <w:snapToGrid w:val="0"/>
        <w:spacing w:line="276" w:lineRule="auto"/>
        <w:ind w:rightChars="56" w:right="112"/>
        <w:rPr>
          <w:sz w:val="21"/>
          <w:szCs w:val="21"/>
        </w:rPr>
      </w:pPr>
    </w:p>
    <w:p w14:paraId="45DA6B86" w14:textId="4511BA84" w:rsidR="00C314C3" w:rsidRPr="00C12E36" w:rsidRDefault="00C314C3" w:rsidP="00C314C3">
      <w:pPr>
        <w:suppressAutoHyphens/>
        <w:wordWrap/>
        <w:snapToGrid w:val="0"/>
        <w:spacing w:line="276" w:lineRule="auto"/>
        <w:ind w:rightChars="56" w:right="112"/>
        <w:rPr>
          <w:sz w:val="21"/>
          <w:szCs w:val="21"/>
        </w:rPr>
      </w:pPr>
      <w:r w:rsidRPr="00C12E36">
        <w:rPr>
          <w:sz w:val="21"/>
          <w:szCs w:val="21"/>
        </w:rPr>
        <w:t>«При разработке новых шин Ventus Prime 3 особое внимание было уделено высоким тягово-сцепным и тормозным характеристикам, особенно на мокром дорожном покрытии, — рассказывает дипломированный инженер Клаус Краузе, глава Европейского научно-исследовательского центра Hankook. — Благодаря адаптированному асимметричному рисунку протектора фактическая площадь пятна контакта шины с дорожным полотном была увеличена на 10 %. Таким образом, шины Ventus Prime 3 дополнительно повышают безопасность и точность рулевого управления нового Ford Focus Active».</w:t>
      </w:r>
    </w:p>
    <w:p w14:paraId="66BFD12D" w14:textId="77777777" w:rsidR="007A6E3E" w:rsidRPr="00C12E36" w:rsidRDefault="007A6E3E" w:rsidP="00366E62">
      <w:pPr>
        <w:suppressAutoHyphens/>
        <w:wordWrap/>
        <w:snapToGrid w:val="0"/>
        <w:spacing w:line="276" w:lineRule="auto"/>
        <w:ind w:left="1" w:rightChars="56" w:right="112" w:hanging="1"/>
        <w:rPr>
          <w:sz w:val="21"/>
          <w:szCs w:val="21"/>
        </w:rPr>
      </w:pPr>
    </w:p>
    <w:p w14:paraId="67C89C56" w14:textId="05EEB41A" w:rsidR="007A6E3E" w:rsidRPr="00C12E36" w:rsidRDefault="00743CBB" w:rsidP="001A27ED">
      <w:pPr>
        <w:suppressAutoHyphens/>
        <w:wordWrap/>
        <w:snapToGrid w:val="0"/>
        <w:spacing w:line="276" w:lineRule="auto"/>
        <w:ind w:rightChars="56" w:right="112"/>
        <w:rPr>
          <w:sz w:val="21"/>
          <w:szCs w:val="21"/>
        </w:rPr>
      </w:pPr>
      <w:r w:rsidRPr="00C12E36">
        <w:rPr>
          <w:sz w:val="21"/>
          <w:szCs w:val="21"/>
        </w:rPr>
        <w:t>Качество шин Ventus Prime 3 премиум-класса уже было отмечено рядом наград: в 2018 году шины получили лучшую оценку по итогам теста ADAC и заняли первое место в рамках масштабных шинных тестов, проведенных журналом Auto Bild. Кроме того, шины Hankook Ventus Prime 3 были удостоены премии Red Dot Design Award 2016, на которую претендовал 51 участник.</w:t>
      </w:r>
    </w:p>
    <w:p w14:paraId="06D22432" w14:textId="77777777" w:rsidR="007A6E3E" w:rsidRPr="00C12E36" w:rsidRDefault="007A6E3E" w:rsidP="00366E62">
      <w:pPr>
        <w:suppressAutoHyphens/>
        <w:wordWrap/>
        <w:snapToGrid w:val="0"/>
        <w:spacing w:line="276" w:lineRule="auto"/>
        <w:ind w:rightChars="56" w:right="112"/>
        <w:rPr>
          <w:sz w:val="21"/>
          <w:szCs w:val="21"/>
        </w:rPr>
      </w:pPr>
    </w:p>
    <w:p w14:paraId="3C9AF9A9" w14:textId="5C475E6A" w:rsidR="007A6E3E" w:rsidRPr="00C12E36" w:rsidRDefault="004B3B10" w:rsidP="00366E62">
      <w:pPr>
        <w:suppressAutoHyphens/>
        <w:wordWrap/>
        <w:snapToGrid w:val="0"/>
        <w:spacing w:line="276" w:lineRule="auto"/>
        <w:ind w:rightChars="56" w:right="112"/>
        <w:rPr>
          <w:sz w:val="21"/>
          <w:szCs w:val="21"/>
        </w:rPr>
      </w:pPr>
      <w:r w:rsidRPr="00C12E36">
        <w:rPr>
          <w:sz w:val="21"/>
          <w:szCs w:val="21"/>
        </w:rPr>
        <w:t>Производитель шин Hankook поставляет шины для заводской комплектации автомобилей Ford Motor Company с 1999 года. Сегодня шинами Hankook оснащаются самые разные модели Ford по всему миру: начиная от Fiesta и Explorer и заканчивая Mustang. Теперь к их числу принадлежит и новый Ford Focus Active, что стало еще одним шагом на пути расширения международного сотрудничества Hankook с автопроизводителями. В настоящее время компания поставляет шины для заводской комплектации автомобилей 45 производителей.</w:t>
      </w:r>
    </w:p>
    <w:p w14:paraId="2068A396" w14:textId="23BB3E0A" w:rsidR="00150A3C" w:rsidRPr="00C12E36" w:rsidRDefault="00C12E36" w:rsidP="00366E62">
      <w:pPr>
        <w:suppressAutoHyphens/>
        <w:wordWrap/>
        <w:snapToGrid w:val="0"/>
        <w:spacing w:line="276" w:lineRule="auto"/>
        <w:ind w:rightChars="56" w:right="112"/>
        <w:rPr>
          <w:sz w:val="21"/>
          <w:szCs w:val="21"/>
        </w:rPr>
      </w:pPr>
      <w:r>
        <w:rPr>
          <w:sz w:val="21"/>
          <w:szCs w:val="21"/>
        </w:rPr>
        <w:br/>
      </w:r>
      <w:r>
        <w:rPr>
          <w:sz w:val="21"/>
          <w:szCs w:val="21"/>
        </w:rPr>
        <w:br/>
      </w:r>
    </w:p>
    <w:p w14:paraId="30680F7D" w14:textId="77777777" w:rsidR="00E26BDC" w:rsidRDefault="00E26BDC" w:rsidP="00366E62">
      <w:pPr>
        <w:suppressAutoHyphens/>
        <w:wordWrap/>
        <w:autoSpaceDE/>
        <w:autoSpaceDN/>
        <w:spacing w:line="276" w:lineRule="auto"/>
        <w:jc w:val="center"/>
        <w:rPr>
          <w:sz w:val="21"/>
          <w:szCs w:val="21"/>
        </w:rPr>
      </w:pPr>
    </w:p>
    <w:p w14:paraId="69586723" w14:textId="294E0023" w:rsidR="00C0248F" w:rsidRPr="00BD1FB9" w:rsidRDefault="00C0248F" w:rsidP="00366E62">
      <w:pPr>
        <w:suppressAutoHyphens/>
        <w:wordWrap/>
        <w:autoSpaceDE/>
        <w:autoSpaceDN/>
        <w:spacing w:line="276" w:lineRule="auto"/>
        <w:jc w:val="center"/>
        <w:rPr>
          <w:rFonts w:eastAsia="Times New Roman"/>
          <w:kern w:val="0"/>
          <w:sz w:val="21"/>
          <w:szCs w:val="21"/>
        </w:rPr>
      </w:pPr>
      <w:bookmarkStart w:id="0" w:name="_GoBack"/>
      <w:bookmarkEnd w:id="0"/>
      <w:r w:rsidRPr="00BD1FB9">
        <w:rPr>
          <w:sz w:val="21"/>
          <w:szCs w:val="21"/>
        </w:rPr>
        <w:t>###</w:t>
      </w:r>
    </w:p>
    <w:p w14:paraId="7F79AC03" w14:textId="77777777" w:rsidR="00732AE3" w:rsidRPr="00BD1FB9" w:rsidRDefault="00732AE3" w:rsidP="00366E62">
      <w:pPr>
        <w:suppressAutoHyphens/>
        <w:wordWrap/>
        <w:autoSpaceDE/>
        <w:autoSpaceDN/>
        <w:spacing w:line="276" w:lineRule="auto"/>
        <w:rPr>
          <w:rFonts w:eastAsia="Times New Roman"/>
          <w:kern w:val="0"/>
          <w:sz w:val="21"/>
          <w:szCs w:val="21"/>
        </w:rPr>
      </w:pPr>
    </w:p>
    <w:p w14:paraId="40103FE3" w14:textId="77777777" w:rsidR="00E26BDC" w:rsidRPr="004F7401" w:rsidRDefault="00E26BDC" w:rsidP="00E26BDC">
      <w:pPr>
        <w:wordWrap/>
        <w:spacing w:line="320" w:lineRule="exact"/>
        <w:rPr>
          <w:b/>
          <w:bCs/>
          <w:sz w:val="21"/>
          <w:szCs w:val="21"/>
        </w:rPr>
      </w:pPr>
      <w:r>
        <w:rPr>
          <w:b/>
          <w:sz w:val="21"/>
        </w:rPr>
        <w:t>О компании Hankook</w:t>
      </w:r>
    </w:p>
    <w:p w14:paraId="4A6FC50D" w14:textId="77777777" w:rsidR="00E26BDC" w:rsidRPr="004F7401" w:rsidRDefault="00E26BDC" w:rsidP="00E26BDC">
      <w:pPr>
        <w:wordWrap/>
        <w:spacing w:line="320" w:lineRule="exact"/>
        <w:rPr>
          <w:b/>
          <w:bCs/>
          <w:sz w:val="21"/>
          <w:szCs w:val="21"/>
        </w:rPr>
      </w:pPr>
    </w:p>
    <w:p w14:paraId="3CE7588B" w14:textId="77777777" w:rsidR="00E26BDC" w:rsidRDefault="00E26BDC" w:rsidP="00E26BDC">
      <w:pPr>
        <w:widowControl/>
        <w:tabs>
          <w:tab w:val="left" w:pos="3686"/>
        </w:tabs>
        <w:wordWrap/>
        <w:autoSpaceDE/>
        <w:autoSpaceDN/>
        <w:spacing w:line="276" w:lineRule="auto"/>
        <w:textAlignment w:val="top"/>
        <w:rPr>
          <w:rFonts w:eastAsia="Calibri"/>
          <w:kern w:val="0"/>
          <w:sz w:val="21"/>
          <w:szCs w:val="21"/>
        </w:rPr>
      </w:pPr>
      <w:r>
        <w:rPr>
          <w:rFonts w:eastAsia="Calibri"/>
          <w:kern w:val="0"/>
          <w:sz w:val="21"/>
          <w:szCs w:val="21"/>
        </w:rPr>
        <w:t>Компания Hankook Tire на глобальном уровне выпускает</w:t>
      </w:r>
      <w:r w:rsidRPr="00280474">
        <w:rPr>
          <w:rFonts w:eastAsia="Calibri"/>
          <w:kern w:val="0"/>
          <w:sz w:val="21"/>
          <w:szCs w:val="21"/>
        </w:rPr>
        <w:t xml:space="preserve"> высококачественны</w:t>
      </w:r>
      <w:r>
        <w:rPr>
          <w:rFonts w:eastAsia="Calibri"/>
          <w:kern w:val="0"/>
          <w:sz w:val="21"/>
          <w:szCs w:val="21"/>
        </w:rPr>
        <w:t>е</w:t>
      </w:r>
      <w:r w:rsidRPr="00280474">
        <w:rPr>
          <w:rFonts w:eastAsia="Calibri"/>
          <w:kern w:val="0"/>
          <w:sz w:val="21"/>
          <w:szCs w:val="21"/>
        </w:rPr>
        <w:t xml:space="preserve"> радиальны</w:t>
      </w:r>
      <w:r>
        <w:rPr>
          <w:rFonts w:eastAsia="Calibri"/>
          <w:kern w:val="0"/>
          <w:sz w:val="21"/>
          <w:szCs w:val="21"/>
        </w:rPr>
        <w:t>е</w:t>
      </w:r>
      <w:r w:rsidRPr="00280474">
        <w:rPr>
          <w:rFonts w:eastAsia="Calibri"/>
          <w:kern w:val="0"/>
          <w:sz w:val="21"/>
          <w:szCs w:val="21"/>
        </w:rPr>
        <w:t xml:space="preserve"> шин</w:t>
      </w:r>
      <w:r>
        <w:rPr>
          <w:rFonts w:eastAsia="Calibri"/>
          <w:kern w:val="0"/>
          <w:sz w:val="21"/>
          <w:szCs w:val="21"/>
        </w:rPr>
        <w:t>ы</w:t>
      </w:r>
      <w:r w:rsidRPr="00280474">
        <w:rPr>
          <w:rFonts w:eastAsia="Calibri"/>
          <w:kern w:val="0"/>
          <w:sz w:val="21"/>
          <w:szCs w:val="21"/>
        </w:rPr>
        <w:t xml:space="preserve">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14:paraId="123C97A7" w14:textId="77777777" w:rsidR="00E26BDC" w:rsidRPr="00280474" w:rsidRDefault="00E26BDC" w:rsidP="00E26BDC">
      <w:pPr>
        <w:widowControl/>
        <w:tabs>
          <w:tab w:val="left" w:pos="3686"/>
        </w:tabs>
        <w:wordWrap/>
        <w:autoSpaceDE/>
        <w:autoSpaceDN/>
        <w:spacing w:line="276" w:lineRule="auto"/>
        <w:textAlignment w:val="top"/>
        <w:rPr>
          <w:rFonts w:eastAsia="Calibri"/>
          <w:kern w:val="0"/>
          <w:sz w:val="21"/>
          <w:szCs w:val="21"/>
        </w:rPr>
      </w:pPr>
    </w:p>
    <w:p w14:paraId="39929C43" w14:textId="77777777" w:rsidR="00E26BDC" w:rsidRDefault="00E26BDC" w:rsidP="00E26BDC">
      <w:pPr>
        <w:widowControl/>
        <w:tabs>
          <w:tab w:val="left" w:pos="3686"/>
        </w:tabs>
        <w:wordWrap/>
        <w:autoSpaceDE/>
        <w:autoSpaceDN/>
        <w:spacing w:line="276" w:lineRule="auto"/>
        <w:textAlignment w:val="top"/>
        <w:rPr>
          <w:rFonts w:eastAsia="Calibri"/>
          <w:kern w:val="0"/>
          <w:sz w:val="21"/>
          <w:szCs w:val="21"/>
        </w:rPr>
      </w:pPr>
      <w:r w:rsidRPr="00280474">
        <w:rPr>
          <w:rFonts w:eastAsia="Calibri"/>
          <w:kern w:val="0"/>
          <w:sz w:val="21"/>
          <w:szCs w:val="21"/>
        </w:rPr>
        <w:t xml:space="preserve">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компании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w:t>
      </w:r>
      <w:r>
        <w:rPr>
          <w:rFonts w:eastAsia="Calibri"/>
          <w:kern w:val="0"/>
          <w:sz w:val="21"/>
          <w:szCs w:val="21"/>
        </w:rPr>
        <w:t>Около</w:t>
      </w:r>
      <w:r w:rsidRPr="00280474">
        <w:rPr>
          <w:rFonts w:eastAsia="Calibri"/>
          <w:kern w:val="0"/>
          <w:sz w:val="21"/>
          <w:szCs w:val="21"/>
        </w:rPr>
        <w:t xml:space="preserve"> 3000 сотрудников завода ежегодно  производят </w:t>
      </w:r>
      <w:r>
        <w:rPr>
          <w:rFonts w:eastAsia="Calibri"/>
          <w:kern w:val="0"/>
          <w:sz w:val="21"/>
          <w:szCs w:val="21"/>
        </w:rPr>
        <w:t xml:space="preserve">до 19 </w:t>
      </w:r>
      <w:r w:rsidRPr="00280474">
        <w:rPr>
          <w:rFonts w:eastAsia="Calibri"/>
          <w:kern w:val="0"/>
          <w:sz w:val="21"/>
          <w:szCs w:val="21"/>
        </w:rPr>
        <w:t xml:space="preserve">миллионов шин для легковых автомобилей, кроссоверов и легкогрузовых автомобилей. </w:t>
      </w:r>
    </w:p>
    <w:p w14:paraId="488191D4" w14:textId="77777777" w:rsidR="00E26BDC" w:rsidRPr="00280474" w:rsidRDefault="00E26BDC" w:rsidP="00E26BDC">
      <w:pPr>
        <w:widowControl/>
        <w:tabs>
          <w:tab w:val="left" w:pos="3686"/>
        </w:tabs>
        <w:wordWrap/>
        <w:autoSpaceDE/>
        <w:autoSpaceDN/>
        <w:spacing w:line="276" w:lineRule="auto"/>
        <w:textAlignment w:val="top"/>
        <w:rPr>
          <w:rFonts w:eastAsia="Calibri"/>
          <w:kern w:val="0"/>
          <w:sz w:val="21"/>
          <w:szCs w:val="21"/>
        </w:rPr>
      </w:pPr>
    </w:p>
    <w:p w14:paraId="2DC4438A" w14:textId="77777777" w:rsidR="00E26BDC" w:rsidRPr="00F22215" w:rsidRDefault="00E26BDC" w:rsidP="00E26BDC">
      <w:pPr>
        <w:widowControl/>
        <w:tabs>
          <w:tab w:val="left" w:pos="3686"/>
        </w:tabs>
        <w:wordWrap/>
        <w:autoSpaceDE/>
        <w:autoSpaceDN/>
        <w:spacing w:line="276" w:lineRule="auto"/>
        <w:textAlignment w:val="top"/>
        <w:rPr>
          <w:rFonts w:eastAsia="Calibri"/>
          <w:kern w:val="0"/>
          <w:sz w:val="21"/>
          <w:szCs w:val="21"/>
        </w:rPr>
      </w:pPr>
      <w:r w:rsidRPr="00280474">
        <w:rPr>
          <w:rFonts w:eastAsia="Calibri"/>
          <w:kern w:val="0"/>
          <w:sz w:val="21"/>
          <w:szCs w:val="21"/>
        </w:rPr>
        <w:t>Главный офис Hankook Tire в Европе находится в Ной-Изенбурге недалеко от Франкфурта-на-Майне в Германии. Производитель имеет несколько филиалов в Европе –</w:t>
      </w:r>
      <w:r>
        <w:rPr>
          <w:rFonts w:eastAsia="Calibri"/>
          <w:kern w:val="0"/>
          <w:sz w:val="21"/>
          <w:szCs w:val="21"/>
        </w:rPr>
        <w:t xml:space="preserve"> </w:t>
      </w:r>
      <w:r w:rsidRPr="004069EA">
        <w:rPr>
          <w:rFonts w:eastAsia="Calibri"/>
          <w:kern w:val="0"/>
          <w:sz w:val="21"/>
          <w:szCs w:val="21"/>
        </w:rPr>
        <w:t>в Великобритании, Венгрии, Германии, Испании, Италии, Нидерландах, Польше, России, Турции, Украине, Франции, Чехии и Швеции</w:t>
      </w:r>
      <w:r>
        <w:rPr>
          <w:rFonts w:eastAsia="Calibri"/>
          <w:kern w:val="0"/>
          <w:sz w:val="21"/>
          <w:szCs w:val="21"/>
        </w:rPr>
        <w:t xml:space="preserve">. </w:t>
      </w:r>
      <w:r w:rsidRPr="00280474">
        <w:rPr>
          <w:rFonts w:eastAsia="Calibri"/>
          <w:kern w:val="0"/>
          <w:sz w:val="21"/>
          <w:szCs w:val="21"/>
        </w:rPr>
        <w:t xml:space="preserve">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w:t>
      </w:r>
      <w:r>
        <w:rPr>
          <w:rFonts w:eastAsia="Calibri"/>
          <w:kern w:val="0"/>
          <w:sz w:val="21"/>
          <w:szCs w:val="21"/>
        </w:rPr>
        <w:t>порядка</w:t>
      </w:r>
      <w:r w:rsidRPr="00280474">
        <w:rPr>
          <w:rFonts w:eastAsia="Calibri"/>
          <w:kern w:val="0"/>
          <w:sz w:val="21"/>
          <w:szCs w:val="21"/>
        </w:rPr>
        <w:t xml:space="preserve">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w:t>
      </w:r>
      <w:r w:rsidRPr="00F22215">
        <w:rPr>
          <w:rFonts w:eastAsia="Calibri"/>
          <w:kern w:val="0"/>
          <w:sz w:val="21"/>
          <w:szCs w:val="21"/>
        </w:rPr>
        <w:t xml:space="preserve"> С 2016 года компания Hankook Tire представлена в престижном мировом индексе устойчивого развития Доу-Джонса (DJSI World).</w:t>
      </w:r>
    </w:p>
    <w:p w14:paraId="5D5FD096" w14:textId="77777777" w:rsidR="00E26BDC" w:rsidRPr="00280474" w:rsidRDefault="00E26BDC" w:rsidP="00E26BDC">
      <w:pPr>
        <w:widowControl/>
        <w:tabs>
          <w:tab w:val="left" w:pos="3686"/>
        </w:tabs>
        <w:wordWrap/>
        <w:autoSpaceDE/>
        <w:autoSpaceDN/>
        <w:spacing w:line="276" w:lineRule="auto"/>
        <w:textAlignment w:val="top"/>
        <w:rPr>
          <w:rFonts w:eastAsia="Calibri"/>
          <w:kern w:val="0"/>
          <w:sz w:val="21"/>
          <w:szCs w:val="21"/>
        </w:rPr>
      </w:pPr>
    </w:p>
    <w:p w14:paraId="6B2A80BF" w14:textId="3FD1E0F6" w:rsidR="007E7A98" w:rsidRPr="007E7A98" w:rsidRDefault="00E26BDC" w:rsidP="00E26BDC">
      <w:pPr>
        <w:widowControl/>
        <w:tabs>
          <w:tab w:val="left" w:pos="3686"/>
        </w:tabs>
        <w:wordWrap/>
        <w:autoSpaceDE/>
        <w:autoSpaceDN/>
        <w:spacing w:line="276" w:lineRule="auto"/>
        <w:textAlignment w:val="top"/>
        <w:rPr>
          <w:rFonts w:eastAsia="Calibri"/>
          <w:kern w:val="0"/>
          <w:sz w:val="21"/>
          <w:szCs w:val="21"/>
        </w:rPr>
      </w:pPr>
      <w:r w:rsidRPr="00280474">
        <w:rPr>
          <w:rFonts w:eastAsia="Calibri"/>
          <w:kern w:val="0"/>
          <w:sz w:val="21"/>
          <w:szCs w:val="21"/>
        </w:rPr>
        <w:t xml:space="preserve">Чтобы получить более подробную информацию, посетите наш сайт </w:t>
      </w:r>
      <w:hyperlink r:id="rId8" w:history="1">
        <w:r w:rsidRPr="001B4C39">
          <w:rPr>
            <w:rStyle w:val="Hyperlink"/>
            <w:sz w:val="21"/>
            <w:szCs w:val="21"/>
          </w:rPr>
          <w:t>www.hankooktire-</w:t>
        </w:r>
        <w:r w:rsidRPr="001B4C39">
          <w:rPr>
            <w:rStyle w:val="Hyperlink"/>
            <w:sz w:val="21"/>
            <w:szCs w:val="21"/>
            <w:lang w:val="de-DE"/>
          </w:rPr>
          <w:t>mediacenter</w:t>
        </w:r>
        <w:r w:rsidRPr="001B4C39">
          <w:rPr>
            <w:rStyle w:val="Hyperlink"/>
            <w:sz w:val="21"/>
            <w:szCs w:val="21"/>
          </w:rPr>
          <w:t>.com</w:t>
        </w:r>
      </w:hyperlink>
      <w:r>
        <w:rPr>
          <w:rStyle w:val="Hyperlink"/>
          <w:sz w:val="21"/>
          <w:szCs w:val="21"/>
        </w:rPr>
        <w:t xml:space="preserve"> </w:t>
      </w:r>
      <w:r w:rsidRPr="00280474">
        <w:rPr>
          <w:rFonts w:eastAsia="Calibri"/>
          <w:kern w:val="0"/>
          <w:sz w:val="21"/>
          <w:szCs w:val="21"/>
        </w:rPr>
        <w:t xml:space="preserve">или </w:t>
      </w:r>
      <w:hyperlink r:id="rId9" w:history="1">
        <w:r w:rsidRPr="006C0B1C">
          <w:rPr>
            <w:rStyle w:val="Hyperlink"/>
            <w:rFonts w:eastAsia="Calibri"/>
            <w:kern w:val="0"/>
            <w:sz w:val="21"/>
            <w:szCs w:val="21"/>
          </w:rPr>
          <w:t>www.hankooktire.ru</w:t>
        </w:r>
      </w:hyperlink>
      <w:r w:rsidR="007E7A98" w:rsidRPr="007E7A98">
        <w:rPr>
          <w:rFonts w:eastAsia="Calibri"/>
          <w:kern w:val="0"/>
          <w:sz w:val="21"/>
          <w:szCs w:val="21"/>
        </w:rPr>
        <w:t xml:space="preserve"> </w:t>
      </w:r>
    </w:p>
    <w:p w14:paraId="589A1E2A" w14:textId="77777777" w:rsidR="007E7A98" w:rsidRPr="007E7A98" w:rsidRDefault="007E7A98" w:rsidP="007E7A98">
      <w:pPr>
        <w:widowControl/>
        <w:tabs>
          <w:tab w:val="left" w:pos="3686"/>
        </w:tabs>
        <w:wordWrap/>
        <w:autoSpaceDE/>
        <w:autoSpaceDN/>
        <w:spacing w:line="276" w:lineRule="auto"/>
        <w:textAlignment w:val="top"/>
        <w:rPr>
          <w:rFonts w:eastAsia="Calibri"/>
          <w:kern w:val="0"/>
          <w:sz w:val="21"/>
          <w:szCs w:val="21"/>
        </w:rPr>
      </w:pPr>
    </w:p>
    <w:tbl>
      <w:tblPr>
        <w:tblStyle w:val="Tabellenraster"/>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7E7A98" w:rsidRPr="007E7A98" w14:paraId="614DDDF6" w14:textId="77777777" w:rsidTr="00415FA3">
        <w:tc>
          <w:tcPr>
            <w:tcW w:w="9437" w:type="dxa"/>
            <w:gridSpan w:val="4"/>
            <w:shd w:val="clear" w:color="auto" w:fill="F2F2F2" w:themeFill="background1" w:themeFillShade="F2"/>
          </w:tcPr>
          <w:p w14:paraId="2B8417FC" w14:textId="77777777" w:rsidR="007E7A98" w:rsidRPr="007E7A98" w:rsidRDefault="007E7A98" w:rsidP="007E7A98">
            <w:pPr>
              <w:spacing w:after="120"/>
              <w:rPr>
                <w:b/>
                <w:bCs/>
                <w:sz w:val="21"/>
                <w:szCs w:val="21"/>
                <w:u w:val="single"/>
                <w:lang w:eastAsia="ru-RU" w:bidi="ru-RU"/>
              </w:rPr>
            </w:pPr>
            <w:r w:rsidRPr="007E7A98">
              <w:rPr>
                <w:b/>
                <w:sz w:val="21"/>
                <w:u w:val="single"/>
                <w:lang w:eastAsia="ru-RU" w:bidi="ru-RU"/>
              </w:rPr>
              <w:t>Контактные данные:</w:t>
            </w:r>
          </w:p>
          <w:p w14:paraId="0598F984" w14:textId="77777777" w:rsidR="007E7A98" w:rsidRPr="007E7A98" w:rsidRDefault="007E7A98" w:rsidP="007E7A98">
            <w:pPr>
              <w:rPr>
                <w:sz w:val="16"/>
                <w:szCs w:val="16"/>
                <w:lang w:eastAsia="ru-RU" w:bidi="ru-RU"/>
              </w:rPr>
            </w:pPr>
            <w:r w:rsidRPr="007E7A98">
              <w:rPr>
                <w:b/>
                <w:sz w:val="16"/>
                <w:lang w:eastAsia="ru-RU" w:bidi="ru-RU"/>
              </w:rPr>
              <w:t xml:space="preserve">Hankook Tire Russia| </w:t>
            </w:r>
            <w:r w:rsidRPr="007E7A98">
              <w:rPr>
                <w:sz w:val="16"/>
                <w:lang w:eastAsia="ru-RU" w:bidi="ru-RU"/>
              </w:rPr>
              <w:t>Ленинградский проспект, д. 72 корп. 1, 125315 Москва</w:t>
            </w:r>
            <w:r w:rsidRPr="007E7A98">
              <w:rPr>
                <w:b/>
                <w:sz w:val="16"/>
                <w:lang w:eastAsia="ru-RU" w:bidi="ru-RU"/>
              </w:rPr>
              <w:t xml:space="preserve"> | </w:t>
            </w:r>
            <w:r w:rsidRPr="007E7A98">
              <w:rPr>
                <w:sz w:val="16"/>
                <w:lang w:eastAsia="ru-RU" w:bidi="ru-RU"/>
              </w:rPr>
              <w:t>Россия</w:t>
            </w:r>
          </w:p>
          <w:p w14:paraId="58A8DDB2" w14:textId="77777777" w:rsidR="007E7A98" w:rsidRPr="007E7A98" w:rsidRDefault="007E7A98" w:rsidP="007E7A98">
            <w:pPr>
              <w:rPr>
                <w:sz w:val="21"/>
                <w:szCs w:val="21"/>
                <w:u w:val="single"/>
                <w:lang w:eastAsia="ru-RU" w:bidi="ru-RU"/>
              </w:rPr>
            </w:pPr>
          </w:p>
        </w:tc>
      </w:tr>
      <w:tr w:rsidR="007E7A98" w:rsidRPr="007E7A98" w14:paraId="723A0C95" w14:textId="77777777" w:rsidTr="00415FA3">
        <w:tc>
          <w:tcPr>
            <w:tcW w:w="2359" w:type="dxa"/>
            <w:shd w:val="clear" w:color="auto" w:fill="F2F2F2" w:themeFill="background1" w:themeFillShade="F2"/>
          </w:tcPr>
          <w:p w14:paraId="03492094" w14:textId="77777777" w:rsidR="007E7A98" w:rsidRPr="007E7A98" w:rsidRDefault="007E7A98" w:rsidP="007E7A98">
            <w:pPr>
              <w:rPr>
                <w:rFonts w:eastAsia="Times New Roman"/>
                <w:b/>
                <w:snapToGrid w:val="0"/>
                <w:kern w:val="0"/>
                <w:sz w:val="16"/>
                <w:szCs w:val="20"/>
                <w:lang w:eastAsia="ru-RU" w:bidi="ru-RU"/>
              </w:rPr>
            </w:pPr>
            <w:r w:rsidRPr="007E7A98">
              <w:rPr>
                <w:rFonts w:ascii="Batang"/>
                <w:b/>
                <w:snapToGrid w:val="0"/>
                <w:sz w:val="16"/>
                <w:lang w:eastAsia="ru-RU" w:bidi="ru-RU"/>
              </w:rPr>
              <w:t>Анастасия</w:t>
            </w:r>
            <w:r w:rsidRPr="007E7A98">
              <w:rPr>
                <w:rFonts w:ascii="Batang"/>
                <w:b/>
                <w:snapToGrid w:val="0"/>
                <w:sz w:val="16"/>
                <w:lang w:eastAsia="ru-RU" w:bidi="ru-RU"/>
              </w:rPr>
              <w:t xml:space="preserve"> </w:t>
            </w:r>
            <w:r w:rsidRPr="007E7A98">
              <w:rPr>
                <w:rFonts w:ascii="Batang"/>
                <w:b/>
                <w:snapToGrid w:val="0"/>
                <w:sz w:val="16"/>
                <w:lang w:eastAsia="ru-RU" w:bidi="ru-RU"/>
              </w:rPr>
              <w:t>Андриянова</w:t>
            </w:r>
          </w:p>
          <w:p w14:paraId="27738B0F" w14:textId="77777777" w:rsidR="007E7A98" w:rsidRPr="007E7A98" w:rsidRDefault="007E7A98" w:rsidP="007E7A98">
            <w:pPr>
              <w:rPr>
                <w:snapToGrid w:val="0"/>
                <w:sz w:val="16"/>
                <w:szCs w:val="16"/>
                <w:lang w:eastAsia="ru-RU" w:bidi="ru-RU"/>
              </w:rPr>
            </w:pPr>
            <w:r w:rsidRPr="007E7A98">
              <w:rPr>
                <w:snapToGrid w:val="0"/>
                <w:sz w:val="16"/>
                <w:lang w:val="de-DE" w:eastAsia="ru-RU" w:bidi="ru-RU"/>
              </w:rPr>
              <w:t>PR</w:t>
            </w:r>
            <w:r w:rsidRPr="007E7A98">
              <w:rPr>
                <w:snapToGrid w:val="0"/>
                <w:sz w:val="16"/>
                <w:lang w:eastAsia="ru-RU" w:bidi="ru-RU"/>
              </w:rPr>
              <w:t>-менеджер</w:t>
            </w:r>
          </w:p>
          <w:p w14:paraId="16AA8842" w14:textId="77777777" w:rsidR="007E7A98" w:rsidRPr="007E7A98" w:rsidRDefault="007E7A98" w:rsidP="007E7A98">
            <w:pPr>
              <w:rPr>
                <w:snapToGrid w:val="0"/>
                <w:sz w:val="16"/>
                <w:lang w:eastAsia="ru-RU" w:bidi="ru-RU"/>
              </w:rPr>
            </w:pPr>
            <w:r w:rsidRPr="007E7A98">
              <w:rPr>
                <w:snapToGrid w:val="0"/>
                <w:sz w:val="16"/>
                <w:lang w:eastAsia="ru-RU" w:bidi="ru-RU"/>
              </w:rPr>
              <w:t>Тел.: +7 (495) 268-0100</w:t>
            </w:r>
          </w:p>
          <w:p w14:paraId="273A133C" w14:textId="77777777" w:rsidR="007E7A98" w:rsidRPr="007E7A98" w:rsidRDefault="00E26BDC" w:rsidP="007E7A98">
            <w:pPr>
              <w:rPr>
                <w:snapToGrid w:val="0"/>
                <w:sz w:val="16"/>
                <w:szCs w:val="16"/>
                <w:lang w:eastAsia="ru-RU" w:bidi="ru-RU"/>
              </w:rPr>
            </w:pPr>
            <w:hyperlink r:id="rId10" w:history="1">
              <w:r w:rsidR="007E7A98" w:rsidRPr="007E7A98">
                <w:rPr>
                  <w:snapToGrid w:val="0"/>
                  <w:color w:val="0000FF"/>
                  <w:sz w:val="16"/>
                  <w:u w:val="single"/>
                  <w:lang w:val="de-DE" w:eastAsia="ru-RU" w:bidi="ru-RU"/>
                </w:rPr>
                <w:t>pr</w:t>
              </w:r>
              <w:r w:rsidR="007E7A98" w:rsidRPr="007E7A98">
                <w:rPr>
                  <w:snapToGrid w:val="0"/>
                  <w:color w:val="0000FF"/>
                  <w:sz w:val="16"/>
                  <w:u w:val="single"/>
                  <w:lang w:eastAsia="ru-RU" w:bidi="ru-RU"/>
                </w:rPr>
                <w:t>@h</w:t>
              </w:r>
              <w:r w:rsidR="007E7A98" w:rsidRPr="007E7A98">
                <w:rPr>
                  <w:snapToGrid w:val="0"/>
                  <w:color w:val="0000FF"/>
                  <w:sz w:val="16"/>
                  <w:u w:val="single"/>
                  <w:lang w:val="de-DE" w:eastAsia="ru-RU" w:bidi="ru-RU"/>
                </w:rPr>
                <w:t>kmoscow.ru</w:t>
              </w:r>
            </w:hyperlink>
          </w:p>
          <w:p w14:paraId="7A00B4AB" w14:textId="77777777" w:rsidR="007E7A98" w:rsidRPr="007E7A98" w:rsidRDefault="007E7A98" w:rsidP="007E7A98">
            <w:pPr>
              <w:rPr>
                <w:sz w:val="21"/>
                <w:szCs w:val="21"/>
                <w:lang w:eastAsia="ru-RU" w:bidi="ru-RU"/>
              </w:rPr>
            </w:pPr>
          </w:p>
        </w:tc>
        <w:tc>
          <w:tcPr>
            <w:tcW w:w="2359" w:type="dxa"/>
            <w:shd w:val="clear" w:color="auto" w:fill="F2F2F2" w:themeFill="background1" w:themeFillShade="F2"/>
            <w:hideMark/>
          </w:tcPr>
          <w:p w14:paraId="081FF617" w14:textId="77777777" w:rsidR="007E7A98" w:rsidRPr="007E7A98" w:rsidRDefault="007E7A98" w:rsidP="007E7A98">
            <w:pPr>
              <w:rPr>
                <w:sz w:val="16"/>
                <w:szCs w:val="16"/>
                <w:lang w:eastAsia="ru-RU" w:bidi="ru-RU"/>
              </w:rPr>
            </w:pPr>
          </w:p>
        </w:tc>
        <w:tc>
          <w:tcPr>
            <w:tcW w:w="2359" w:type="dxa"/>
            <w:shd w:val="clear" w:color="auto" w:fill="F2F2F2" w:themeFill="background1" w:themeFillShade="F2"/>
            <w:hideMark/>
          </w:tcPr>
          <w:p w14:paraId="4D308E78" w14:textId="77777777" w:rsidR="007E7A98" w:rsidRPr="007E7A98" w:rsidRDefault="007E7A98" w:rsidP="007E7A98">
            <w:pPr>
              <w:rPr>
                <w:sz w:val="21"/>
                <w:szCs w:val="21"/>
                <w:lang w:eastAsia="ru-RU" w:bidi="ru-RU"/>
              </w:rPr>
            </w:pPr>
          </w:p>
        </w:tc>
        <w:tc>
          <w:tcPr>
            <w:tcW w:w="2360" w:type="dxa"/>
            <w:shd w:val="clear" w:color="auto" w:fill="F2F2F2" w:themeFill="background1" w:themeFillShade="F2"/>
            <w:hideMark/>
          </w:tcPr>
          <w:p w14:paraId="5AD681AF" w14:textId="77777777" w:rsidR="007E7A98" w:rsidRPr="007E7A98" w:rsidRDefault="007E7A98" w:rsidP="007E7A98">
            <w:pPr>
              <w:rPr>
                <w:sz w:val="21"/>
                <w:szCs w:val="21"/>
                <w:lang w:eastAsia="ru-RU" w:bidi="ru-RU"/>
              </w:rPr>
            </w:pPr>
          </w:p>
        </w:tc>
      </w:tr>
    </w:tbl>
    <w:p w14:paraId="3801B38E" w14:textId="77777777" w:rsidR="007E7A98" w:rsidRPr="007E7A98" w:rsidRDefault="007E7A98" w:rsidP="007E7A98">
      <w:pPr>
        <w:wordWrap/>
        <w:spacing w:line="320" w:lineRule="exact"/>
        <w:rPr>
          <w:rFonts w:ascii="Batang"/>
          <w:lang w:eastAsia="ru-RU" w:bidi="ru-RU"/>
        </w:rPr>
      </w:pPr>
    </w:p>
    <w:p w14:paraId="34521924" w14:textId="77777777" w:rsidR="007E7A98" w:rsidRPr="007E7A98" w:rsidRDefault="007E7A98" w:rsidP="007E7A98">
      <w:pPr>
        <w:rPr>
          <w:b/>
          <w:bCs/>
          <w:sz w:val="21"/>
          <w:szCs w:val="21"/>
          <w:lang w:eastAsia="ru-RU" w:bidi="ru-RU"/>
        </w:rPr>
      </w:pPr>
    </w:p>
    <w:p w14:paraId="2C07E211" w14:textId="6213355C" w:rsidR="00387BEB" w:rsidRPr="00C12E36" w:rsidRDefault="00387BEB" w:rsidP="00366E62">
      <w:pPr>
        <w:suppressAutoHyphens/>
        <w:wordWrap/>
        <w:autoSpaceDE/>
        <w:autoSpaceDN/>
        <w:spacing w:line="276" w:lineRule="auto"/>
        <w:rPr>
          <w:rFonts w:eastAsia="Times New Roman"/>
          <w:b/>
          <w:kern w:val="0"/>
          <w:sz w:val="21"/>
          <w:szCs w:val="21"/>
          <w:lang w:val="de-DE"/>
        </w:rPr>
      </w:pPr>
    </w:p>
    <w:sectPr w:rsidR="00387BEB" w:rsidRPr="00C12E36"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E520" w14:textId="77777777" w:rsidR="00B350C8" w:rsidRDefault="00B350C8" w:rsidP="002368D6">
      <w:r>
        <w:separator/>
      </w:r>
    </w:p>
  </w:endnote>
  <w:endnote w:type="continuationSeparator" w:id="0">
    <w:p w14:paraId="6E0F036C" w14:textId="77777777" w:rsidR="00B350C8" w:rsidRDefault="00B350C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5508" w14:textId="77777777" w:rsidR="00B350C8" w:rsidRDefault="00B350C8" w:rsidP="002368D6">
      <w:r>
        <w:separator/>
      </w:r>
    </w:p>
  </w:footnote>
  <w:footnote w:type="continuationSeparator" w:id="0">
    <w:p w14:paraId="4284D8EA" w14:textId="77777777" w:rsidR="00B350C8" w:rsidRDefault="00B350C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77777777" w:rsidR="00FD4B3E" w:rsidRDefault="00E23E46">
    <w:pPr>
      <w:pStyle w:val="Kopfzeile"/>
    </w:pPr>
    <w:r>
      <w:rPr>
        <w:noProof/>
        <w:lang w:eastAsia="ru-RU"/>
      </w:rPr>
      <w:drawing>
        <wp:inline distT="0" distB="0" distL="0" distR="0" wp14:anchorId="7BF1A475" wp14:editId="003F26C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27C"/>
    <w:rsid w:val="000037ED"/>
    <w:rsid w:val="00006AA7"/>
    <w:rsid w:val="0000707C"/>
    <w:rsid w:val="0003258F"/>
    <w:rsid w:val="000357E0"/>
    <w:rsid w:val="000403E1"/>
    <w:rsid w:val="000569F9"/>
    <w:rsid w:val="000677FD"/>
    <w:rsid w:val="00075948"/>
    <w:rsid w:val="00080722"/>
    <w:rsid w:val="000A0511"/>
    <w:rsid w:val="000A4D2B"/>
    <w:rsid w:val="000B759B"/>
    <w:rsid w:val="000C1971"/>
    <w:rsid w:val="000C7312"/>
    <w:rsid w:val="000F2FB2"/>
    <w:rsid w:val="000F3772"/>
    <w:rsid w:val="00104CBA"/>
    <w:rsid w:val="001059CC"/>
    <w:rsid w:val="00106E8B"/>
    <w:rsid w:val="001156DB"/>
    <w:rsid w:val="001175FC"/>
    <w:rsid w:val="00121705"/>
    <w:rsid w:val="00125376"/>
    <w:rsid w:val="00126911"/>
    <w:rsid w:val="00130EA4"/>
    <w:rsid w:val="00136636"/>
    <w:rsid w:val="00150A3C"/>
    <w:rsid w:val="00150E80"/>
    <w:rsid w:val="001520CC"/>
    <w:rsid w:val="0015625D"/>
    <w:rsid w:val="001571ED"/>
    <w:rsid w:val="00160719"/>
    <w:rsid w:val="001641C4"/>
    <w:rsid w:val="00166946"/>
    <w:rsid w:val="00172B44"/>
    <w:rsid w:val="00185634"/>
    <w:rsid w:val="001A277F"/>
    <w:rsid w:val="001A27ED"/>
    <w:rsid w:val="001A289B"/>
    <w:rsid w:val="001A2DD6"/>
    <w:rsid w:val="001C0514"/>
    <w:rsid w:val="001C2439"/>
    <w:rsid w:val="001C640E"/>
    <w:rsid w:val="001E1580"/>
    <w:rsid w:val="001F132D"/>
    <w:rsid w:val="001F43A2"/>
    <w:rsid w:val="00215554"/>
    <w:rsid w:val="002156E3"/>
    <w:rsid w:val="00216A92"/>
    <w:rsid w:val="002174BD"/>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906AC"/>
    <w:rsid w:val="002A4753"/>
    <w:rsid w:val="002A4C4B"/>
    <w:rsid w:val="002D0027"/>
    <w:rsid w:val="002D0BCF"/>
    <w:rsid w:val="002D4C19"/>
    <w:rsid w:val="002D6A14"/>
    <w:rsid w:val="00310F95"/>
    <w:rsid w:val="00323A61"/>
    <w:rsid w:val="00324E62"/>
    <w:rsid w:val="003263EC"/>
    <w:rsid w:val="0033450C"/>
    <w:rsid w:val="003441AA"/>
    <w:rsid w:val="0036385E"/>
    <w:rsid w:val="00366E62"/>
    <w:rsid w:val="00384133"/>
    <w:rsid w:val="00387BEB"/>
    <w:rsid w:val="0039757D"/>
    <w:rsid w:val="003A1B28"/>
    <w:rsid w:val="003A4F30"/>
    <w:rsid w:val="003A5934"/>
    <w:rsid w:val="003C4B3B"/>
    <w:rsid w:val="003F2CAB"/>
    <w:rsid w:val="00403A7E"/>
    <w:rsid w:val="00412072"/>
    <w:rsid w:val="00412617"/>
    <w:rsid w:val="00435A91"/>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4603"/>
    <w:rsid w:val="005C1CBC"/>
    <w:rsid w:val="005C500C"/>
    <w:rsid w:val="005D407C"/>
    <w:rsid w:val="005D4243"/>
    <w:rsid w:val="005F3160"/>
    <w:rsid w:val="00607BDB"/>
    <w:rsid w:val="00614DF3"/>
    <w:rsid w:val="00615039"/>
    <w:rsid w:val="006151D3"/>
    <w:rsid w:val="00627B3B"/>
    <w:rsid w:val="00634139"/>
    <w:rsid w:val="00640731"/>
    <w:rsid w:val="00660681"/>
    <w:rsid w:val="0067109F"/>
    <w:rsid w:val="00677B2D"/>
    <w:rsid w:val="00680980"/>
    <w:rsid w:val="00686A9A"/>
    <w:rsid w:val="0069141D"/>
    <w:rsid w:val="00693CD9"/>
    <w:rsid w:val="00697F5B"/>
    <w:rsid w:val="006A37EF"/>
    <w:rsid w:val="006B7770"/>
    <w:rsid w:val="006B7BC7"/>
    <w:rsid w:val="006C6322"/>
    <w:rsid w:val="006D2451"/>
    <w:rsid w:val="006D2984"/>
    <w:rsid w:val="006E7E3B"/>
    <w:rsid w:val="006F20E1"/>
    <w:rsid w:val="00712143"/>
    <w:rsid w:val="00713BB8"/>
    <w:rsid w:val="00716DFB"/>
    <w:rsid w:val="007227B7"/>
    <w:rsid w:val="00723651"/>
    <w:rsid w:val="00726605"/>
    <w:rsid w:val="00732AE3"/>
    <w:rsid w:val="00743C21"/>
    <w:rsid w:val="00743CBB"/>
    <w:rsid w:val="00747392"/>
    <w:rsid w:val="00767C61"/>
    <w:rsid w:val="007713C6"/>
    <w:rsid w:val="0077258D"/>
    <w:rsid w:val="0078169F"/>
    <w:rsid w:val="007847ED"/>
    <w:rsid w:val="00784F92"/>
    <w:rsid w:val="007852D7"/>
    <w:rsid w:val="007866B1"/>
    <w:rsid w:val="0078699C"/>
    <w:rsid w:val="00796392"/>
    <w:rsid w:val="007A6E3E"/>
    <w:rsid w:val="007B327B"/>
    <w:rsid w:val="007B59A4"/>
    <w:rsid w:val="007C082D"/>
    <w:rsid w:val="007C61A1"/>
    <w:rsid w:val="007D42E7"/>
    <w:rsid w:val="007D4A39"/>
    <w:rsid w:val="007E429D"/>
    <w:rsid w:val="007E736E"/>
    <w:rsid w:val="007E7A98"/>
    <w:rsid w:val="007F1F16"/>
    <w:rsid w:val="00801FC1"/>
    <w:rsid w:val="0082386D"/>
    <w:rsid w:val="00830073"/>
    <w:rsid w:val="008426C6"/>
    <w:rsid w:val="008438E1"/>
    <w:rsid w:val="00853ED5"/>
    <w:rsid w:val="00855ACB"/>
    <w:rsid w:val="008573F8"/>
    <w:rsid w:val="0086025E"/>
    <w:rsid w:val="00870838"/>
    <w:rsid w:val="008748B1"/>
    <w:rsid w:val="00874A23"/>
    <w:rsid w:val="00880B64"/>
    <w:rsid w:val="00885015"/>
    <w:rsid w:val="00892C37"/>
    <w:rsid w:val="00893EEA"/>
    <w:rsid w:val="008943DE"/>
    <w:rsid w:val="008A458F"/>
    <w:rsid w:val="008B7158"/>
    <w:rsid w:val="008C3161"/>
    <w:rsid w:val="008C70A5"/>
    <w:rsid w:val="008D0553"/>
    <w:rsid w:val="008D1233"/>
    <w:rsid w:val="008D670A"/>
    <w:rsid w:val="008E0376"/>
    <w:rsid w:val="008E087F"/>
    <w:rsid w:val="008E2FBD"/>
    <w:rsid w:val="008F4443"/>
    <w:rsid w:val="008F76CA"/>
    <w:rsid w:val="00906F4B"/>
    <w:rsid w:val="0091627C"/>
    <w:rsid w:val="00924B91"/>
    <w:rsid w:val="00927152"/>
    <w:rsid w:val="00941B3A"/>
    <w:rsid w:val="00967E72"/>
    <w:rsid w:val="00970484"/>
    <w:rsid w:val="00975D27"/>
    <w:rsid w:val="009B2518"/>
    <w:rsid w:val="009B7FEE"/>
    <w:rsid w:val="009D01E4"/>
    <w:rsid w:val="009D7367"/>
    <w:rsid w:val="009F32B5"/>
    <w:rsid w:val="009F5A52"/>
    <w:rsid w:val="00A0039D"/>
    <w:rsid w:val="00A033D6"/>
    <w:rsid w:val="00A04208"/>
    <w:rsid w:val="00A11262"/>
    <w:rsid w:val="00A2034F"/>
    <w:rsid w:val="00A22948"/>
    <w:rsid w:val="00A463AF"/>
    <w:rsid w:val="00A54F05"/>
    <w:rsid w:val="00A61C9E"/>
    <w:rsid w:val="00A6786A"/>
    <w:rsid w:val="00A705F2"/>
    <w:rsid w:val="00A76443"/>
    <w:rsid w:val="00A8023A"/>
    <w:rsid w:val="00A80B02"/>
    <w:rsid w:val="00A94ED9"/>
    <w:rsid w:val="00AB566F"/>
    <w:rsid w:val="00AC3734"/>
    <w:rsid w:val="00AC40EF"/>
    <w:rsid w:val="00AD2458"/>
    <w:rsid w:val="00AE0888"/>
    <w:rsid w:val="00B03892"/>
    <w:rsid w:val="00B16A63"/>
    <w:rsid w:val="00B26426"/>
    <w:rsid w:val="00B272E3"/>
    <w:rsid w:val="00B34A6F"/>
    <w:rsid w:val="00B34C53"/>
    <w:rsid w:val="00B350C8"/>
    <w:rsid w:val="00B45EAC"/>
    <w:rsid w:val="00B45F40"/>
    <w:rsid w:val="00B95BB0"/>
    <w:rsid w:val="00B96BD9"/>
    <w:rsid w:val="00BA0115"/>
    <w:rsid w:val="00BC3560"/>
    <w:rsid w:val="00BC6057"/>
    <w:rsid w:val="00BD139D"/>
    <w:rsid w:val="00BD1FB9"/>
    <w:rsid w:val="00BE4BCC"/>
    <w:rsid w:val="00BF1523"/>
    <w:rsid w:val="00BF2FF3"/>
    <w:rsid w:val="00BF30C3"/>
    <w:rsid w:val="00C0248F"/>
    <w:rsid w:val="00C02575"/>
    <w:rsid w:val="00C12E36"/>
    <w:rsid w:val="00C20AD4"/>
    <w:rsid w:val="00C212A0"/>
    <w:rsid w:val="00C21961"/>
    <w:rsid w:val="00C30BA1"/>
    <w:rsid w:val="00C314C3"/>
    <w:rsid w:val="00C470BD"/>
    <w:rsid w:val="00C54380"/>
    <w:rsid w:val="00C73599"/>
    <w:rsid w:val="00C8095C"/>
    <w:rsid w:val="00C93BCB"/>
    <w:rsid w:val="00CA42AD"/>
    <w:rsid w:val="00CB6DD9"/>
    <w:rsid w:val="00CC5786"/>
    <w:rsid w:val="00CC57F7"/>
    <w:rsid w:val="00CC5CB1"/>
    <w:rsid w:val="00CC7E71"/>
    <w:rsid w:val="00CD218B"/>
    <w:rsid w:val="00CD701B"/>
    <w:rsid w:val="00CE4F0A"/>
    <w:rsid w:val="00CE5A3E"/>
    <w:rsid w:val="00CF0095"/>
    <w:rsid w:val="00CF09EB"/>
    <w:rsid w:val="00CF776C"/>
    <w:rsid w:val="00D23664"/>
    <w:rsid w:val="00D2602E"/>
    <w:rsid w:val="00D414A3"/>
    <w:rsid w:val="00D622BB"/>
    <w:rsid w:val="00D66D0B"/>
    <w:rsid w:val="00D776E9"/>
    <w:rsid w:val="00D9110C"/>
    <w:rsid w:val="00DA6E12"/>
    <w:rsid w:val="00DB1A82"/>
    <w:rsid w:val="00DB210D"/>
    <w:rsid w:val="00DC4441"/>
    <w:rsid w:val="00DD0677"/>
    <w:rsid w:val="00DD46A7"/>
    <w:rsid w:val="00DE62C5"/>
    <w:rsid w:val="00DF417D"/>
    <w:rsid w:val="00DF5C21"/>
    <w:rsid w:val="00E056BF"/>
    <w:rsid w:val="00E07C7B"/>
    <w:rsid w:val="00E10C72"/>
    <w:rsid w:val="00E123ED"/>
    <w:rsid w:val="00E133AF"/>
    <w:rsid w:val="00E20E0B"/>
    <w:rsid w:val="00E23E46"/>
    <w:rsid w:val="00E26BDC"/>
    <w:rsid w:val="00E34121"/>
    <w:rsid w:val="00E365F6"/>
    <w:rsid w:val="00E408E1"/>
    <w:rsid w:val="00E439F0"/>
    <w:rsid w:val="00E44BC3"/>
    <w:rsid w:val="00E45E36"/>
    <w:rsid w:val="00E472A6"/>
    <w:rsid w:val="00E91B5E"/>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75039"/>
    <w:rsid w:val="00F8253F"/>
    <w:rsid w:val="00F91443"/>
    <w:rsid w:val="00F91D3A"/>
    <w:rsid w:val="00F96A78"/>
    <w:rsid w:val="00FB0C2C"/>
    <w:rsid w:val="00FB63C7"/>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hkmoscow.ru" TargetMode="External"/><Relationship Id="rId4" Type="http://schemas.openxmlformats.org/officeDocument/2006/relationships/settings" Target="settings.xml"/><Relationship Id="rId9" Type="http://schemas.openxmlformats.org/officeDocument/2006/relationships/hyperlink" Target="http://www.hankooktir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8B16-1527-4735-9D60-6D96E22CC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4770</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2019-02-14T14:15:00Z</dcterms:created>
  <dcterms:modified xsi:type="dcterms:W3CDTF">2019-02-14T14:38:00Z</dcterms:modified>
</cp:coreProperties>
</file>