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57" w:rsidRPr="003B1F57" w:rsidRDefault="003B1F57" w:rsidP="003B1F57">
      <w:pPr>
        <w:snapToGrid w:val="0"/>
        <w:ind w:rightChars="-15" w:right="-30"/>
        <w:jc w:val="center"/>
        <w:rPr>
          <w:rFonts w:ascii="Arial" w:eastAsia="Dotum" w:hAnsi="Arial" w:cs="Arial"/>
          <w:b/>
          <w:color w:val="ED7D31"/>
          <w:sz w:val="32"/>
          <w:szCs w:val="32"/>
        </w:rPr>
      </w:pPr>
      <w:bookmarkStart w:id="0" w:name="_GoBack"/>
      <w:r>
        <w:rPr>
          <w:rFonts w:ascii="Arial" w:hAnsi="Arial"/>
          <w:b/>
          <w:color w:val="ED7D31"/>
          <w:sz w:val="32"/>
          <w:szCs w:val="32"/>
        </w:rPr>
        <w:t xml:space="preserve">Hankook Tire gaat de samenwerking met ARLANXEO aan </w:t>
      </w:r>
    </w:p>
    <w:p w:rsidR="003B1F57" w:rsidRPr="003B1F57" w:rsidRDefault="003B1F57" w:rsidP="003B1F57">
      <w:pPr>
        <w:snapToGrid w:val="0"/>
        <w:ind w:rightChars="-15" w:right="-30"/>
        <w:jc w:val="center"/>
        <w:rPr>
          <w:rFonts w:ascii="Arial" w:eastAsia="Dotum" w:hAnsi="Arial" w:cs="Arial"/>
          <w:b/>
          <w:color w:val="ED7D31"/>
          <w:sz w:val="32"/>
          <w:szCs w:val="32"/>
        </w:rPr>
      </w:pPr>
      <w:r>
        <w:rPr>
          <w:rFonts w:ascii="Arial" w:hAnsi="Arial"/>
          <w:b/>
          <w:color w:val="ED7D31"/>
          <w:sz w:val="32"/>
          <w:szCs w:val="32"/>
        </w:rPr>
        <w:t>voor de gezamenlijke ontwikkeling van de bandentechnologie</w:t>
      </w:r>
      <w:bookmarkEnd w:id="0"/>
    </w:p>
    <w:p w:rsidR="003B1F57" w:rsidRPr="0086767C" w:rsidRDefault="003B1F57" w:rsidP="003B1F57">
      <w:pPr>
        <w:pStyle w:val="StandardWeb"/>
        <w:spacing w:line="276" w:lineRule="auto"/>
        <w:rPr>
          <w:rFonts w:hint="eastAsia"/>
          <w:b/>
          <w:bCs/>
          <w:kern w:val="2"/>
          <w:sz w:val="22"/>
          <w:szCs w:val="22"/>
        </w:rPr>
      </w:pPr>
    </w:p>
    <w:p w:rsidR="003B1F57" w:rsidRPr="008128A2" w:rsidRDefault="00E718F2" w:rsidP="008128A2">
      <w:pPr>
        <w:pStyle w:val="StandardWeb"/>
        <w:widowControl w:val="0"/>
        <w:suppressAutoHyphens/>
        <w:spacing w:after="240"/>
        <w:jc w:val="both"/>
        <w:rPr>
          <w:rFonts w:ascii="Times New Roman" w:hAnsi="Times New Roman"/>
          <w:b/>
          <w:color w:val="00000A"/>
          <w:sz w:val="22"/>
        </w:rPr>
      </w:pPr>
      <w:r w:rsidRPr="008128A2">
        <w:rPr>
          <w:rFonts w:ascii="Times New Roman" w:hAnsi="Times New Roman"/>
          <w:b/>
          <w:color w:val="00000A"/>
          <w:sz w:val="22"/>
        </w:rPr>
        <w:t>Hankook Tire en ARLANXEO zijn een samenwerking op het gebied van onderzoek en ontwikkeling overeengekomen om nieuwe synthetische rubberkwaliteiten en technologieën voor premiumbanden te ontwikkelen. De samenwerking weerspiegelt, om het technische leiderschap te versterken, de voortdurende inspanningen van Hankook Tire op het gebied van onderzoek en ontwikkeling.</w:t>
      </w:r>
    </w:p>
    <w:p w:rsidR="003B1F57" w:rsidRPr="003B1F57" w:rsidRDefault="00E718F2" w:rsidP="00E718F2">
      <w:pPr>
        <w:snapToGrid w:val="0"/>
        <w:spacing w:line="276" w:lineRule="auto"/>
        <w:ind w:left="1" w:rightChars="56" w:right="112" w:hanging="1"/>
        <w:rPr>
          <w:rFonts w:ascii="Times New Roman"/>
          <w:sz w:val="21"/>
          <w:szCs w:val="21"/>
        </w:rPr>
      </w:pPr>
      <w:r>
        <w:rPr>
          <w:rFonts w:ascii="Times New Roman"/>
          <w:b/>
          <w:i/>
          <w:sz w:val="21"/>
          <w:szCs w:val="21"/>
        </w:rPr>
        <w:t>Seoul, Korea/Neu-Isenburg, Duitsland,</w:t>
      </w:r>
      <w:r w:rsidR="006821AE">
        <w:rPr>
          <w:rFonts w:ascii="Times New Roman"/>
          <w:b/>
          <w:i/>
          <w:sz w:val="21"/>
          <w:szCs w:val="21"/>
        </w:rPr>
        <w:t xml:space="preserve"> 7 juni</w:t>
      </w:r>
      <w:r>
        <w:rPr>
          <w:rFonts w:ascii="Times New Roman"/>
          <w:b/>
          <w:i/>
          <w:sz w:val="21"/>
          <w:szCs w:val="21"/>
        </w:rPr>
        <w:t xml:space="preserve"> 2018 </w:t>
      </w:r>
      <w:r>
        <w:rPr>
          <w:rFonts w:ascii="Arial" w:hAnsi="Arial"/>
          <w:sz w:val="22"/>
        </w:rPr>
        <w:t xml:space="preserve">– </w:t>
      </w:r>
      <w:r>
        <w:rPr>
          <w:rFonts w:ascii="Times New Roman"/>
          <w:sz w:val="21"/>
          <w:szCs w:val="21"/>
        </w:rPr>
        <w:t>Hankook</w:t>
      </w:r>
      <w:r w:rsidR="00DC1223">
        <w:rPr>
          <w:rFonts w:ascii="Times New Roman"/>
          <w:sz w:val="21"/>
          <w:szCs w:val="21"/>
        </w:rPr>
        <w:t>,</w:t>
      </w:r>
      <w:r>
        <w:rPr>
          <w:rFonts w:ascii="Times New Roman"/>
          <w:sz w:val="21"/>
          <w:szCs w:val="21"/>
        </w:rPr>
        <w:t xml:space="preserve"> fabrikant van </w:t>
      </w:r>
      <w:r w:rsidR="00905BAD">
        <w:rPr>
          <w:rFonts w:ascii="Times New Roman"/>
          <w:sz w:val="21"/>
          <w:szCs w:val="21"/>
        </w:rPr>
        <w:t>premium</w:t>
      </w:r>
      <w:r>
        <w:rPr>
          <w:rFonts w:ascii="Times New Roman"/>
          <w:sz w:val="21"/>
          <w:szCs w:val="21"/>
        </w:rPr>
        <w:t>banden heeft een tweede memorandum van overeenstemming (MOO) getekend met ARLANXEO, ‘s werelds grootste producent van synthetisch rubber, om gezamenlijk synthetisch</w:t>
      </w:r>
      <w:r w:rsidR="00905BAD">
        <w:rPr>
          <w:rFonts w:ascii="Times New Roman"/>
          <w:sz w:val="21"/>
          <w:szCs w:val="21"/>
        </w:rPr>
        <w:t>e</w:t>
      </w:r>
      <w:r>
        <w:rPr>
          <w:rFonts w:ascii="Times New Roman"/>
          <w:sz w:val="21"/>
          <w:szCs w:val="21"/>
        </w:rPr>
        <w:t xml:space="preserve"> rubbertechnologieën voor high-performance banden te ontwikkelen. Binnen deze overeenkomst zullen de beide bedrijven gezamenlijk de ontwikkeling van nieuwe synthetisch rubberkwaliteiten en toepassingen voor high-performance banden ter hand nemen, hetgeen de kwaliteit van de banden vanaf de eerste stappen van de productontwikkeling zal verbeteren.</w:t>
      </w:r>
    </w:p>
    <w:p w:rsidR="003B1F57" w:rsidRPr="003B1F57" w:rsidRDefault="003B1F57" w:rsidP="00E718F2">
      <w:pPr>
        <w:snapToGrid w:val="0"/>
        <w:spacing w:line="276" w:lineRule="auto"/>
        <w:ind w:left="1" w:rightChars="56" w:right="112" w:hanging="1"/>
        <w:rPr>
          <w:rFonts w:ascii="Times New Roman"/>
          <w:sz w:val="21"/>
          <w:szCs w:val="21"/>
        </w:rPr>
      </w:pPr>
    </w:p>
    <w:p w:rsidR="003B1F57" w:rsidRPr="003B1F57" w:rsidRDefault="003B1F57" w:rsidP="00E718F2">
      <w:pPr>
        <w:snapToGrid w:val="0"/>
        <w:spacing w:line="276" w:lineRule="auto"/>
        <w:ind w:left="1" w:rightChars="56" w:right="112" w:hanging="1"/>
        <w:rPr>
          <w:rFonts w:ascii="Times New Roman"/>
          <w:sz w:val="21"/>
          <w:szCs w:val="21"/>
        </w:rPr>
      </w:pPr>
      <w:r>
        <w:rPr>
          <w:rFonts w:ascii="Times New Roman"/>
          <w:sz w:val="21"/>
          <w:szCs w:val="21"/>
        </w:rPr>
        <w:t xml:space="preserve">De samenwerking tussen Hankook Tire en ARLANXEO, een </w:t>
      </w:r>
      <w:r w:rsidR="00026682">
        <w:rPr>
          <w:rFonts w:ascii="Times New Roman"/>
          <w:sz w:val="21"/>
          <w:szCs w:val="21"/>
        </w:rPr>
        <w:t>joint venture</w:t>
      </w:r>
      <w:r>
        <w:rPr>
          <w:rFonts w:ascii="Times New Roman"/>
          <w:sz w:val="21"/>
          <w:szCs w:val="21"/>
        </w:rPr>
        <w:t xml:space="preserve"> van LANXESS en Saudi Aramco, </w:t>
      </w:r>
      <w:r w:rsidR="00026682">
        <w:rPr>
          <w:rFonts w:ascii="Times New Roman"/>
          <w:sz w:val="21"/>
          <w:szCs w:val="21"/>
        </w:rPr>
        <w:t xml:space="preserve">voormalig business van LANXESS, </w:t>
      </w:r>
      <w:r>
        <w:rPr>
          <w:rFonts w:ascii="Times New Roman"/>
          <w:sz w:val="21"/>
          <w:szCs w:val="21"/>
        </w:rPr>
        <w:t>opgericht in 2008, begon met de aanvoer van grondstoffen zoals solution styrene butadiene rubber (S-SBR) en neodymium performance butadiene rubber (Nd-PBR). In 2014 werd het eerste memorandum van overeenstemming (MOO) getekend om de samenwerking en de ontwikkeling op het gebied van kernsynthetische rubberoplossingen voo</w:t>
      </w:r>
      <w:r w:rsidR="00026682">
        <w:rPr>
          <w:rFonts w:ascii="Times New Roman"/>
          <w:sz w:val="21"/>
          <w:szCs w:val="21"/>
        </w:rPr>
        <w:t>r high-performance banden uit b</w:t>
      </w:r>
      <w:r>
        <w:rPr>
          <w:rFonts w:ascii="Times New Roman"/>
          <w:sz w:val="21"/>
          <w:szCs w:val="21"/>
        </w:rPr>
        <w:t xml:space="preserve">reiden. </w:t>
      </w:r>
    </w:p>
    <w:p w:rsidR="003B1F57" w:rsidRPr="003B1F57" w:rsidRDefault="003B1F57" w:rsidP="00E718F2">
      <w:pPr>
        <w:snapToGrid w:val="0"/>
        <w:spacing w:line="276" w:lineRule="auto"/>
        <w:ind w:left="1" w:rightChars="56" w:right="112" w:hanging="1"/>
        <w:rPr>
          <w:rFonts w:ascii="Times New Roman"/>
          <w:sz w:val="21"/>
          <w:szCs w:val="21"/>
        </w:rPr>
      </w:pPr>
    </w:p>
    <w:p w:rsidR="003B1F57" w:rsidRPr="003B1F57" w:rsidRDefault="003B1F57" w:rsidP="00E718F2">
      <w:pPr>
        <w:snapToGrid w:val="0"/>
        <w:spacing w:line="276" w:lineRule="auto"/>
        <w:ind w:left="1" w:rightChars="56" w:right="112" w:hanging="1"/>
        <w:rPr>
          <w:rFonts w:ascii="Times New Roman"/>
          <w:sz w:val="21"/>
          <w:szCs w:val="21"/>
        </w:rPr>
      </w:pPr>
      <w:r>
        <w:rPr>
          <w:rFonts w:ascii="Times New Roman"/>
          <w:sz w:val="21"/>
          <w:szCs w:val="21"/>
        </w:rPr>
        <w:t>Deze manier van technische samenwerking is een teken van de voortdurende inspanningen van Hankook Tire op het gebied van onderzoek en ontwikkeling. Gecombineerd met de voortdurende investeringen in het Hankook Technodome, een ultramodern onderzoeks- en ontwikkelingscentrum in Korea, verwachten wij extra onderzoeks- en ontwikkelingsinspanningen van Hankook Tire om de technische vooruitgang en voorsprong op de concurrentie te verstevigen.</w:t>
      </w:r>
    </w:p>
    <w:p w:rsidR="003B1F57" w:rsidRPr="003B1F57" w:rsidRDefault="003B1F57" w:rsidP="00E718F2">
      <w:pPr>
        <w:snapToGrid w:val="0"/>
        <w:spacing w:line="276" w:lineRule="auto"/>
        <w:ind w:left="1" w:rightChars="56" w:right="112" w:hanging="1"/>
        <w:rPr>
          <w:rFonts w:ascii="Times New Roman"/>
          <w:sz w:val="21"/>
          <w:szCs w:val="21"/>
        </w:rPr>
      </w:pPr>
    </w:p>
    <w:p w:rsidR="003B1F57" w:rsidRPr="003B1F57" w:rsidRDefault="003B1F57" w:rsidP="00E718F2">
      <w:pPr>
        <w:snapToGrid w:val="0"/>
        <w:spacing w:line="276" w:lineRule="auto"/>
        <w:ind w:left="1" w:rightChars="56" w:right="112" w:hanging="1"/>
        <w:rPr>
          <w:rFonts w:ascii="Times New Roman"/>
          <w:sz w:val="21"/>
          <w:szCs w:val="21"/>
        </w:rPr>
      </w:pPr>
      <w:r>
        <w:rPr>
          <w:rFonts w:ascii="Times New Roman"/>
          <w:sz w:val="21"/>
          <w:szCs w:val="21"/>
        </w:rPr>
        <w:t xml:space="preserve">Hyung Nam Kim, technisch directeur van Hankook Tire, vertelde ons, “De permanente onderzoeks- en ontwikkelingsinspanningen en de investeringen die wij hebben gedaan, moet de positie van Hankook Tire als een wereldwijde toponderneming verder versterken. De sterke relatie met ARLANXEO was altijd erg goed en zal resulteren in een enorme technologische vooruitgang tussen beide bedrijven.” </w:t>
      </w:r>
    </w:p>
    <w:p w:rsidR="003B1F57" w:rsidRPr="003B1F57" w:rsidRDefault="003B1F57" w:rsidP="008128A2">
      <w:pPr>
        <w:widowControl/>
        <w:adjustRightInd w:val="0"/>
        <w:rPr>
          <w:rFonts w:ascii="Times New Roman"/>
          <w:sz w:val="21"/>
          <w:szCs w:val="21"/>
        </w:rPr>
      </w:pPr>
    </w:p>
    <w:p w:rsidR="003B1F57" w:rsidRPr="006821AE" w:rsidRDefault="003B1F57" w:rsidP="008128A2">
      <w:pPr>
        <w:widowControl/>
        <w:adjustRightInd w:val="0"/>
        <w:rPr>
          <w:rFonts w:ascii="Times New Roman"/>
          <w:sz w:val="21"/>
          <w:szCs w:val="21"/>
        </w:rPr>
      </w:pPr>
      <w:r>
        <w:rPr>
          <w:rFonts w:ascii="Times New Roman"/>
          <w:sz w:val="21"/>
          <w:szCs w:val="21"/>
        </w:rPr>
        <w:t xml:space="preserve">Jorge Nogueira, directeur ARLANXEO CEO zegt hierover, "Deze nieuwe overeenkomst versterkt onze langdurige en vertrouwde samenwerking met Hankook Tire. Net als in het verleden zullen wij Hankook Tire als een betrouwbare partner ondersteunen om haar marktpositie als belangrijke wereldwijd opererende bandenfabrikant met innovatieve producten van een hoge kwaliteit verder uit te breiden. </w:t>
      </w:r>
      <w:r w:rsidRPr="006821AE">
        <w:rPr>
          <w:rFonts w:ascii="Times New Roman"/>
          <w:sz w:val="21"/>
          <w:szCs w:val="21"/>
        </w:rPr>
        <w:t>"</w:t>
      </w:r>
    </w:p>
    <w:p w:rsidR="003B1F57" w:rsidRPr="006821AE" w:rsidRDefault="003B1F57">
      <w:pPr>
        <w:wordWrap/>
        <w:snapToGrid w:val="0"/>
        <w:spacing w:line="276" w:lineRule="auto"/>
        <w:ind w:rightChars="56" w:right="112"/>
        <w:rPr>
          <w:rFonts w:ascii="Times New Roman"/>
          <w:sz w:val="21"/>
          <w:szCs w:val="21"/>
        </w:rPr>
      </w:pPr>
    </w:p>
    <w:p w:rsidR="00D414AE" w:rsidRPr="006821AE" w:rsidRDefault="00D414AE">
      <w:pPr>
        <w:wordWrap/>
        <w:snapToGrid w:val="0"/>
        <w:spacing w:line="276" w:lineRule="auto"/>
        <w:ind w:rightChars="56" w:right="112"/>
        <w:rPr>
          <w:rFonts w:ascii="Times New Roman"/>
          <w:sz w:val="21"/>
          <w:szCs w:val="21"/>
        </w:rPr>
      </w:pPr>
    </w:p>
    <w:p w:rsidR="00D414AE" w:rsidRPr="006821AE" w:rsidRDefault="00E718F2">
      <w:pPr>
        <w:wordWrap/>
        <w:snapToGrid w:val="0"/>
        <w:spacing w:line="276" w:lineRule="auto"/>
        <w:ind w:rightChars="56" w:right="112"/>
        <w:jc w:val="center"/>
        <w:rPr>
          <w:rFonts w:ascii="Times New Roman"/>
          <w:sz w:val="21"/>
          <w:szCs w:val="21"/>
        </w:rPr>
      </w:pPr>
      <w:r w:rsidRPr="006821AE">
        <w:rPr>
          <w:rFonts w:ascii="Times New Roman"/>
          <w:sz w:val="21"/>
          <w:szCs w:val="21"/>
        </w:rPr>
        <w:t>###</w:t>
      </w:r>
    </w:p>
    <w:p w:rsidR="00D414AE" w:rsidRPr="006821AE" w:rsidRDefault="00D414AE">
      <w:pPr>
        <w:wordWrap/>
        <w:snapToGrid w:val="0"/>
        <w:spacing w:line="276" w:lineRule="auto"/>
        <w:ind w:rightChars="56" w:right="112"/>
        <w:rPr>
          <w:rFonts w:ascii="Times New Roman"/>
          <w:sz w:val="21"/>
          <w:szCs w:val="21"/>
        </w:rPr>
      </w:pPr>
    </w:p>
    <w:p w:rsidR="00D414AE" w:rsidRPr="006821AE" w:rsidRDefault="00D414AE">
      <w:pPr>
        <w:wordWrap/>
        <w:snapToGrid w:val="0"/>
        <w:spacing w:line="276" w:lineRule="auto"/>
        <w:ind w:rightChars="56" w:right="112"/>
        <w:rPr>
          <w:rFonts w:ascii="Times New Roman"/>
          <w:sz w:val="21"/>
          <w:szCs w:val="21"/>
        </w:rPr>
      </w:pPr>
    </w:p>
    <w:p w:rsidR="00D414AE" w:rsidRPr="006821AE" w:rsidRDefault="00D414AE">
      <w:pPr>
        <w:wordWrap/>
        <w:snapToGrid w:val="0"/>
        <w:spacing w:line="276" w:lineRule="auto"/>
        <w:ind w:rightChars="56" w:right="112"/>
        <w:rPr>
          <w:rFonts w:ascii="Times New Roman"/>
          <w:sz w:val="21"/>
          <w:szCs w:val="21"/>
        </w:rPr>
      </w:pPr>
    </w:p>
    <w:p w:rsidR="00026682" w:rsidRPr="006821AE" w:rsidRDefault="00026682" w:rsidP="00026682">
      <w:pPr>
        <w:wordWrap/>
        <w:spacing w:line="320" w:lineRule="exact"/>
      </w:pPr>
    </w:p>
    <w:p w:rsidR="00026682" w:rsidRPr="006821AE" w:rsidRDefault="00026682" w:rsidP="00026682">
      <w:pPr>
        <w:wordWrap/>
        <w:spacing w:line="320" w:lineRule="exact"/>
      </w:pPr>
    </w:p>
    <w:p w:rsidR="00026682" w:rsidRPr="00FD6A7F" w:rsidRDefault="00026682" w:rsidP="00026682">
      <w:pPr>
        <w:wordWrap/>
        <w:spacing w:line="320" w:lineRule="exact"/>
        <w:rPr>
          <w:rFonts w:ascii="Times New Roman"/>
          <w:b/>
          <w:bCs/>
          <w:kern w:val="0"/>
          <w:sz w:val="21"/>
          <w:szCs w:val="21"/>
        </w:rPr>
      </w:pPr>
      <w:r w:rsidRPr="00FD6A7F">
        <w:rPr>
          <w:rFonts w:ascii="Times New Roman"/>
          <w:b/>
          <w:bCs/>
          <w:kern w:val="0"/>
          <w:sz w:val="21"/>
          <w:szCs w:val="21"/>
        </w:rPr>
        <w:lastRenderedPageBreak/>
        <w:t>Over Hankook</w:t>
      </w:r>
    </w:p>
    <w:p w:rsidR="00026682" w:rsidRPr="00FD6A7F" w:rsidRDefault="00026682" w:rsidP="00026682">
      <w:pPr>
        <w:wordWrap/>
        <w:spacing w:line="320" w:lineRule="exact"/>
        <w:rPr>
          <w:rFonts w:ascii="Times New Roman"/>
          <w:b/>
          <w:bCs/>
          <w:kern w:val="0"/>
          <w:sz w:val="21"/>
          <w:szCs w:val="21"/>
        </w:rPr>
      </w:pPr>
    </w:p>
    <w:p w:rsidR="00026682" w:rsidRDefault="00026682" w:rsidP="00026682">
      <w:pPr>
        <w:suppressAutoHyphens/>
        <w:wordWrap/>
        <w:spacing w:line="320" w:lineRule="exact"/>
        <w:rPr>
          <w:rFonts w:ascii="Times New Roman"/>
          <w:kern w:val="0"/>
          <w:sz w:val="21"/>
          <w:szCs w:val="21"/>
        </w:rPr>
      </w:pPr>
      <w:r>
        <w:rPr>
          <w:rFonts w:ascii="Times New Roman"/>
          <w:kern w:val="0"/>
          <w:sz w:val="21"/>
          <w:szCs w:val="21"/>
        </w:rPr>
        <w:t>Hankook produceert wereldwijd</w:t>
      </w:r>
      <w:r w:rsidRPr="00FD6A7F">
        <w:rPr>
          <w:rFonts w:ascii="Times New Roman"/>
          <w:kern w:val="0"/>
          <w:sz w:val="21"/>
          <w:szCs w:val="21"/>
        </w:rPr>
        <w:t xml:space="preserve"> innovatieve, </w:t>
      </w:r>
      <w:r>
        <w:rPr>
          <w:rFonts w:ascii="Times New Roman"/>
          <w:kern w:val="0"/>
          <w:sz w:val="21"/>
          <w:szCs w:val="21"/>
        </w:rPr>
        <w:t xml:space="preserve">prijswinnende </w:t>
      </w:r>
      <w:r w:rsidRPr="00FD6A7F">
        <w:rPr>
          <w:rFonts w:ascii="Times New Roman"/>
          <w:kern w:val="0"/>
          <w:sz w:val="21"/>
          <w:szCs w:val="21"/>
        </w:rPr>
        <w:t xml:space="preserve">high performance </w:t>
      </w:r>
      <w:r>
        <w:rPr>
          <w:rFonts w:ascii="Times New Roman"/>
          <w:kern w:val="0"/>
          <w:sz w:val="21"/>
          <w:szCs w:val="21"/>
        </w:rPr>
        <w:t>radiaal</w:t>
      </w:r>
      <w:r w:rsidRPr="00FD6A7F">
        <w:rPr>
          <w:rFonts w:ascii="Times New Roman"/>
          <w:kern w:val="0"/>
          <w:sz w:val="21"/>
          <w:szCs w:val="21"/>
        </w:rPr>
        <w:t>banden voor het premium segment voor auto's, SUV's, terreinwage</w:t>
      </w:r>
      <w:r>
        <w:rPr>
          <w:rFonts w:ascii="Times New Roman"/>
          <w:kern w:val="0"/>
          <w:sz w:val="21"/>
          <w:szCs w:val="21"/>
        </w:rPr>
        <w:t>ns, lichte vrachtwagens</w:t>
      </w:r>
      <w:r w:rsidRPr="00FD6A7F">
        <w:rPr>
          <w:rFonts w:ascii="Times New Roman"/>
          <w:kern w:val="0"/>
          <w:sz w:val="21"/>
          <w:szCs w:val="21"/>
        </w:rPr>
        <w:t>, vrachtwagens en bussen evenals voor de autosport (racecircuit/ rally).</w:t>
      </w:r>
    </w:p>
    <w:p w:rsidR="00026682" w:rsidRDefault="00026682" w:rsidP="00026682">
      <w:pPr>
        <w:suppressAutoHyphens/>
        <w:wordWrap/>
        <w:spacing w:line="320" w:lineRule="exact"/>
        <w:rPr>
          <w:rFonts w:ascii="Times New Roman"/>
          <w:kern w:val="0"/>
          <w:sz w:val="21"/>
          <w:szCs w:val="21"/>
        </w:rPr>
      </w:pPr>
    </w:p>
    <w:p w:rsidR="00026682" w:rsidRPr="00FD6A7F" w:rsidRDefault="00026682" w:rsidP="00026682">
      <w:pPr>
        <w:suppressAutoHyphens/>
        <w:wordWrap/>
        <w:spacing w:line="320" w:lineRule="exact"/>
        <w:rPr>
          <w:rFonts w:ascii="Times New Roman"/>
          <w:kern w:val="0"/>
          <w:sz w:val="21"/>
          <w:szCs w:val="21"/>
        </w:rPr>
      </w:pPr>
      <w:r w:rsidRPr="00FD6A7F">
        <w:rPr>
          <w:rFonts w:ascii="Times New Roman"/>
          <w:kern w:val="0"/>
          <w:sz w:val="21"/>
          <w:szCs w:val="21"/>
        </w:rPr>
        <w:t xml:space="preserve">Hankook investeert voortdurend in onderzoek en ontwikkeling om haar klanten steeds de hoogste kwaliteit in combinatie met </w:t>
      </w:r>
      <w:r>
        <w:rPr>
          <w:rFonts w:ascii="Times New Roman"/>
          <w:kern w:val="0"/>
          <w:sz w:val="21"/>
          <w:szCs w:val="21"/>
        </w:rPr>
        <w:t xml:space="preserve">uitstekende </w:t>
      </w:r>
      <w:r w:rsidRPr="00FD6A7F">
        <w:rPr>
          <w:rFonts w:ascii="Times New Roman"/>
          <w:kern w:val="0"/>
          <w:sz w:val="21"/>
          <w:szCs w:val="21"/>
        </w:rPr>
        <w:t xml:space="preserve">technologie </w:t>
      </w:r>
      <w:r>
        <w:rPr>
          <w:rFonts w:ascii="Times New Roman"/>
          <w:kern w:val="0"/>
          <w:sz w:val="21"/>
          <w:szCs w:val="21"/>
        </w:rPr>
        <w:t>t</w:t>
      </w:r>
      <w:r w:rsidRPr="00FD6A7F">
        <w:rPr>
          <w:rFonts w:ascii="Times New Roman"/>
          <w:kern w:val="0"/>
          <w:sz w:val="21"/>
          <w:szCs w:val="21"/>
        </w:rPr>
        <w:t xml:space="preserve">e bieden. In vijf ontwikkelingscentra en </w:t>
      </w:r>
      <w:r>
        <w:rPr>
          <w:rFonts w:ascii="Times New Roman"/>
          <w:kern w:val="0"/>
          <w:sz w:val="21"/>
          <w:szCs w:val="21"/>
        </w:rPr>
        <w:t>acht</w:t>
      </w:r>
      <w:r w:rsidRPr="00FD6A7F">
        <w:rPr>
          <w:rFonts w:ascii="Times New Roman"/>
          <w:kern w:val="0"/>
          <w:sz w:val="21"/>
          <w:szCs w:val="21"/>
        </w:rPr>
        <w:t xml:space="preserve"> grote fabrieken wereldwijd ontwikk</w:t>
      </w:r>
      <w:r>
        <w:rPr>
          <w:rFonts w:ascii="Times New Roman"/>
          <w:kern w:val="0"/>
          <w:sz w:val="21"/>
          <w:szCs w:val="21"/>
        </w:rPr>
        <w:t>elt en produceert Hankook</w:t>
      </w:r>
      <w:r w:rsidRPr="00FD6A7F">
        <w:rPr>
          <w:rFonts w:ascii="Times New Roman"/>
          <w:kern w:val="0"/>
          <w:sz w:val="21"/>
          <w:szCs w:val="21"/>
        </w:rPr>
        <w:t xml:space="preserve"> bandoplossingen, die specifiek zijn afgestemd op de wensen en eisen van de regionale markten. In Europa vindt de bandontwikkeling voor de lokale markten en </w:t>
      </w:r>
      <w:r>
        <w:rPr>
          <w:rFonts w:ascii="Times New Roman" w:hint="eastAsia"/>
          <w:kern w:val="0"/>
          <w:sz w:val="21"/>
          <w:szCs w:val="21"/>
        </w:rPr>
        <w:t>eerste montage</w:t>
      </w:r>
      <w:r w:rsidRPr="00FD6A7F">
        <w:rPr>
          <w:rFonts w:ascii="Times New Roman"/>
          <w:kern w:val="0"/>
          <w:sz w:val="21"/>
          <w:szCs w:val="21"/>
        </w:rPr>
        <w:t xml:space="preserve"> plaats in overeenstemming met de toonaangevende Europese autofabrik</w:t>
      </w:r>
      <w:r>
        <w:rPr>
          <w:rFonts w:ascii="Times New Roman"/>
          <w:kern w:val="0"/>
          <w:sz w:val="21"/>
          <w:szCs w:val="21"/>
        </w:rPr>
        <w:t xml:space="preserve">anten in het regionale technisch </w:t>
      </w:r>
      <w:r w:rsidRPr="00FD6A7F">
        <w:rPr>
          <w:rFonts w:ascii="Times New Roman"/>
          <w:kern w:val="0"/>
          <w:sz w:val="21"/>
          <w:szCs w:val="21"/>
        </w:rPr>
        <w:t>centrum in Hannover/Duitsland. De ba</w:t>
      </w:r>
      <w:r>
        <w:rPr>
          <w:rFonts w:ascii="Times New Roman"/>
          <w:kern w:val="0"/>
          <w:sz w:val="21"/>
          <w:szCs w:val="21"/>
        </w:rPr>
        <w:t>nden w</w:t>
      </w:r>
      <w:r>
        <w:rPr>
          <w:rFonts w:ascii="Times New Roman" w:hint="eastAsia"/>
          <w:kern w:val="0"/>
          <w:sz w:val="21"/>
          <w:szCs w:val="21"/>
        </w:rPr>
        <w:t>o</w:t>
      </w:r>
      <w:r w:rsidRPr="00FD6A7F">
        <w:rPr>
          <w:rFonts w:ascii="Times New Roman"/>
          <w:kern w:val="0"/>
          <w:sz w:val="21"/>
          <w:szCs w:val="21"/>
        </w:rPr>
        <w:t>rden onder andere geproduceerd in de ul</w:t>
      </w:r>
      <w:r>
        <w:rPr>
          <w:rFonts w:ascii="Times New Roman"/>
          <w:kern w:val="0"/>
          <w:sz w:val="21"/>
          <w:szCs w:val="21"/>
        </w:rPr>
        <w:t>tra-moderne Europese fabriek</w:t>
      </w:r>
      <w:r w:rsidRPr="00FD6A7F">
        <w:rPr>
          <w:rFonts w:ascii="Times New Roman"/>
          <w:kern w:val="0"/>
          <w:sz w:val="21"/>
          <w:szCs w:val="21"/>
        </w:rPr>
        <w:t xml:space="preserve"> in Rácalmás/ Hongarije, die in 2007 werd ingewijd en voortdurend uitgebreid wordt. Momenteel produceren </w:t>
      </w:r>
      <w:r>
        <w:rPr>
          <w:rFonts w:ascii="Times New Roman"/>
          <w:kern w:val="0"/>
          <w:sz w:val="21"/>
          <w:szCs w:val="21"/>
        </w:rPr>
        <w:t>ongeveer</w:t>
      </w:r>
      <w:r w:rsidRPr="00FD6A7F">
        <w:rPr>
          <w:rFonts w:ascii="Times New Roman"/>
          <w:kern w:val="0"/>
          <w:sz w:val="21"/>
          <w:szCs w:val="21"/>
        </w:rPr>
        <w:t xml:space="preserve"> 3.000 medewerkers tot 19 miljoen banden per jaar voor personenauto's, SUV's en lichte vrachtwagens.</w:t>
      </w:r>
    </w:p>
    <w:p w:rsidR="00026682" w:rsidRPr="00FD6A7F" w:rsidRDefault="00026682" w:rsidP="00026682">
      <w:pPr>
        <w:suppressAutoHyphens/>
        <w:wordWrap/>
        <w:spacing w:line="320" w:lineRule="exact"/>
        <w:rPr>
          <w:rFonts w:ascii="Times New Roman"/>
          <w:kern w:val="0"/>
          <w:sz w:val="21"/>
          <w:szCs w:val="21"/>
        </w:rPr>
      </w:pPr>
    </w:p>
    <w:p w:rsidR="00026682" w:rsidRPr="00297D63" w:rsidRDefault="00026682" w:rsidP="00026682">
      <w:pPr>
        <w:suppressAutoHyphens/>
        <w:wordWrap/>
        <w:spacing w:line="320" w:lineRule="exact"/>
        <w:rPr>
          <w:rFonts w:ascii="Times New Roman"/>
          <w:kern w:val="0"/>
          <w:sz w:val="21"/>
          <w:szCs w:val="21"/>
          <w:lang w:val="en-US"/>
        </w:rPr>
      </w:pPr>
      <w:r w:rsidRPr="00FD6A7F">
        <w:rPr>
          <w:rFonts w:ascii="Times New Roman"/>
          <w:kern w:val="0"/>
          <w:sz w:val="21"/>
          <w:szCs w:val="21"/>
        </w:rPr>
        <w:t>Het Europese hoofdkwartier van de bandenfabrikant is gevestigd in Neu-Isenburg</w:t>
      </w:r>
      <w:r>
        <w:rPr>
          <w:rFonts w:ascii="Times New Roman"/>
          <w:kern w:val="0"/>
          <w:sz w:val="21"/>
          <w:szCs w:val="21"/>
        </w:rPr>
        <w:t>, Duitsland</w:t>
      </w:r>
      <w:r w:rsidRPr="00FD6A7F">
        <w:rPr>
          <w:rFonts w:ascii="Times New Roman"/>
          <w:kern w:val="0"/>
          <w:sz w:val="21"/>
          <w:szCs w:val="21"/>
        </w:rPr>
        <w:t xml:space="preserve"> in de buurt van Frankfurt am Mai</w:t>
      </w:r>
      <w:r>
        <w:rPr>
          <w:rFonts w:ascii="Times New Roman"/>
          <w:kern w:val="0"/>
          <w:sz w:val="21"/>
          <w:szCs w:val="21"/>
        </w:rPr>
        <w:t>n. In Europa heeft Hankook</w:t>
      </w:r>
      <w:r w:rsidRPr="00FD6A7F">
        <w:rPr>
          <w:rFonts w:ascii="Times New Roman"/>
          <w:kern w:val="0"/>
          <w:sz w:val="21"/>
          <w:szCs w:val="21"/>
        </w:rPr>
        <w:t xml:space="preserve"> kantoren in Frankrijk</w:t>
      </w:r>
      <w:r>
        <w:rPr>
          <w:rFonts w:ascii="Times New Roman"/>
          <w:kern w:val="0"/>
          <w:sz w:val="21"/>
          <w:szCs w:val="21"/>
        </w:rPr>
        <w:t>,</w:t>
      </w:r>
      <w:r w:rsidRPr="00FD6A7F">
        <w:rPr>
          <w:rFonts w:ascii="Times New Roman"/>
          <w:kern w:val="0"/>
          <w:sz w:val="21"/>
          <w:szCs w:val="21"/>
        </w:rPr>
        <w:t xml:space="preserve"> Hongarije</w:t>
      </w:r>
      <w:r>
        <w:rPr>
          <w:rFonts w:ascii="Times New Roman"/>
          <w:kern w:val="0"/>
          <w:sz w:val="21"/>
          <w:szCs w:val="21"/>
        </w:rPr>
        <w:t>,</w:t>
      </w:r>
      <w:r w:rsidRPr="00FD6A7F">
        <w:rPr>
          <w:rFonts w:ascii="Times New Roman"/>
          <w:kern w:val="0"/>
          <w:sz w:val="21"/>
          <w:szCs w:val="21"/>
        </w:rPr>
        <w:t xml:space="preserve"> Italië</w:t>
      </w:r>
      <w:r>
        <w:rPr>
          <w:rFonts w:ascii="Times New Roman"/>
          <w:kern w:val="0"/>
          <w:sz w:val="21"/>
          <w:szCs w:val="21"/>
        </w:rPr>
        <w:t>,</w:t>
      </w:r>
      <w:r w:rsidRPr="00FD6A7F">
        <w:rPr>
          <w:rFonts w:ascii="Times New Roman"/>
          <w:kern w:val="0"/>
          <w:sz w:val="21"/>
          <w:szCs w:val="21"/>
        </w:rPr>
        <w:t xml:space="preserve"> Nederland</w:t>
      </w:r>
      <w:r>
        <w:rPr>
          <w:rFonts w:ascii="Times New Roman"/>
          <w:kern w:val="0"/>
          <w:sz w:val="21"/>
          <w:szCs w:val="21"/>
        </w:rPr>
        <w:t xml:space="preserve">, Oekraine, </w:t>
      </w:r>
      <w:r w:rsidRPr="00297D63">
        <w:rPr>
          <w:rFonts w:ascii="Times New Roman"/>
          <w:kern w:val="0"/>
          <w:sz w:val="21"/>
          <w:szCs w:val="21"/>
        </w:rPr>
        <w:t xml:space="preserve"> </w:t>
      </w:r>
      <w:r w:rsidRPr="00FD6A7F">
        <w:rPr>
          <w:rFonts w:ascii="Times New Roman"/>
          <w:kern w:val="0"/>
          <w:sz w:val="21"/>
          <w:szCs w:val="21"/>
        </w:rPr>
        <w:t>Polen</w:t>
      </w:r>
      <w:r>
        <w:rPr>
          <w:rFonts w:ascii="Times New Roman"/>
          <w:kern w:val="0"/>
          <w:sz w:val="21"/>
          <w:szCs w:val="21"/>
        </w:rPr>
        <w:t>,</w:t>
      </w:r>
      <w:r w:rsidRPr="00FD6A7F">
        <w:rPr>
          <w:rFonts w:ascii="Times New Roman"/>
          <w:kern w:val="0"/>
          <w:sz w:val="21"/>
          <w:szCs w:val="21"/>
        </w:rPr>
        <w:t xml:space="preserve"> Rusland</w:t>
      </w:r>
      <w:r>
        <w:rPr>
          <w:rFonts w:ascii="Times New Roman"/>
          <w:kern w:val="0"/>
          <w:sz w:val="21"/>
          <w:szCs w:val="21"/>
        </w:rPr>
        <w:t>,</w:t>
      </w:r>
      <w:r w:rsidRPr="00FD6A7F">
        <w:rPr>
          <w:rFonts w:ascii="Times New Roman"/>
          <w:kern w:val="0"/>
          <w:sz w:val="21"/>
          <w:szCs w:val="21"/>
        </w:rPr>
        <w:t xml:space="preserve"> Spanje</w:t>
      </w:r>
      <w:r>
        <w:rPr>
          <w:rFonts w:ascii="Times New Roman"/>
          <w:kern w:val="0"/>
          <w:sz w:val="21"/>
          <w:szCs w:val="21"/>
        </w:rPr>
        <w:t xml:space="preserve">, Tsjechië, </w:t>
      </w:r>
      <w:r w:rsidRPr="00FD6A7F">
        <w:rPr>
          <w:rFonts w:ascii="Times New Roman"/>
          <w:kern w:val="0"/>
          <w:sz w:val="21"/>
          <w:szCs w:val="21"/>
        </w:rPr>
        <w:t>Turkije</w:t>
      </w:r>
      <w:r>
        <w:rPr>
          <w:rFonts w:ascii="Times New Roman"/>
          <w:kern w:val="0"/>
          <w:sz w:val="21"/>
          <w:szCs w:val="21"/>
        </w:rPr>
        <w:t>, Verenigd Koninkrijk en</w:t>
      </w:r>
      <w:r w:rsidRPr="00FD6A7F">
        <w:rPr>
          <w:rFonts w:ascii="Times New Roman"/>
          <w:kern w:val="0"/>
          <w:sz w:val="21"/>
          <w:szCs w:val="21"/>
        </w:rPr>
        <w:t xml:space="preserve"> Zweden. Hankook banden worden rechtstreeks via regionale distributeurs in andere Europese landen verkocht. Wereldwijd biedt </w:t>
      </w:r>
      <w:r>
        <w:rPr>
          <w:rFonts w:ascii="Times New Roman"/>
          <w:kern w:val="0"/>
          <w:sz w:val="21"/>
          <w:szCs w:val="21"/>
        </w:rPr>
        <w:t>Hankook</w:t>
      </w:r>
      <w:r w:rsidRPr="00FD6A7F">
        <w:rPr>
          <w:rFonts w:ascii="Times New Roman"/>
          <w:kern w:val="0"/>
          <w:sz w:val="21"/>
          <w:szCs w:val="21"/>
        </w:rPr>
        <w:t xml:space="preserve"> werk aan</w:t>
      </w:r>
      <w:r>
        <w:rPr>
          <w:rFonts w:ascii="Times New Roman"/>
          <w:kern w:val="0"/>
          <w:sz w:val="21"/>
          <w:szCs w:val="21"/>
        </w:rPr>
        <w:t xml:space="preserve"> ongeveer </w:t>
      </w:r>
      <w:r w:rsidRPr="00FD6A7F">
        <w:rPr>
          <w:rFonts w:ascii="Times New Roman"/>
          <w:kern w:val="0"/>
          <w:sz w:val="21"/>
          <w:szCs w:val="21"/>
        </w:rPr>
        <w:t xml:space="preserve">22.000 mensen en levert haar producten in meer dan 180 landen. Toonaangevende autofabrikanten vertrouwen bij de </w:t>
      </w:r>
      <w:r>
        <w:rPr>
          <w:rFonts w:ascii="Times New Roman" w:hint="eastAsia"/>
          <w:kern w:val="0"/>
          <w:sz w:val="21"/>
          <w:szCs w:val="21"/>
        </w:rPr>
        <w:t>eerste montage</w:t>
      </w:r>
      <w:r w:rsidRPr="00FD6A7F">
        <w:rPr>
          <w:rFonts w:ascii="Times New Roman"/>
          <w:kern w:val="0"/>
          <w:sz w:val="21"/>
          <w:szCs w:val="21"/>
        </w:rPr>
        <w:t xml:space="preserve"> op banden van Hankook. Ongeveer 30 procent van de wereldwijde omzet van de onderneming is afkomstig uit Europa en het G</w:t>
      </w:r>
      <w:r>
        <w:rPr>
          <w:rFonts w:ascii="Times New Roman" w:hint="eastAsia"/>
          <w:kern w:val="0"/>
          <w:sz w:val="21"/>
          <w:szCs w:val="21"/>
        </w:rPr>
        <w:t>emenebest van Onafhankelijke Staten</w:t>
      </w:r>
      <w:r w:rsidRPr="00FD6A7F">
        <w:rPr>
          <w:rFonts w:ascii="Times New Roman"/>
          <w:kern w:val="0"/>
          <w:sz w:val="21"/>
          <w:szCs w:val="21"/>
        </w:rPr>
        <w:t>.</w:t>
      </w:r>
      <w:r>
        <w:rPr>
          <w:rFonts w:ascii="Times New Roman"/>
          <w:kern w:val="0"/>
          <w:sz w:val="21"/>
          <w:szCs w:val="21"/>
        </w:rPr>
        <w:t xml:space="preserve"> </w:t>
      </w:r>
      <w:r w:rsidRPr="00297D63">
        <w:rPr>
          <w:rFonts w:ascii="Times New Roman"/>
          <w:kern w:val="0"/>
          <w:sz w:val="21"/>
          <w:szCs w:val="21"/>
          <w:lang w:val="en-US"/>
        </w:rPr>
        <w:t xml:space="preserve">Hankook Tire is </w:t>
      </w:r>
      <w:proofErr w:type="spellStart"/>
      <w:r w:rsidRPr="00297D63">
        <w:rPr>
          <w:rFonts w:ascii="Times New Roman"/>
          <w:kern w:val="0"/>
          <w:sz w:val="21"/>
          <w:szCs w:val="21"/>
          <w:lang w:val="en-US"/>
        </w:rPr>
        <w:t>sinds</w:t>
      </w:r>
      <w:proofErr w:type="spellEnd"/>
      <w:r w:rsidRPr="00297D63">
        <w:rPr>
          <w:rFonts w:ascii="Times New Roman"/>
          <w:kern w:val="0"/>
          <w:sz w:val="21"/>
          <w:szCs w:val="21"/>
          <w:lang w:val="en-US"/>
        </w:rPr>
        <w:t xml:space="preserve"> 2016 </w:t>
      </w:r>
      <w:proofErr w:type="spellStart"/>
      <w:r w:rsidRPr="00297D63">
        <w:rPr>
          <w:rFonts w:ascii="Times New Roman"/>
          <w:kern w:val="0"/>
          <w:sz w:val="21"/>
          <w:szCs w:val="21"/>
          <w:lang w:val="en-US"/>
        </w:rPr>
        <w:t>opgenomen</w:t>
      </w:r>
      <w:proofErr w:type="spellEnd"/>
      <w:r w:rsidRPr="00297D63">
        <w:rPr>
          <w:rFonts w:ascii="Times New Roman"/>
          <w:kern w:val="0"/>
          <w:sz w:val="21"/>
          <w:szCs w:val="21"/>
          <w:lang w:val="en-US"/>
        </w:rPr>
        <w:t xml:space="preserve"> in de Dow Jones Sustainability Index World (DJSI World).</w:t>
      </w:r>
    </w:p>
    <w:p w:rsidR="00026682" w:rsidRPr="00297D63" w:rsidRDefault="00026682" w:rsidP="00026682">
      <w:pPr>
        <w:wordWrap/>
        <w:snapToGrid w:val="0"/>
        <w:spacing w:line="320" w:lineRule="exact"/>
        <w:rPr>
          <w:rFonts w:ascii="Times New Roman"/>
          <w:bCs/>
          <w:kern w:val="0"/>
          <w:sz w:val="21"/>
          <w:szCs w:val="21"/>
          <w:lang w:val="en-US"/>
        </w:rPr>
      </w:pPr>
    </w:p>
    <w:p w:rsidR="00026682" w:rsidRPr="00FD6A7F" w:rsidRDefault="00026682" w:rsidP="00026682">
      <w:pPr>
        <w:wordWrap/>
        <w:snapToGrid w:val="0"/>
        <w:spacing w:line="320" w:lineRule="exact"/>
        <w:rPr>
          <w:rFonts w:ascii="Times New Roman"/>
          <w:bCs/>
          <w:kern w:val="0"/>
          <w:sz w:val="21"/>
          <w:szCs w:val="21"/>
        </w:rPr>
      </w:pPr>
      <w:r w:rsidRPr="00493FEC">
        <w:rPr>
          <w:rFonts w:ascii="Times New Roman"/>
          <w:bCs/>
          <w:kern w:val="0"/>
          <w:sz w:val="21"/>
          <w:szCs w:val="21"/>
        </w:rPr>
        <w:t>Meer</w:t>
      </w:r>
      <w:r w:rsidRPr="00FD6A7F">
        <w:rPr>
          <w:rFonts w:ascii="Times New Roman"/>
          <w:bCs/>
          <w:kern w:val="0"/>
          <w:sz w:val="21"/>
          <w:szCs w:val="21"/>
        </w:rPr>
        <w:t xml:space="preserve"> informatie vindt u </w:t>
      </w:r>
      <w:r>
        <w:rPr>
          <w:rFonts w:ascii="Times New Roman"/>
          <w:bCs/>
          <w:kern w:val="0"/>
          <w:sz w:val="21"/>
          <w:szCs w:val="21"/>
        </w:rPr>
        <w:t>op</w:t>
      </w:r>
      <w:r w:rsidRPr="00FD6A7F">
        <w:rPr>
          <w:rFonts w:ascii="Times New Roman"/>
          <w:bCs/>
          <w:kern w:val="0"/>
          <w:sz w:val="21"/>
          <w:szCs w:val="21"/>
        </w:rPr>
        <w:t xml:space="preserve"> </w:t>
      </w:r>
      <w:hyperlink r:id="rId8" w:history="1">
        <w:r>
          <w:rPr>
            <w:rFonts w:ascii="Times New Roman"/>
            <w:bCs/>
            <w:color w:val="0000FF"/>
            <w:kern w:val="0"/>
            <w:sz w:val="21"/>
            <w:u w:val="single"/>
          </w:rPr>
          <w:t>www.hankooktire-mediacenter</w:t>
        </w:r>
        <w:r w:rsidRPr="00FD6A7F">
          <w:rPr>
            <w:rFonts w:ascii="Times New Roman"/>
            <w:bCs/>
            <w:color w:val="0000FF"/>
            <w:kern w:val="0"/>
            <w:sz w:val="21"/>
            <w:u w:val="single"/>
          </w:rPr>
          <w:t>.com</w:t>
        </w:r>
      </w:hyperlink>
      <w:r w:rsidRPr="00FD6A7F">
        <w:rPr>
          <w:rFonts w:ascii="Times New Roman"/>
          <w:bCs/>
          <w:kern w:val="0"/>
          <w:sz w:val="21"/>
          <w:szCs w:val="21"/>
        </w:rPr>
        <w:t xml:space="preserve"> of </w:t>
      </w:r>
      <w:r>
        <w:fldChar w:fldCharType="begin"/>
      </w:r>
      <w:r>
        <w:instrText xml:space="preserve"> HYPERLINK "http://www.hankooktire.com/" </w:instrText>
      </w:r>
      <w:r>
        <w:fldChar w:fldCharType="separate"/>
      </w:r>
      <w:r>
        <w:rPr>
          <w:rFonts w:ascii="Times New Roman"/>
          <w:bCs/>
          <w:color w:val="0000FF"/>
          <w:kern w:val="0"/>
          <w:sz w:val="21"/>
          <w:u w:val="single"/>
        </w:rPr>
        <w:t>www.hankooktire</w:t>
      </w:r>
      <w:r w:rsidRPr="00FD6A7F">
        <w:rPr>
          <w:rFonts w:ascii="Times New Roman"/>
          <w:bCs/>
          <w:color w:val="0000FF"/>
          <w:kern w:val="0"/>
          <w:sz w:val="21"/>
          <w:u w:val="single"/>
        </w:rPr>
        <w:t>.com</w:t>
      </w:r>
      <w:r>
        <w:rPr>
          <w:rFonts w:ascii="Times New Roman"/>
          <w:bCs/>
          <w:color w:val="0000FF"/>
          <w:kern w:val="0"/>
          <w:sz w:val="21"/>
          <w:u w:val="single"/>
        </w:rPr>
        <w:fldChar w:fldCharType="end"/>
      </w:r>
    </w:p>
    <w:p w:rsidR="00D414AE" w:rsidRPr="00026682" w:rsidRDefault="00D414AE">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414AE">
        <w:tc>
          <w:tcPr>
            <w:tcW w:w="9437" w:type="dxa"/>
            <w:gridSpan w:val="4"/>
            <w:shd w:val="clear" w:color="auto" w:fill="F2F2F2"/>
          </w:tcPr>
          <w:p w:rsidR="00D414AE" w:rsidRPr="00905BAD" w:rsidRDefault="00E718F2">
            <w:pPr>
              <w:wordWrap/>
              <w:spacing w:line="320" w:lineRule="exact"/>
              <w:rPr>
                <w:rFonts w:ascii="Times New Roman"/>
                <w:b/>
                <w:bCs/>
                <w:sz w:val="21"/>
                <w:szCs w:val="21"/>
                <w:u w:val="single"/>
                <w:lang w:val="en-US"/>
              </w:rPr>
            </w:pPr>
            <w:r w:rsidRPr="00905BAD">
              <w:rPr>
                <w:rFonts w:ascii="Times New Roman"/>
                <w:b/>
                <w:bCs/>
                <w:sz w:val="21"/>
                <w:szCs w:val="21"/>
                <w:u w:val="single"/>
                <w:lang w:val="en-US"/>
              </w:rPr>
              <w:t>Contact:</w:t>
            </w:r>
          </w:p>
          <w:p w:rsidR="00D414AE" w:rsidRDefault="00E718F2">
            <w:pPr>
              <w:wordWrap/>
              <w:spacing w:line="320" w:lineRule="exact"/>
              <w:rPr>
                <w:rFonts w:ascii="Times New Roman"/>
                <w:sz w:val="16"/>
                <w:szCs w:val="16"/>
              </w:rPr>
            </w:pPr>
            <w:r w:rsidRPr="00905BAD">
              <w:rPr>
                <w:rFonts w:ascii="Times New Roman"/>
                <w:b/>
                <w:bCs/>
                <w:sz w:val="16"/>
                <w:szCs w:val="16"/>
                <w:lang w:val="en-US"/>
              </w:rPr>
              <w:t xml:space="preserve">Hankook Tire Europe GmbH | </w:t>
            </w:r>
            <w:r w:rsidRPr="00905BAD">
              <w:rPr>
                <w:rFonts w:ascii="Times New Roman"/>
                <w:bCs/>
                <w:sz w:val="16"/>
                <w:szCs w:val="16"/>
                <w:lang w:val="en-US"/>
              </w:rPr>
              <w:t>Corporate Communications Europe/CIS</w:t>
            </w:r>
            <w:r w:rsidRPr="00905BAD">
              <w:rPr>
                <w:rFonts w:ascii="Times New Roman"/>
                <w:b/>
                <w:bCs/>
                <w:sz w:val="16"/>
                <w:szCs w:val="16"/>
                <w:lang w:val="en-US"/>
              </w:rPr>
              <w:t xml:space="preserve"> | </w:t>
            </w:r>
            <w:proofErr w:type="spellStart"/>
            <w:r w:rsidRPr="00905BAD">
              <w:rPr>
                <w:rFonts w:ascii="Times New Roman"/>
                <w:sz w:val="16"/>
                <w:szCs w:val="16"/>
                <w:lang w:val="en-US"/>
              </w:rPr>
              <w:t>Siemensstr</w:t>
            </w:r>
            <w:proofErr w:type="spellEnd"/>
            <w:r w:rsidRPr="00905BAD">
              <w:rPr>
                <w:rFonts w:ascii="Times New Roman"/>
                <w:sz w:val="16"/>
                <w:szCs w:val="16"/>
                <w:lang w:val="en-US"/>
              </w:rPr>
              <w:t xml:space="preserve">. </w:t>
            </w:r>
            <w:r>
              <w:rPr>
                <w:rFonts w:ascii="Times New Roman"/>
                <w:sz w:val="16"/>
                <w:szCs w:val="16"/>
              </w:rPr>
              <w:t>14, 63263 Neu-Isenburg</w:t>
            </w:r>
            <w:r>
              <w:rPr>
                <w:rFonts w:ascii="Times New Roman"/>
                <w:b/>
                <w:bCs/>
                <w:sz w:val="16"/>
                <w:szCs w:val="16"/>
              </w:rPr>
              <w:t xml:space="preserve"> | </w:t>
            </w:r>
            <w:r>
              <w:rPr>
                <w:rFonts w:ascii="Times New Roman"/>
                <w:sz w:val="16"/>
                <w:szCs w:val="16"/>
              </w:rPr>
              <w:t>Germany</w:t>
            </w:r>
          </w:p>
          <w:p w:rsidR="00D414AE" w:rsidRDefault="00D414AE">
            <w:pPr>
              <w:wordWrap/>
              <w:spacing w:line="200" w:lineRule="exact"/>
              <w:rPr>
                <w:rFonts w:ascii="Times New Roman"/>
                <w:sz w:val="21"/>
                <w:szCs w:val="21"/>
                <w:u w:val="single"/>
              </w:rPr>
            </w:pPr>
          </w:p>
        </w:tc>
      </w:tr>
      <w:tr w:rsidR="00D414AE" w:rsidRPr="00386792">
        <w:tc>
          <w:tcPr>
            <w:tcW w:w="2359" w:type="dxa"/>
            <w:shd w:val="clear" w:color="auto" w:fill="F2F2F2"/>
          </w:tcPr>
          <w:p w:rsidR="00D414AE" w:rsidRDefault="00E718F2">
            <w:pPr>
              <w:wordWrap/>
              <w:spacing w:line="200" w:lineRule="exact"/>
              <w:rPr>
                <w:rFonts w:ascii="Times New Roman"/>
                <w:b/>
                <w:snapToGrid w:val="0"/>
                <w:sz w:val="16"/>
                <w:szCs w:val="16"/>
              </w:rPr>
            </w:pPr>
            <w:r>
              <w:rPr>
                <w:rFonts w:ascii="Times New Roman"/>
                <w:b/>
                <w:snapToGrid w:val="0"/>
                <w:sz w:val="16"/>
                <w:szCs w:val="16"/>
              </w:rPr>
              <w:t>Felix Kinzer</w:t>
            </w:r>
          </w:p>
          <w:p w:rsidR="00D414AE" w:rsidRDefault="00E718F2">
            <w:pPr>
              <w:wordWrap/>
              <w:spacing w:line="200" w:lineRule="exact"/>
              <w:rPr>
                <w:rFonts w:ascii="Times New Roman"/>
                <w:snapToGrid w:val="0"/>
                <w:sz w:val="16"/>
                <w:szCs w:val="16"/>
              </w:rPr>
            </w:pPr>
            <w:r>
              <w:rPr>
                <w:rFonts w:ascii="Times New Roman"/>
                <w:snapToGrid w:val="0"/>
                <w:sz w:val="16"/>
                <w:szCs w:val="16"/>
              </w:rPr>
              <w:t>Director</w:t>
            </w:r>
          </w:p>
          <w:p w:rsidR="00D414AE" w:rsidRDefault="00E718F2">
            <w:pPr>
              <w:wordWrap/>
              <w:spacing w:line="200" w:lineRule="exact"/>
              <w:rPr>
                <w:rFonts w:ascii="Times New Roman"/>
                <w:snapToGrid w:val="0"/>
                <w:sz w:val="16"/>
                <w:szCs w:val="16"/>
              </w:rPr>
            </w:pPr>
            <w:r>
              <w:rPr>
                <w:rFonts w:ascii="Times New Roman"/>
                <w:snapToGrid w:val="0"/>
                <w:sz w:val="16"/>
                <w:szCs w:val="16"/>
              </w:rPr>
              <w:t>tel.: +49 (0) 61 02 8149 – 170</w:t>
            </w:r>
          </w:p>
          <w:p w:rsidR="00D414AE" w:rsidRDefault="006821AE">
            <w:pPr>
              <w:spacing w:line="276" w:lineRule="auto"/>
              <w:rPr>
                <w:rFonts w:ascii="Times New Roman"/>
                <w:snapToGrid w:val="0"/>
                <w:sz w:val="16"/>
                <w:szCs w:val="16"/>
              </w:rPr>
            </w:pPr>
            <w:hyperlink r:id="rId9" w:history="1">
              <w:r w:rsidR="00596D30">
                <w:rPr>
                  <w:rStyle w:val="Hyperlink"/>
                  <w:rFonts w:ascii="Times New Roman"/>
                  <w:snapToGrid w:val="0"/>
                  <w:sz w:val="16"/>
                </w:rPr>
                <w:t>f.kinzer@hankookreifen.de</w:t>
              </w:r>
            </w:hyperlink>
          </w:p>
          <w:p w:rsidR="00D414AE" w:rsidRDefault="00D414AE">
            <w:pPr>
              <w:wordWrap/>
              <w:spacing w:line="200" w:lineRule="exact"/>
              <w:rPr>
                <w:rFonts w:ascii="Times New Roman"/>
                <w:snapToGrid w:val="0"/>
                <w:sz w:val="16"/>
                <w:szCs w:val="16"/>
              </w:rPr>
            </w:pPr>
          </w:p>
        </w:tc>
        <w:tc>
          <w:tcPr>
            <w:tcW w:w="2359" w:type="dxa"/>
            <w:shd w:val="clear" w:color="auto" w:fill="F2F2F2"/>
            <w:hideMark/>
          </w:tcPr>
          <w:p w:rsidR="00D414AE" w:rsidRDefault="00E718F2">
            <w:pPr>
              <w:wordWrap/>
              <w:spacing w:line="200" w:lineRule="exact"/>
              <w:rPr>
                <w:rFonts w:ascii="Times New Roman"/>
                <w:b/>
                <w:sz w:val="16"/>
                <w:szCs w:val="16"/>
              </w:rPr>
            </w:pPr>
            <w:r>
              <w:rPr>
                <w:rFonts w:ascii="Times New Roman"/>
                <w:b/>
                <w:sz w:val="16"/>
                <w:szCs w:val="16"/>
              </w:rPr>
              <w:t>Sabine Riedel</w:t>
            </w:r>
          </w:p>
          <w:p w:rsidR="00D414AE" w:rsidRDefault="00E718F2">
            <w:pPr>
              <w:wordWrap/>
              <w:spacing w:line="200" w:lineRule="exact"/>
              <w:rPr>
                <w:rFonts w:ascii="Times New Roman"/>
                <w:sz w:val="16"/>
                <w:szCs w:val="16"/>
              </w:rPr>
            </w:pPr>
            <w:r>
              <w:rPr>
                <w:rFonts w:ascii="Times New Roman"/>
                <w:sz w:val="16"/>
                <w:szCs w:val="16"/>
              </w:rPr>
              <w:t>PR Manager</w:t>
            </w:r>
          </w:p>
          <w:p w:rsidR="00D414AE" w:rsidRDefault="00E718F2">
            <w:pPr>
              <w:wordWrap/>
              <w:spacing w:line="200" w:lineRule="exact"/>
              <w:rPr>
                <w:rFonts w:ascii="Times New Roman"/>
                <w:snapToGrid w:val="0"/>
                <w:sz w:val="16"/>
                <w:szCs w:val="16"/>
              </w:rPr>
            </w:pPr>
            <w:r>
              <w:rPr>
                <w:rFonts w:ascii="Times New Roman"/>
                <w:snapToGrid w:val="0"/>
                <w:sz w:val="16"/>
                <w:szCs w:val="16"/>
              </w:rPr>
              <w:t>tel.: +49 (0) 6102 8149 – 174</w:t>
            </w:r>
          </w:p>
          <w:p w:rsidR="00D414AE" w:rsidRDefault="006821AE">
            <w:pPr>
              <w:wordWrap/>
              <w:spacing w:line="200" w:lineRule="exact"/>
              <w:rPr>
                <w:rFonts w:ascii="Times New Roman"/>
                <w:color w:val="0070C0"/>
                <w:sz w:val="21"/>
                <w:szCs w:val="21"/>
              </w:rPr>
            </w:pPr>
            <w:hyperlink r:id="rId10" w:history="1">
              <w:r w:rsidR="00596D30">
                <w:rPr>
                  <w:rStyle w:val="Hyperlink"/>
                  <w:rFonts w:ascii="Times New Roman"/>
                  <w:snapToGrid w:val="0"/>
                  <w:sz w:val="16"/>
                  <w:szCs w:val="16"/>
                </w:rPr>
                <w:t>s.riedel@hankookreifen.de</w:t>
              </w:r>
            </w:hyperlink>
          </w:p>
        </w:tc>
        <w:tc>
          <w:tcPr>
            <w:tcW w:w="2359" w:type="dxa"/>
            <w:shd w:val="clear" w:color="auto" w:fill="F2F2F2"/>
            <w:hideMark/>
          </w:tcPr>
          <w:p w:rsidR="00D414AE" w:rsidRDefault="00D414AE">
            <w:pPr>
              <w:wordWrap/>
              <w:spacing w:line="200" w:lineRule="exact"/>
              <w:rPr>
                <w:rFonts w:ascii="Times New Roman"/>
                <w:sz w:val="21"/>
                <w:szCs w:val="21"/>
                <w:lang w:val="de-DE"/>
              </w:rPr>
            </w:pPr>
          </w:p>
        </w:tc>
        <w:tc>
          <w:tcPr>
            <w:tcW w:w="2360" w:type="dxa"/>
            <w:shd w:val="clear" w:color="auto" w:fill="F2F2F2"/>
          </w:tcPr>
          <w:p w:rsidR="00D414AE" w:rsidRDefault="00D414AE">
            <w:pPr>
              <w:wordWrap/>
              <w:spacing w:line="200" w:lineRule="exact"/>
              <w:rPr>
                <w:rFonts w:ascii="Times New Roman"/>
                <w:sz w:val="21"/>
                <w:szCs w:val="21"/>
                <w:lang w:val="de-DE"/>
              </w:rPr>
            </w:pPr>
          </w:p>
        </w:tc>
      </w:tr>
    </w:tbl>
    <w:p w:rsidR="00D414AE" w:rsidRPr="008128A2" w:rsidRDefault="00D414AE">
      <w:pPr>
        <w:wordWrap/>
        <w:snapToGrid w:val="0"/>
        <w:spacing w:line="276" w:lineRule="auto"/>
        <w:ind w:left="1" w:rightChars="56" w:right="112" w:hanging="1"/>
        <w:jc w:val="center"/>
        <w:rPr>
          <w:rFonts w:ascii="Arial" w:hAnsi="Arial"/>
          <w:sz w:val="22"/>
          <w:lang w:val="de-DE"/>
        </w:rPr>
      </w:pPr>
    </w:p>
    <w:sectPr w:rsidR="00D414AE" w:rsidRPr="008128A2">
      <w:headerReference w:type="default" r:id="rId11"/>
      <w:footerReference w:type="default" r:id="rId12"/>
      <w:pgSz w:w="11906" w:h="16838" w:code="9"/>
      <w:pgMar w:top="2268" w:right="1133" w:bottom="1134" w:left="1134" w:header="568"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D30" w:rsidRDefault="00596D30">
      <w:r>
        <w:separator/>
      </w:r>
    </w:p>
  </w:endnote>
  <w:endnote w:type="continuationSeparator" w:id="0">
    <w:p w:rsidR="00596D30" w:rsidRDefault="00596D30">
      <w:r>
        <w:continuationSeparator/>
      </w:r>
    </w:p>
  </w:endnote>
  <w:endnote w:type="continuationNotice" w:id="1">
    <w:p w:rsidR="00596D30" w:rsidRDefault="0059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30" w:rsidRDefault="00596D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D30" w:rsidRDefault="00596D30">
      <w:r>
        <w:separator/>
      </w:r>
    </w:p>
  </w:footnote>
  <w:footnote w:type="continuationSeparator" w:id="0">
    <w:p w:rsidR="00596D30" w:rsidRDefault="00596D30">
      <w:r>
        <w:continuationSeparator/>
      </w:r>
    </w:p>
  </w:footnote>
  <w:footnote w:type="continuationNotice" w:id="1">
    <w:p w:rsidR="00596D30" w:rsidRDefault="00596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AE" w:rsidRDefault="00E718F2">
    <w:pPr>
      <w:pStyle w:val="Kopfzeile"/>
      <w:rPr>
        <w:noProof/>
      </w:rPr>
    </w:pPr>
    <w:r>
      <w:rPr>
        <w:noProof/>
        <w:lang w:eastAsia="nl-NL"/>
      </w:rPr>
      <w:drawing>
        <wp:inline distT="0" distB="0" distL="0" distR="0">
          <wp:extent cx="6153150" cy="590550"/>
          <wp:effectExtent l="0" t="0" r="0" b="0"/>
          <wp:docPr id="1" name="Bild 1" descr="HK_EU_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EU_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6AAF01E2"/>
    <w:multiLevelType w:val="hybridMultilevel"/>
    <w:tmpl w:val="DFAA0B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AE"/>
    <w:rsid w:val="00026682"/>
    <w:rsid w:val="00386792"/>
    <w:rsid w:val="003B1F57"/>
    <w:rsid w:val="00461DD8"/>
    <w:rsid w:val="00587D59"/>
    <w:rsid w:val="00596D30"/>
    <w:rsid w:val="006821AE"/>
    <w:rsid w:val="006A248B"/>
    <w:rsid w:val="007476FE"/>
    <w:rsid w:val="007C4EA4"/>
    <w:rsid w:val="008128A2"/>
    <w:rsid w:val="00905BAD"/>
    <w:rsid w:val="00911649"/>
    <w:rsid w:val="00B84A4C"/>
    <w:rsid w:val="00D414AE"/>
    <w:rsid w:val="00DC1223"/>
    <w:rsid w:val="00E718F2"/>
    <w:rsid w:val="00EC15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A12CD"/>
  <w15:docId w15:val="{95DA3FA1-362B-4FA7-937F-CC9C075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jc w:val="both"/>
    </w:pPr>
    <w:rPr>
      <w:rFonts w:ascii="Batang" w:eastAsia="Batang" w:hAnsi="Times New Roman"/>
      <w:kern w:val="2"/>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252"/>
        <w:tab w:val="right" w:pos="8504"/>
      </w:tabs>
      <w:snapToGrid w:val="0"/>
    </w:pPr>
    <w:rPr>
      <w:kern w:val="0"/>
    </w:rPr>
  </w:style>
  <w:style w:type="character" w:customStyle="1" w:styleId="KopfzeileZchn">
    <w:name w:val="Kopfzeile Zchn"/>
    <w:link w:val="Kopfzeile"/>
    <w:rPr>
      <w:rFonts w:ascii="Batang" w:eastAsia="Batang" w:hAnsi="Times New Roman" w:cs="Times New Roman"/>
      <w:szCs w:val="24"/>
    </w:rPr>
  </w:style>
  <w:style w:type="character" w:styleId="Hyperlink">
    <w:name w:val="Hyperlink"/>
    <w:uiPriority w:val="99"/>
    <w:unhideWhenUsed/>
    <w:rPr>
      <w:color w:val="0000FF"/>
      <w:u w:val="single"/>
    </w:rPr>
  </w:style>
  <w:style w:type="paragraph" w:styleId="StandardWeb">
    <w:name w:val="Normal (Web)"/>
    <w:basedOn w:val="Standard"/>
    <w:uiPriority w:val="99"/>
    <w:unhideWhenUsed/>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style>
  <w:style w:type="paragraph" w:styleId="Sprechblasentext">
    <w:name w:val="Balloon Text"/>
    <w:basedOn w:val="Standard"/>
    <w:link w:val="SprechblasentextZchn"/>
    <w:uiPriority w:val="99"/>
    <w:semiHidden/>
    <w:unhideWhenUsed/>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Pr>
      <w:rFonts w:ascii="Malgun Gothic" w:eastAsia="Malgun Gothic" w:hAnsi="Malgun Gothic" w:cs="Times New Roman"/>
      <w:sz w:val="18"/>
      <w:szCs w:val="18"/>
    </w:rPr>
  </w:style>
  <w:style w:type="paragraph" w:styleId="Fuzeile">
    <w:name w:val="footer"/>
    <w:basedOn w:val="Standard"/>
    <w:link w:val="FuzeileZchn"/>
    <w:uiPriority w:val="99"/>
    <w:unhideWhenUsed/>
    <w:pPr>
      <w:tabs>
        <w:tab w:val="center" w:pos="4513"/>
        <w:tab w:val="right" w:pos="9026"/>
      </w:tabs>
      <w:snapToGrid w:val="0"/>
    </w:pPr>
  </w:style>
  <w:style w:type="character" w:customStyle="1" w:styleId="FuzeileZchn">
    <w:name w:val="Fußzeile Zchn"/>
    <w:link w:val="Fuzeile"/>
    <w:uiPriority w:val="99"/>
    <w:rPr>
      <w:rFonts w:ascii="Batang" w:eastAsia="Batang" w:hAnsi="Times New Roman"/>
      <w:kern w:val="2"/>
      <w:szCs w:val="24"/>
    </w:rPr>
  </w:style>
  <w:style w:type="character" w:customStyle="1" w:styleId="resenkohighlightspan">
    <w:name w:val="resenkohighlightspan"/>
  </w:style>
  <w:style w:type="character" w:customStyle="1" w:styleId="srcenkohighlightspan">
    <w:name w:val="srcenkohighlightspan"/>
  </w:style>
  <w:style w:type="character" w:styleId="Hervorhebung">
    <w:name w:val="Emphasis"/>
    <w:uiPriority w:val="20"/>
    <w:qFormat/>
    <w:rPr>
      <w:i/>
      <w:iCs/>
    </w:rPr>
  </w:style>
  <w:style w:type="character" w:styleId="Kommentarzeichen">
    <w:name w:val="annotation reference"/>
    <w:uiPriority w:val="99"/>
    <w:semiHidden/>
    <w:unhideWhenUsed/>
    <w:rPr>
      <w:sz w:val="18"/>
      <w:szCs w:val="18"/>
    </w:rPr>
  </w:style>
  <w:style w:type="paragraph" w:styleId="Kommentartext">
    <w:name w:val="annotation text"/>
    <w:basedOn w:val="Standard"/>
    <w:link w:val="KommentartextZchn"/>
    <w:uiPriority w:val="99"/>
    <w:semiHidden/>
    <w:unhideWhenUsed/>
    <w:pPr>
      <w:jc w:val="left"/>
    </w:pPr>
  </w:style>
  <w:style w:type="character" w:customStyle="1" w:styleId="KommentartextZchn">
    <w:name w:val="Kommentartext Zchn"/>
    <w:link w:val="Kommentartext"/>
    <w:uiPriority w:val="99"/>
    <w:semiHidden/>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Batang" w:eastAsia="Batang" w:hAnsi="Times New Roman"/>
      <w:b/>
      <w:bCs/>
      <w:kern w:val="2"/>
      <w:szCs w:val="24"/>
    </w:rPr>
  </w:style>
  <w:style w:type="paragraph" w:styleId="berarbeitung">
    <w:name w:val="Revision"/>
    <w:hidden/>
    <w:uiPriority w:val="99"/>
    <w:semiHidden/>
    <w:rsid w:val="00596D30"/>
    <w:rPr>
      <w:rFonts w:ascii="Batang" w:eastAsia="Batang" w:hAnsi="Times New Roman"/>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544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C46C-A6F5-41C4-B083-E122824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4545</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5256</CharactersWithSpaces>
  <SharedDoc>false</SharedDoc>
  <HLinks>
    <vt:vector size="24" baseType="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Ralf Vester</cp:lastModifiedBy>
  <cp:revision>4</cp:revision>
  <cp:lastPrinted>2018-02-07T08:14:00Z</cp:lastPrinted>
  <dcterms:created xsi:type="dcterms:W3CDTF">2018-05-23T14:18:00Z</dcterms:created>
  <dcterms:modified xsi:type="dcterms:W3CDTF">2018-06-07T06:20:00Z</dcterms:modified>
</cp:coreProperties>
</file>