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6C6" w:rsidRDefault="008C56C6" w:rsidP="008C56C6">
      <w:pPr>
        <w:tabs>
          <w:tab w:val="left" w:pos="142"/>
        </w:tabs>
        <w:suppressAutoHyphens/>
        <w:wordWrap/>
        <w:autoSpaceDE/>
        <w:autoSpaceDN/>
        <w:jc w:val="center"/>
        <w:rPr>
          <w:rFonts w:ascii="Helvetica" w:eastAsia="Times New Roman" w:hAnsi="Helvetica"/>
          <w:b/>
          <w:color w:val="FF6600"/>
          <w:kern w:val="0"/>
          <w:sz w:val="32"/>
          <w:szCs w:val="20"/>
        </w:rPr>
      </w:pPr>
    </w:p>
    <w:p w:rsidR="008C56C6" w:rsidRPr="002711D4" w:rsidRDefault="00575A21" w:rsidP="008C56C6">
      <w:pPr>
        <w:tabs>
          <w:tab w:val="left" w:pos="142"/>
        </w:tabs>
        <w:suppressAutoHyphens/>
        <w:wordWrap/>
        <w:autoSpaceDE/>
        <w:autoSpaceDN/>
        <w:jc w:val="center"/>
        <w:rPr>
          <w:rFonts w:ascii="Helvetica" w:eastAsia="Times New Roman" w:hAnsi="Helvetica" w:cs="Helvetica"/>
          <w:b/>
          <w:bCs/>
          <w:color w:val="FF6600"/>
          <w:kern w:val="0"/>
          <w:sz w:val="32"/>
          <w:szCs w:val="32"/>
        </w:rPr>
      </w:pPr>
      <w:r>
        <w:rPr>
          <w:rFonts w:ascii="Helvetica" w:hAnsi="Helvetica"/>
          <w:b/>
          <w:color w:val="FF6600"/>
          <w:sz w:val="32"/>
        </w:rPr>
        <w:t>Mocna oferta dla autobusów: nowe opony SmartTouring DL22 dopełniają ofertę produktów marki Hankook przeznaczonych do autobusów dalekobieżnych</w:t>
      </w:r>
    </w:p>
    <w:p w:rsidR="008C56C6" w:rsidRPr="002711D4" w:rsidRDefault="008C56C6" w:rsidP="008C56C6">
      <w:pPr>
        <w:tabs>
          <w:tab w:val="left" w:pos="142"/>
        </w:tabs>
        <w:suppressAutoHyphens/>
        <w:wordWrap/>
        <w:autoSpaceDE/>
        <w:autoSpaceDN/>
        <w:jc w:val="center"/>
        <w:rPr>
          <w:rFonts w:ascii="Times New Roman" w:eastAsia="Times New Roman" w:cs="Calibri"/>
          <w:color w:val="00000A"/>
          <w:kern w:val="0"/>
          <w:sz w:val="22"/>
          <w:szCs w:val="22"/>
        </w:rPr>
      </w:pPr>
    </w:p>
    <w:p w:rsidR="00BD5872" w:rsidRDefault="00BD5872" w:rsidP="008C56C6">
      <w:pPr>
        <w:suppressAutoHyphens/>
        <w:wordWrap/>
        <w:autoSpaceDE/>
        <w:autoSpaceDN/>
        <w:spacing w:line="276" w:lineRule="auto"/>
        <w:rPr>
          <w:rFonts w:ascii="Times New Roman" w:eastAsia="Times New Roman"/>
          <w:b/>
          <w:color w:val="00000A"/>
          <w:kern w:val="0"/>
          <w:sz w:val="22"/>
          <w:szCs w:val="20"/>
        </w:rPr>
      </w:pPr>
    </w:p>
    <w:p w:rsidR="008C56C6" w:rsidRPr="002711D4" w:rsidRDefault="00280FAA" w:rsidP="008C56C6">
      <w:pPr>
        <w:suppressAutoHyphens/>
        <w:wordWrap/>
        <w:autoSpaceDE/>
        <w:autoSpaceDN/>
        <w:spacing w:line="276" w:lineRule="auto"/>
        <w:rPr>
          <w:rFonts w:ascii="Times New Roman" w:eastAsia="Times New Roman"/>
          <w:color w:val="00000A"/>
          <w:kern w:val="0"/>
          <w:sz w:val="21"/>
          <w:szCs w:val="20"/>
        </w:rPr>
      </w:pPr>
      <w:r>
        <w:rPr>
          <w:rFonts w:ascii="Times New Roman"/>
          <w:b/>
          <w:color w:val="00000A"/>
          <w:sz w:val="22"/>
        </w:rPr>
        <w:t>Firma Hankook, producent opon klasy premium, wprowadza na rynek europejski nowe ogumienie na oś napędową autobusów dalekobieżnych pod nazwą SmartTouring DL22. Dzięki temu, jak i dostępnemu już modelowi SmartTouring AL22 firma Hankook będzie dysponować kompletną ofertą produktów przeznaczonych do autobusów dalekobieżnych. W ten sposób przedsiębiorstwo reaguje na rosnące znaczenie długodystansowych podróży autokarowych oraz wzrost popytu na zaawansowane technologicznie opony do autobusów, oferujące niskie opory toczenia, wysoki komfort jazdy i prowadzenia.</w:t>
      </w:r>
    </w:p>
    <w:p w:rsidR="008C56C6" w:rsidRPr="002711D4" w:rsidRDefault="008C56C6" w:rsidP="008C56C6">
      <w:pPr>
        <w:suppressAutoHyphens/>
        <w:wordWrap/>
        <w:autoSpaceDE/>
        <w:autoSpaceDN/>
        <w:rPr>
          <w:rFonts w:ascii="Helvetica" w:eastAsia="Times New Roman" w:hAnsi="Helvetica"/>
          <w:color w:val="00000A"/>
          <w:kern w:val="0"/>
          <w:szCs w:val="20"/>
        </w:rPr>
      </w:pPr>
    </w:p>
    <w:p w:rsidR="00EE18A0" w:rsidRDefault="00280FAA" w:rsidP="008C56C6">
      <w:pPr>
        <w:suppressAutoHyphens/>
        <w:wordWrap/>
        <w:autoSpaceDE/>
        <w:autoSpaceDN/>
        <w:spacing w:line="276" w:lineRule="auto"/>
        <w:rPr>
          <w:rFonts w:ascii="Times New Roman" w:eastAsia="Times New Roman"/>
          <w:color w:val="00000A"/>
          <w:kern w:val="0"/>
          <w:sz w:val="21"/>
          <w:szCs w:val="20"/>
        </w:rPr>
      </w:pPr>
      <w:r>
        <w:rPr>
          <w:rFonts w:ascii="Times New Roman"/>
          <w:b/>
          <w:i/>
          <w:color w:val="00000A"/>
          <w:sz w:val="21"/>
        </w:rPr>
        <w:t>Neu-Isenburg, Niemcy, 1</w:t>
      </w:r>
      <w:r w:rsidR="004019BB">
        <w:rPr>
          <w:rFonts w:ascii="Times New Roman"/>
          <w:b/>
          <w:i/>
          <w:color w:val="00000A"/>
          <w:sz w:val="21"/>
        </w:rPr>
        <w:t>9</w:t>
      </w:r>
      <w:bookmarkStart w:id="0" w:name="_GoBack"/>
      <w:bookmarkEnd w:id="0"/>
      <w:r>
        <w:rPr>
          <w:rFonts w:ascii="Times New Roman"/>
          <w:b/>
          <w:i/>
          <w:color w:val="00000A"/>
          <w:sz w:val="21"/>
        </w:rPr>
        <w:t> lutego 2018 r. </w:t>
      </w:r>
      <w:r>
        <w:rPr>
          <w:rFonts w:ascii="Times New Roman"/>
          <w:color w:val="00000A"/>
          <w:sz w:val="21"/>
        </w:rPr>
        <w:t>– Dzięki wprowadzeniu na rynek nowego modelu SmartTouring DL22 firma Hankook, producent opon klasy premium, może zaoferować klientom obsługującym floty autobusów kompletną gamę ogumienia dalekobieżnego. Przedsiębiorstwo reaguje na rosnące znaczenie długodystansowych podróży autokarowych, uzupełniając swoją ofertę</w:t>
      </w:r>
      <w:bookmarkStart w:id="1" w:name="_Hlk503944511"/>
      <w:r>
        <w:rPr>
          <w:rFonts w:ascii="Times New Roman"/>
          <w:color w:val="00000A"/>
          <w:sz w:val="21"/>
        </w:rPr>
        <w:t xml:space="preserve"> dla segmentu autobusów dalekobieżnych o opony na oś napędową.</w:t>
      </w:r>
      <w:bookmarkEnd w:id="1"/>
    </w:p>
    <w:p w:rsidR="00EE18A0" w:rsidRDefault="00EE18A0" w:rsidP="008C56C6">
      <w:pPr>
        <w:suppressAutoHyphens/>
        <w:wordWrap/>
        <w:autoSpaceDE/>
        <w:autoSpaceDN/>
        <w:spacing w:line="276" w:lineRule="auto"/>
        <w:rPr>
          <w:rFonts w:ascii="Times New Roman" w:eastAsia="Times New Roman"/>
          <w:color w:val="00000A"/>
          <w:kern w:val="0"/>
          <w:sz w:val="21"/>
          <w:szCs w:val="20"/>
        </w:rPr>
      </w:pPr>
    </w:p>
    <w:p w:rsidR="00C85CA9" w:rsidRDefault="008C56C6" w:rsidP="008C56C6">
      <w:pPr>
        <w:suppressAutoHyphens/>
        <w:wordWrap/>
        <w:autoSpaceDE/>
        <w:autoSpaceDN/>
        <w:spacing w:line="276" w:lineRule="auto"/>
        <w:rPr>
          <w:rFonts w:ascii="Times New Roman" w:eastAsia="Times New Roman"/>
          <w:color w:val="00000A"/>
          <w:kern w:val="0"/>
          <w:sz w:val="21"/>
          <w:szCs w:val="20"/>
        </w:rPr>
      </w:pPr>
      <w:r>
        <w:rPr>
          <w:rFonts w:ascii="Times New Roman"/>
          <w:color w:val="00000A"/>
          <w:sz w:val="21"/>
        </w:rPr>
        <w:t>Model SmartTouring DL22 odznacza się niezwykle niskim poziomem hałasu. To z kolei przyczynia się do wysokiego komfortu jazdy. Specjalny wzór bieżnika gwarantuje równomierne zużywanie się opon w czasie ciągłego użytkowania, wysoki przebieg i długi okres użytkowania. Podobnie jak w przypadku większości opon firmy Hankook na oś napędową, nowe całoroczne ogumienie ma oznaczenie M+S i symbol płatna śniegu (3PMSF). Trójwymiarowe lamele ułożono w kształcie litery „V” w celu zapewnienia najlepszej przyczepności</w:t>
      </w:r>
      <w:r w:rsidR="00EF5444">
        <w:rPr>
          <w:rFonts w:ascii="Times New Roman"/>
          <w:color w:val="00000A"/>
          <w:sz w:val="21"/>
        </w:rPr>
        <w:t xml:space="preserve"> </w:t>
      </w:r>
      <w:r>
        <w:rPr>
          <w:rFonts w:ascii="Times New Roman"/>
          <w:color w:val="00000A"/>
          <w:sz w:val="21"/>
        </w:rPr>
        <w:t>i</w:t>
      </w:r>
      <w:r w:rsidR="00EF5444">
        <w:rPr>
          <w:rFonts w:ascii="Times New Roman"/>
          <w:color w:val="00000A"/>
          <w:sz w:val="21"/>
        </w:rPr>
        <w:t xml:space="preserve"> </w:t>
      </w:r>
      <w:r>
        <w:rPr>
          <w:rFonts w:ascii="Times New Roman"/>
          <w:color w:val="00000A"/>
          <w:sz w:val="21"/>
        </w:rPr>
        <w:t>właściwości trakcyjnych na ośnieżonych i mokrych nawierzchniach, nie wpływając negatywnie na przebieg. Technologia lameli zastosowana w modelu SmartTouring DL22 zapewnia także dobrą przyczepność boczną i wzdłużną, a także stabilność boczną i kierunkową.</w:t>
      </w:r>
      <w:r>
        <w:rPr>
          <w:rFonts w:ascii="Times New Roman"/>
          <w:color w:val="00000A"/>
          <w:sz w:val="21"/>
          <w:szCs w:val="20"/>
        </w:rPr>
        <w:t xml:space="preserve"> </w:t>
      </w:r>
      <w:r>
        <w:rPr>
          <w:rFonts w:ascii="Times New Roman"/>
          <w:color w:val="00000A"/>
          <w:sz w:val="21"/>
        </w:rPr>
        <w:t xml:space="preserve">Niskie opory toczenia opon SmartTouring DL22 zwiększają oszczędność paliwa. </w:t>
      </w:r>
    </w:p>
    <w:p w:rsidR="00567426" w:rsidRDefault="00567426" w:rsidP="008C56C6">
      <w:pPr>
        <w:suppressAutoHyphens/>
        <w:wordWrap/>
        <w:autoSpaceDE/>
        <w:autoSpaceDN/>
        <w:spacing w:line="276" w:lineRule="auto"/>
        <w:rPr>
          <w:rFonts w:ascii="Times New Roman" w:eastAsia="Times New Roman"/>
          <w:color w:val="00000A"/>
          <w:kern w:val="0"/>
          <w:sz w:val="21"/>
          <w:szCs w:val="20"/>
        </w:rPr>
      </w:pPr>
    </w:p>
    <w:p w:rsidR="00915363" w:rsidRPr="00255ACE" w:rsidRDefault="00567426" w:rsidP="00255ACE">
      <w:pPr>
        <w:suppressAutoHyphens/>
        <w:wordWrap/>
        <w:autoSpaceDE/>
        <w:autoSpaceDN/>
        <w:spacing w:line="276" w:lineRule="auto"/>
        <w:rPr>
          <w:rFonts w:ascii="Times New Roman" w:eastAsia="Times New Roman"/>
          <w:color w:val="00000A"/>
          <w:kern w:val="0"/>
          <w:sz w:val="21"/>
          <w:szCs w:val="20"/>
        </w:rPr>
      </w:pPr>
      <w:r>
        <w:rPr>
          <w:rFonts w:ascii="Times New Roman"/>
          <w:color w:val="00000A"/>
          <w:sz w:val="21"/>
        </w:rPr>
        <w:t xml:space="preserve">Producent ogumienia nadal oferuje między innymi sprawdzone i cieszące się zaufaniem opony miejskie AU03+ na krótkie, jak i średnie dystanse. Model ten zaprojektowano specjalnie z myślą o częstym zatrzymywaniu się i ruszaniu w mieście i na drogach wiejskich. Ogumienie to sprawdza się szczególnie w kursujących regularnie autobusach miejskich. </w:t>
      </w:r>
      <w:r>
        <w:rPr>
          <w:rFonts w:ascii="Times New Roman"/>
          <w:color w:val="000000"/>
          <w:sz w:val="21"/>
          <w:bdr w:val="none" w:sz="0" w:space="0" w:color="auto" w:frame="1"/>
        </w:rPr>
        <w:t>W ostatnim czasie wzmocniono także ścianki boczne. Pozwoliło to zagwarantować jeszcze bezpieczniejsze i wydajniejsze użytkowanie podczas jazdy w mieście. Dodatkowo ścianki boczne otrzymały jeszcze szerszy i głębszy wskaźnik, który pozwala chronić opony przed uszkodzeniami, spowodowanymi zwłaszcza stycznością ze żwirem czy kamieniem krawężnikowym. Opony całoroczne dostępne są w rozmiarze 275/70R22,5 i mają oznaczenie M+S ora</w:t>
      </w:r>
      <w:r w:rsidR="007D1F16">
        <w:rPr>
          <w:rFonts w:ascii="Times New Roman"/>
          <w:color w:val="000000"/>
          <w:sz w:val="21"/>
          <w:bdr w:val="none" w:sz="0" w:space="0" w:color="auto" w:frame="1"/>
        </w:rPr>
        <w:t>z symbol płatka śniegu (3PMSF).</w:t>
      </w:r>
    </w:p>
    <w:p w:rsidR="00915363" w:rsidRPr="00BA3983" w:rsidRDefault="00915363" w:rsidP="00915363">
      <w:pPr>
        <w:spacing w:line="276" w:lineRule="auto"/>
        <w:rPr>
          <w:rFonts w:ascii="Times New Roman"/>
          <w:color w:val="000000"/>
          <w:sz w:val="21"/>
          <w:szCs w:val="21"/>
          <w:bdr w:val="none" w:sz="0" w:space="0" w:color="auto" w:frame="1"/>
        </w:rPr>
      </w:pPr>
    </w:p>
    <w:p w:rsidR="008426B8" w:rsidRDefault="008426B8">
      <w:pPr>
        <w:widowControl/>
        <w:wordWrap/>
        <w:autoSpaceDE/>
        <w:autoSpaceDN/>
        <w:spacing w:after="200" w:line="276" w:lineRule="auto"/>
        <w:jc w:val="left"/>
        <w:rPr>
          <w:rFonts w:ascii="Times New Roman"/>
          <w:color w:val="000000"/>
          <w:sz w:val="21"/>
          <w:szCs w:val="21"/>
          <w:bdr w:val="none" w:sz="0" w:space="0" w:color="auto" w:frame="1"/>
        </w:rPr>
      </w:pPr>
      <w:r>
        <w:rPr>
          <w:rFonts w:ascii="Times New Roman"/>
          <w:color w:val="000000"/>
          <w:sz w:val="21"/>
          <w:szCs w:val="21"/>
          <w:bdr w:val="none" w:sz="0" w:space="0" w:color="auto" w:frame="1"/>
        </w:rPr>
        <w:br w:type="page"/>
      </w:r>
    </w:p>
    <w:p w:rsidR="00255ACE" w:rsidRDefault="00255ACE" w:rsidP="008C56C6">
      <w:pPr>
        <w:suppressAutoHyphens/>
        <w:wordWrap/>
        <w:autoSpaceDE/>
        <w:autoSpaceDN/>
        <w:spacing w:line="276" w:lineRule="auto"/>
        <w:rPr>
          <w:rFonts w:ascii="Times New Roman" w:eastAsia="Times New Roman"/>
          <w:color w:val="00000A"/>
          <w:kern w:val="0"/>
          <w:sz w:val="21"/>
          <w:szCs w:val="20"/>
        </w:rPr>
      </w:pPr>
    </w:p>
    <w:p w:rsidR="008C56C6" w:rsidRPr="00057F87" w:rsidRDefault="008C56C6" w:rsidP="008C56C6">
      <w:pPr>
        <w:widowControl/>
        <w:snapToGrid w:val="0"/>
        <w:spacing w:line="276" w:lineRule="auto"/>
        <w:rPr>
          <w:rFonts w:ascii="Arial" w:hAnsi="Arial" w:cs="Arial"/>
          <w:bCs/>
          <w:i/>
          <w:sz w:val="18"/>
          <w:szCs w:val="18"/>
          <w:u w:val="single"/>
        </w:rPr>
      </w:pPr>
      <w:r>
        <w:rPr>
          <w:rFonts w:ascii="Arial" w:hAnsi="Arial"/>
          <w:i/>
          <w:sz w:val="18"/>
          <w:u w:val="single"/>
        </w:rPr>
        <w:t>Dostępne rozmiary opony SmartTouring DL22:</w:t>
      </w:r>
    </w:p>
    <w:p w:rsidR="008C56C6" w:rsidRPr="00057F87" w:rsidRDefault="008C56C6" w:rsidP="008C56C6">
      <w:pPr>
        <w:wordWrap/>
        <w:jc w:val="center"/>
        <w:rPr>
          <w:rFonts w:ascii="Times New Roman"/>
          <w:color w:val="404040"/>
          <w:sz w:val="21"/>
          <w:szCs w:val="21"/>
        </w:rPr>
      </w:pPr>
    </w:p>
    <w:tbl>
      <w:tblPr>
        <w:tblW w:w="4732" w:type="pct"/>
        <w:tblInd w:w="70" w:type="dxa"/>
        <w:tblLayout w:type="fixed"/>
        <w:tblCellMar>
          <w:left w:w="70" w:type="dxa"/>
          <w:right w:w="70" w:type="dxa"/>
        </w:tblCellMar>
        <w:tblLook w:val="04A0" w:firstRow="1" w:lastRow="0" w:firstColumn="1" w:lastColumn="0" w:noHBand="0" w:noVBand="1"/>
      </w:tblPr>
      <w:tblGrid>
        <w:gridCol w:w="974"/>
        <w:gridCol w:w="1383"/>
        <w:gridCol w:w="1383"/>
        <w:gridCol w:w="1798"/>
        <w:gridCol w:w="966"/>
        <w:gridCol w:w="692"/>
        <w:gridCol w:w="1522"/>
      </w:tblGrid>
      <w:tr w:rsidR="008C56C6" w:rsidRPr="00F7006B" w:rsidTr="009E35F1">
        <w:trPr>
          <w:trHeight w:val="300"/>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8C56C6" w:rsidRPr="00F7006B" w:rsidRDefault="008C56C6" w:rsidP="009E35F1">
            <w:pPr>
              <w:widowControl/>
              <w:wordWrap/>
              <w:autoSpaceDE/>
              <w:autoSpaceDN/>
              <w:jc w:val="center"/>
              <w:rPr>
                <w:rFonts w:ascii="Arial" w:eastAsia="Times New Roman" w:hAnsi="Arial" w:cs="Arial"/>
                <w:b/>
                <w:bCs/>
                <w:color w:val="000000"/>
                <w:kern w:val="0"/>
                <w:szCs w:val="20"/>
              </w:rPr>
            </w:pPr>
            <w:r>
              <w:rPr>
                <w:rFonts w:ascii="Arial" w:hAnsi="Arial"/>
                <w:b/>
              </w:rPr>
              <w:t>Bieżnik</w:t>
            </w: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6C6" w:rsidRPr="00F7006B" w:rsidRDefault="008C56C6" w:rsidP="009E35F1">
            <w:pPr>
              <w:widowControl/>
              <w:wordWrap/>
              <w:autoSpaceDE/>
              <w:autoSpaceDN/>
              <w:jc w:val="center"/>
              <w:rPr>
                <w:rFonts w:ascii="Arial" w:eastAsia="Times New Roman" w:hAnsi="Arial" w:cs="Arial"/>
                <w:b/>
                <w:bCs/>
                <w:color w:val="000000"/>
                <w:kern w:val="0"/>
                <w:szCs w:val="20"/>
              </w:rPr>
            </w:pPr>
            <w:r>
              <w:rPr>
                <w:rFonts w:ascii="Arial" w:hAnsi="Arial"/>
                <w:b/>
                <w:color w:val="000000"/>
              </w:rPr>
              <w:t>Rozmiar</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rsidR="008C56C6" w:rsidRPr="00F7006B" w:rsidRDefault="008C56C6" w:rsidP="009E35F1">
            <w:pPr>
              <w:widowControl/>
              <w:wordWrap/>
              <w:autoSpaceDE/>
              <w:autoSpaceDN/>
              <w:jc w:val="center"/>
              <w:rPr>
                <w:rFonts w:ascii="Arial" w:eastAsia="Times New Roman" w:hAnsi="Arial" w:cs="Arial"/>
                <w:b/>
                <w:bCs/>
                <w:color w:val="000000"/>
                <w:kern w:val="0"/>
                <w:szCs w:val="20"/>
              </w:rPr>
            </w:pPr>
            <w:r>
              <w:rPr>
                <w:rFonts w:ascii="Arial" w:hAnsi="Arial"/>
                <w:b/>
                <w:color w:val="000000"/>
              </w:rPr>
              <w:t>Indeks nośności</w:t>
            </w:r>
          </w:p>
        </w:tc>
        <w:tc>
          <w:tcPr>
            <w:tcW w:w="1031" w:type="pct"/>
            <w:tcBorders>
              <w:top w:val="single" w:sz="4" w:space="0" w:color="auto"/>
              <w:left w:val="nil"/>
              <w:bottom w:val="single" w:sz="4" w:space="0" w:color="auto"/>
              <w:right w:val="single" w:sz="4" w:space="0" w:color="auto"/>
            </w:tcBorders>
            <w:shd w:val="clear" w:color="auto" w:fill="auto"/>
            <w:noWrap/>
            <w:vAlign w:val="center"/>
            <w:hideMark/>
          </w:tcPr>
          <w:p w:rsidR="008C56C6" w:rsidRPr="00F7006B" w:rsidRDefault="008C56C6" w:rsidP="009E35F1">
            <w:pPr>
              <w:widowControl/>
              <w:wordWrap/>
              <w:autoSpaceDE/>
              <w:autoSpaceDN/>
              <w:jc w:val="center"/>
              <w:rPr>
                <w:rFonts w:ascii="Arial" w:eastAsia="Times New Roman" w:hAnsi="Arial" w:cs="Arial"/>
                <w:b/>
                <w:bCs/>
                <w:color w:val="000000"/>
                <w:kern w:val="0"/>
                <w:szCs w:val="20"/>
              </w:rPr>
            </w:pPr>
            <w:r>
              <w:rPr>
                <w:rFonts w:ascii="Arial" w:hAnsi="Arial"/>
                <w:b/>
                <w:color w:val="000000"/>
              </w:rPr>
              <w:t>Oznaczenia</w:t>
            </w:r>
          </w:p>
        </w:tc>
        <w:tc>
          <w:tcPr>
            <w:tcW w:w="554" w:type="pct"/>
            <w:tcBorders>
              <w:top w:val="single" w:sz="4" w:space="0" w:color="auto"/>
              <w:left w:val="nil"/>
              <w:bottom w:val="single" w:sz="4" w:space="0" w:color="auto"/>
              <w:right w:val="single" w:sz="4" w:space="0" w:color="auto"/>
            </w:tcBorders>
            <w:shd w:val="clear" w:color="auto" w:fill="auto"/>
            <w:noWrap/>
            <w:vAlign w:val="center"/>
            <w:hideMark/>
          </w:tcPr>
          <w:p w:rsidR="008C56C6" w:rsidRPr="00F7006B" w:rsidRDefault="008C56C6" w:rsidP="009E35F1">
            <w:pPr>
              <w:widowControl/>
              <w:wordWrap/>
              <w:autoSpaceDE/>
              <w:autoSpaceDN/>
              <w:jc w:val="center"/>
              <w:rPr>
                <w:rFonts w:ascii="Arial" w:eastAsia="Times New Roman" w:hAnsi="Arial" w:cs="Arial"/>
                <w:b/>
                <w:bCs/>
                <w:color w:val="000000"/>
                <w:kern w:val="0"/>
                <w:szCs w:val="20"/>
              </w:rPr>
            </w:pPr>
            <w:r>
              <w:rPr>
                <w:rFonts w:ascii="Arial" w:hAnsi="Arial"/>
                <w:b/>
                <w:color w:val="000000"/>
              </w:rPr>
              <w:t>Płatek śniegu</w:t>
            </w:r>
          </w:p>
        </w:tc>
        <w:tc>
          <w:tcPr>
            <w:tcW w:w="397" w:type="pct"/>
            <w:tcBorders>
              <w:top w:val="single" w:sz="4" w:space="0" w:color="auto"/>
              <w:left w:val="nil"/>
              <w:bottom w:val="single" w:sz="4" w:space="0" w:color="auto"/>
              <w:right w:val="single" w:sz="4" w:space="0" w:color="auto"/>
            </w:tcBorders>
            <w:shd w:val="clear" w:color="auto" w:fill="auto"/>
            <w:noWrap/>
            <w:vAlign w:val="center"/>
            <w:hideMark/>
          </w:tcPr>
          <w:p w:rsidR="008C56C6" w:rsidRPr="00F7006B" w:rsidRDefault="008C56C6" w:rsidP="009E35F1">
            <w:pPr>
              <w:widowControl/>
              <w:wordWrap/>
              <w:autoSpaceDE/>
              <w:autoSpaceDN/>
              <w:jc w:val="center"/>
              <w:rPr>
                <w:rFonts w:ascii="Arial" w:eastAsia="Times New Roman" w:hAnsi="Arial" w:cs="Arial"/>
                <w:b/>
                <w:bCs/>
                <w:color w:val="000000"/>
                <w:kern w:val="0"/>
                <w:szCs w:val="20"/>
              </w:rPr>
            </w:pPr>
            <w:r>
              <w:rPr>
                <w:rFonts w:ascii="Arial" w:hAnsi="Arial"/>
                <w:b/>
                <w:color w:val="000000"/>
              </w:rPr>
              <w:t>M+S</w:t>
            </w:r>
          </w:p>
        </w:tc>
        <w:tc>
          <w:tcPr>
            <w:tcW w:w="873" w:type="pct"/>
            <w:tcBorders>
              <w:top w:val="single" w:sz="4" w:space="0" w:color="auto"/>
              <w:left w:val="nil"/>
              <w:bottom w:val="single" w:sz="4" w:space="0" w:color="auto"/>
              <w:right w:val="single" w:sz="4" w:space="0" w:color="auto"/>
            </w:tcBorders>
            <w:shd w:val="clear" w:color="auto" w:fill="auto"/>
            <w:noWrap/>
            <w:vAlign w:val="center"/>
            <w:hideMark/>
          </w:tcPr>
          <w:p w:rsidR="008C56C6" w:rsidRPr="00F7006B" w:rsidRDefault="008C56C6" w:rsidP="009E35F1">
            <w:pPr>
              <w:widowControl/>
              <w:wordWrap/>
              <w:autoSpaceDE/>
              <w:autoSpaceDN/>
              <w:jc w:val="center"/>
              <w:rPr>
                <w:rFonts w:ascii="Arial" w:eastAsia="Times New Roman" w:hAnsi="Arial" w:cs="Arial"/>
                <w:b/>
                <w:bCs/>
                <w:color w:val="000000"/>
                <w:kern w:val="0"/>
                <w:szCs w:val="20"/>
              </w:rPr>
            </w:pPr>
            <w:r>
              <w:rPr>
                <w:rFonts w:ascii="Arial" w:hAnsi="Arial"/>
                <w:b/>
                <w:color w:val="000000"/>
              </w:rPr>
              <w:t>Dostępność</w:t>
            </w:r>
          </w:p>
        </w:tc>
      </w:tr>
      <w:tr w:rsidR="00304A7B" w:rsidRPr="00304A7B" w:rsidTr="009E35F1">
        <w:trPr>
          <w:trHeight w:val="300"/>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8C56C6" w:rsidRPr="00304A7B" w:rsidRDefault="008C56C6" w:rsidP="009E35F1">
            <w:pPr>
              <w:widowControl/>
              <w:wordWrap/>
              <w:autoSpaceDE/>
              <w:autoSpaceDN/>
              <w:jc w:val="center"/>
              <w:rPr>
                <w:rFonts w:ascii="Arial" w:hAnsi="Arial" w:cs="Arial"/>
                <w:b/>
                <w:kern w:val="0"/>
                <w:szCs w:val="20"/>
              </w:rPr>
            </w:pPr>
          </w:p>
          <w:p w:rsidR="008C56C6" w:rsidRPr="00304A7B" w:rsidRDefault="008C56C6" w:rsidP="009E35F1">
            <w:pPr>
              <w:widowControl/>
              <w:wordWrap/>
              <w:autoSpaceDE/>
              <w:autoSpaceDN/>
              <w:jc w:val="center"/>
              <w:rPr>
                <w:rFonts w:ascii="Arial" w:eastAsia="Times New Roman" w:hAnsi="Arial" w:cs="Arial"/>
                <w:kern w:val="0"/>
                <w:szCs w:val="20"/>
              </w:rPr>
            </w:pPr>
            <w:r w:rsidRPr="00304A7B">
              <w:rPr>
                <w:rFonts w:ascii="Arial" w:hAnsi="Arial"/>
                <w:b/>
              </w:rPr>
              <w:t>DL22</w:t>
            </w:r>
          </w:p>
          <w:p w:rsidR="008C56C6" w:rsidRPr="00304A7B" w:rsidRDefault="008C56C6" w:rsidP="009E35F1">
            <w:pPr>
              <w:jc w:val="center"/>
              <w:rPr>
                <w:rFonts w:ascii="Arial" w:eastAsia="Times New Roman" w:hAnsi="Arial" w:cs="Arial"/>
                <w:kern w:val="0"/>
                <w:szCs w:val="20"/>
              </w:rPr>
            </w:pPr>
          </w:p>
        </w:tc>
        <w:tc>
          <w:tcPr>
            <w:tcW w:w="793" w:type="pct"/>
            <w:tcBorders>
              <w:top w:val="nil"/>
              <w:left w:val="single" w:sz="4" w:space="0" w:color="auto"/>
              <w:bottom w:val="single" w:sz="4" w:space="0" w:color="auto"/>
              <w:right w:val="single" w:sz="4" w:space="0" w:color="auto"/>
            </w:tcBorders>
            <w:shd w:val="clear" w:color="auto" w:fill="auto"/>
            <w:noWrap/>
            <w:vAlign w:val="center"/>
          </w:tcPr>
          <w:p w:rsidR="008C56C6" w:rsidRPr="00304A7B" w:rsidRDefault="008C56C6" w:rsidP="009E35F1">
            <w:pPr>
              <w:widowControl/>
              <w:wordWrap/>
              <w:autoSpaceDE/>
              <w:autoSpaceDN/>
              <w:jc w:val="center"/>
              <w:rPr>
                <w:rFonts w:ascii="Arial" w:eastAsia="Times New Roman" w:hAnsi="Arial" w:cs="Arial"/>
                <w:kern w:val="0"/>
                <w:szCs w:val="20"/>
              </w:rPr>
            </w:pPr>
            <w:r w:rsidRPr="00304A7B">
              <w:rPr>
                <w:rFonts w:ascii="Arial" w:hAnsi="Arial"/>
              </w:rPr>
              <w:t>295/80R22,5</w:t>
            </w:r>
          </w:p>
        </w:tc>
        <w:tc>
          <w:tcPr>
            <w:tcW w:w="793" w:type="pct"/>
            <w:tcBorders>
              <w:top w:val="nil"/>
              <w:left w:val="nil"/>
              <w:bottom w:val="single" w:sz="4" w:space="0" w:color="auto"/>
              <w:right w:val="single" w:sz="4" w:space="0" w:color="auto"/>
            </w:tcBorders>
            <w:shd w:val="clear" w:color="auto" w:fill="auto"/>
            <w:noWrap/>
            <w:vAlign w:val="center"/>
          </w:tcPr>
          <w:p w:rsidR="008C56C6" w:rsidRPr="00304A7B" w:rsidRDefault="008C56C6" w:rsidP="009E35F1">
            <w:pPr>
              <w:widowControl/>
              <w:wordWrap/>
              <w:autoSpaceDE/>
              <w:autoSpaceDN/>
              <w:jc w:val="center"/>
              <w:rPr>
                <w:rFonts w:ascii="Arial" w:eastAsia="Times New Roman" w:hAnsi="Arial" w:cs="Arial"/>
                <w:kern w:val="0"/>
                <w:szCs w:val="20"/>
              </w:rPr>
            </w:pPr>
            <w:r w:rsidRPr="00304A7B">
              <w:rPr>
                <w:rFonts w:ascii="Arial" w:hAnsi="Arial"/>
              </w:rPr>
              <w:t>154/149M</w:t>
            </w:r>
          </w:p>
        </w:tc>
        <w:tc>
          <w:tcPr>
            <w:tcW w:w="1031" w:type="pct"/>
            <w:tcBorders>
              <w:top w:val="nil"/>
              <w:left w:val="nil"/>
              <w:bottom w:val="single" w:sz="4" w:space="0" w:color="auto"/>
              <w:right w:val="single" w:sz="4" w:space="0" w:color="auto"/>
            </w:tcBorders>
            <w:shd w:val="clear" w:color="auto" w:fill="auto"/>
            <w:noWrap/>
            <w:vAlign w:val="center"/>
          </w:tcPr>
          <w:p w:rsidR="008C56C6" w:rsidRPr="00304A7B" w:rsidRDefault="008C56C6" w:rsidP="009E35F1">
            <w:pPr>
              <w:widowControl/>
              <w:wordWrap/>
              <w:autoSpaceDE/>
              <w:autoSpaceDN/>
              <w:jc w:val="center"/>
              <w:rPr>
                <w:rFonts w:ascii="Arial" w:eastAsia="Times New Roman" w:hAnsi="Arial" w:cs="Arial"/>
                <w:kern w:val="0"/>
                <w:szCs w:val="20"/>
              </w:rPr>
            </w:pPr>
            <w:r w:rsidRPr="00304A7B">
              <w:rPr>
                <w:rFonts w:ascii="Arial" w:hAnsi="Arial"/>
              </w:rPr>
              <w:t>C/C/W1/70dB</w:t>
            </w:r>
          </w:p>
        </w:tc>
        <w:tc>
          <w:tcPr>
            <w:tcW w:w="554" w:type="pct"/>
            <w:tcBorders>
              <w:top w:val="nil"/>
              <w:left w:val="nil"/>
              <w:bottom w:val="single" w:sz="4" w:space="0" w:color="auto"/>
              <w:right w:val="single" w:sz="4" w:space="0" w:color="auto"/>
            </w:tcBorders>
            <w:shd w:val="clear" w:color="auto" w:fill="auto"/>
            <w:noWrap/>
            <w:vAlign w:val="center"/>
            <w:hideMark/>
          </w:tcPr>
          <w:p w:rsidR="008C56C6" w:rsidRPr="00304A7B" w:rsidRDefault="008C56C6" w:rsidP="009E35F1">
            <w:pPr>
              <w:widowControl/>
              <w:wordWrap/>
              <w:autoSpaceDE/>
              <w:autoSpaceDN/>
              <w:jc w:val="center"/>
              <w:rPr>
                <w:rFonts w:ascii="Arial" w:eastAsia="Times New Roman" w:hAnsi="Arial" w:cs="Arial"/>
                <w:kern w:val="0"/>
                <w:szCs w:val="20"/>
              </w:rPr>
            </w:pPr>
            <w:r w:rsidRPr="00304A7B">
              <w:rPr>
                <w:rFonts w:ascii="Wingdings" w:hAnsi="Wingdings"/>
              </w:rPr>
              <w:t></w:t>
            </w:r>
          </w:p>
        </w:tc>
        <w:tc>
          <w:tcPr>
            <w:tcW w:w="397" w:type="pct"/>
            <w:tcBorders>
              <w:top w:val="nil"/>
              <w:left w:val="nil"/>
              <w:bottom w:val="single" w:sz="4" w:space="0" w:color="auto"/>
              <w:right w:val="single" w:sz="4" w:space="0" w:color="auto"/>
            </w:tcBorders>
            <w:shd w:val="clear" w:color="auto" w:fill="auto"/>
            <w:noWrap/>
            <w:vAlign w:val="center"/>
            <w:hideMark/>
          </w:tcPr>
          <w:p w:rsidR="008C56C6" w:rsidRPr="00304A7B" w:rsidRDefault="008C56C6" w:rsidP="009E35F1">
            <w:pPr>
              <w:widowControl/>
              <w:wordWrap/>
              <w:autoSpaceDE/>
              <w:autoSpaceDN/>
              <w:jc w:val="center"/>
              <w:rPr>
                <w:rFonts w:ascii="Arial" w:eastAsia="Times New Roman" w:hAnsi="Arial" w:cs="Arial"/>
                <w:kern w:val="0"/>
                <w:szCs w:val="20"/>
              </w:rPr>
            </w:pPr>
            <w:r w:rsidRPr="00304A7B">
              <w:rPr>
                <w:rFonts w:ascii="Wingdings" w:hAnsi="Wingdings"/>
              </w:rPr>
              <w:t></w:t>
            </w:r>
          </w:p>
        </w:tc>
        <w:tc>
          <w:tcPr>
            <w:tcW w:w="873" w:type="pct"/>
            <w:tcBorders>
              <w:top w:val="nil"/>
              <w:left w:val="nil"/>
              <w:bottom w:val="single" w:sz="4" w:space="0" w:color="auto"/>
              <w:right w:val="single" w:sz="4" w:space="0" w:color="auto"/>
            </w:tcBorders>
            <w:shd w:val="clear" w:color="auto" w:fill="auto"/>
            <w:noWrap/>
            <w:vAlign w:val="center"/>
            <w:hideMark/>
          </w:tcPr>
          <w:p w:rsidR="008C56C6" w:rsidRPr="00304A7B" w:rsidRDefault="00CA07E5" w:rsidP="009E35F1">
            <w:pPr>
              <w:widowControl/>
              <w:wordWrap/>
              <w:autoSpaceDE/>
              <w:autoSpaceDN/>
              <w:jc w:val="center"/>
              <w:rPr>
                <w:rFonts w:ascii="Arial" w:eastAsia="Times New Roman" w:hAnsi="Arial" w:cs="Arial"/>
                <w:kern w:val="0"/>
                <w:szCs w:val="20"/>
              </w:rPr>
            </w:pPr>
            <w:r w:rsidRPr="00304A7B">
              <w:rPr>
                <w:rFonts w:ascii="Arial" w:hAnsi="Arial"/>
              </w:rPr>
              <w:t>II kwartał 2018 r.</w:t>
            </w:r>
          </w:p>
        </w:tc>
      </w:tr>
    </w:tbl>
    <w:p w:rsidR="008C56C6" w:rsidRPr="00E7501B" w:rsidRDefault="008C56C6" w:rsidP="008C56C6">
      <w:pPr>
        <w:wordWrap/>
        <w:rPr>
          <w:rFonts w:ascii="Times New Roman"/>
          <w:color w:val="404040"/>
          <w:sz w:val="21"/>
          <w:szCs w:val="21"/>
        </w:rPr>
      </w:pPr>
    </w:p>
    <w:p w:rsidR="008C56C6" w:rsidRDefault="008C56C6" w:rsidP="008C56C6">
      <w:pPr>
        <w:widowControl/>
        <w:wordWrap/>
        <w:autoSpaceDE/>
        <w:autoSpaceDN/>
        <w:jc w:val="center"/>
        <w:rPr>
          <w:rFonts w:ascii="Arial" w:hAnsi="Arial" w:cs="Arial"/>
          <w:b/>
          <w:bCs/>
          <w:color w:val="FF6600"/>
          <w:sz w:val="24"/>
        </w:rPr>
      </w:pPr>
    </w:p>
    <w:p w:rsidR="008C56C6" w:rsidRDefault="008C56C6" w:rsidP="008C56C6">
      <w:pPr>
        <w:widowControl/>
        <w:wordWrap/>
        <w:autoSpaceDE/>
        <w:autoSpaceDN/>
        <w:jc w:val="center"/>
        <w:rPr>
          <w:rFonts w:ascii="Arial" w:hAnsi="Arial" w:cs="Arial"/>
          <w:b/>
          <w:bCs/>
          <w:color w:val="FF6600"/>
          <w:sz w:val="24"/>
        </w:rPr>
      </w:pPr>
    </w:p>
    <w:p w:rsidR="008C56C6" w:rsidRDefault="008C56C6" w:rsidP="008C56C6">
      <w:pPr>
        <w:widowControl/>
        <w:wordWrap/>
        <w:autoSpaceDE/>
        <w:autoSpaceDN/>
        <w:rPr>
          <w:rFonts w:ascii="Arial" w:hAnsi="Arial" w:cs="Arial"/>
          <w:b/>
          <w:bCs/>
          <w:color w:val="FF6600"/>
          <w:sz w:val="24"/>
        </w:rPr>
      </w:pPr>
    </w:p>
    <w:p w:rsidR="008C56C6" w:rsidRPr="00F7006B" w:rsidRDefault="008C56C6" w:rsidP="008C56C6">
      <w:pPr>
        <w:widowControl/>
        <w:wordWrap/>
        <w:autoSpaceDE/>
        <w:autoSpaceDN/>
        <w:jc w:val="center"/>
        <w:rPr>
          <w:rFonts w:ascii="Arial" w:hAnsi="Arial" w:cs="Arial"/>
          <w:b/>
          <w:bCs/>
          <w:color w:val="FF6600"/>
          <w:sz w:val="24"/>
        </w:rPr>
      </w:pPr>
      <w:r>
        <w:rPr>
          <w:rFonts w:ascii="Arial" w:hAnsi="Arial"/>
          <w:b/>
          <w:color w:val="FF6600"/>
          <w:sz w:val="24"/>
        </w:rPr>
        <w:t>Parametry techniczne modelu SmartTouring DL22</w:t>
      </w:r>
    </w:p>
    <w:p w:rsidR="008C56C6" w:rsidRPr="00F7006B" w:rsidRDefault="008C56C6" w:rsidP="008C56C6">
      <w:pPr>
        <w:widowControl/>
        <w:wordWrap/>
        <w:autoSpaceDE/>
        <w:autoSpaceDN/>
        <w:jc w:val="center"/>
        <w:rPr>
          <w:rFonts w:ascii="Arial" w:hAnsi="Arial" w:cs="Arial"/>
          <w:b/>
          <w:bCs/>
          <w:color w:val="FF6600"/>
          <w:sz w:val="24"/>
        </w:rPr>
      </w:pPr>
    </w:p>
    <w:p w:rsidR="008C56C6" w:rsidRPr="00F7006B" w:rsidRDefault="001F4F51" w:rsidP="008C56C6">
      <w:pPr>
        <w:widowControl/>
        <w:wordWrap/>
        <w:autoSpaceDE/>
        <w:autoSpaceDN/>
        <w:jc w:val="center"/>
        <w:rPr>
          <w:rFonts w:ascii="Arial" w:hAnsi="Arial" w:cs="Arial"/>
          <w:b/>
          <w:bCs/>
          <w:color w:val="FF6600"/>
          <w:sz w:val="24"/>
        </w:rPr>
      </w:pPr>
      <w:r>
        <w:rPr>
          <w:noProof/>
          <w:lang w:eastAsia="pl-PL" w:bidi="ar-SA"/>
        </w:rPr>
        <mc:AlternateContent>
          <mc:Choice Requires="wps">
            <w:drawing>
              <wp:anchor distT="45720" distB="45720" distL="114300" distR="114300" simplePos="0" relativeHeight="251658752" behindDoc="0" locked="0" layoutInCell="1" allowOverlap="1">
                <wp:simplePos x="0" y="0"/>
                <wp:positionH relativeFrom="column">
                  <wp:posOffset>4534535</wp:posOffset>
                </wp:positionH>
                <wp:positionV relativeFrom="paragraph">
                  <wp:posOffset>79375</wp:posOffset>
                </wp:positionV>
                <wp:extent cx="2130425" cy="979170"/>
                <wp:effectExtent l="7620" t="13335" r="5080" b="762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979170"/>
                        </a:xfrm>
                        <a:prstGeom prst="rect">
                          <a:avLst/>
                        </a:prstGeom>
                        <a:solidFill>
                          <a:srgbClr val="FFFFFF"/>
                        </a:solidFill>
                        <a:ln w="9525">
                          <a:solidFill>
                            <a:srgbClr val="FFFFFF"/>
                          </a:solidFill>
                          <a:miter lim="800000"/>
                          <a:headEnd/>
                          <a:tailEnd/>
                        </a:ln>
                      </wps:spPr>
                      <wps:txbx>
                        <w:txbxContent>
                          <w:p w:rsidR="008C56C6" w:rsidRDefault="008C56C6" w:rsidP="008C56C6">
                            <w:r>
                              <w:rPr>
                                <w:noProof/>
                                <w:lang w:eastAsia="pl-PL" w:bidi="ar-SA"/>
                              </w:rPr>
                              <w:drawing>
                                <wp:inline distT="0" distB="0" distL="0" distR="0">
                                  <wp:extent cx="1057275" cy="58102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srcRect l="9935" t="19994" r="79037" b="69215"/>
                                          <a:stretch>
                                            <a:fillRect/>
                                          </a:stretch>
                                        </pic:blipFill>
                                        <pic:spPr bwMode="auto">
                                          <a:xfrm>
                                            <a:off x="0" y="0"/>
                                            <a:ext cx="1057275" cy="5810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7.05pt;margin-top:6.25pt;width:167.75pt;height:77.1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" strokecolor="white">
                <v:textbox>
                  <w:txbxContent>
                    <w:p w:rsidR="008C56C6" w:rsidRDefault="008C56C6" w:rsidP="008C56C6">
                      <w:r>
                        <w:rPr>
                          <w:noProof/>
                          <w:lang w:eastAsia="pl-PL" w:bidi="ar-SA"/>
                        </w:rPr>
                        <w:drawing>
                          <wp:inline distT="0" distB="0" distL="0" distR="0">
                            <wp:extent cx="1057275" cy="58102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srcRect l="9935" t="19994" r="79037" b="69215"/>
                                    <a:stretch>
                                      <a:fillRect/>
                                    </a:stretch>
                                  </pic:blipFill>
                                  <pic:spPr bwMode="auto">
                                    <a:xfrm>
                                      <a:off x="0" y="0"/>
                                      <a:ext cx="1057275" cy="581025"/>
                                    </a:xfrm>
                                    <a:prstGeom prst="rect">
                                      <a:avLst/>
                                    </a:prstGeom>
                                    <a:noFill/>
                                    <a:ln w="9525">
                                      <a:noFill/>
                                      <a:miter lim="800000"/>
                                      <a:headEnd/>
                                      <a:tailEnd/>
                                    </a:ln>
                                  </pic:spPr>
                                </pic:pic>
                              </a:graphicData>
                            </a:graphic>
                          </wp:inline>
                        </w:drawing>
                      </w:r>
                    </w:p>
                  </w:txbxContent>
                </v:textbox>
                <w10:wrap type="square"/>
              </v:shape>
            </w:pict>
          </mc:Fallback>
        </mc:AlternateContent>
      </w:r>
    </w:p>
    <w:p w:rsidR="008C56C6" w:rsidRPr="00F7006B" w:rsidRDefault="008C56C6" w:rsidP="008C56C6">
      <w:pPr>
        <w:tabs>
          <w:tab w:val="left" w:pos="142"/>
        </w:tabs>
        <w:spacing w:line="276" w:lineRule="auto"/>
        <w:jc w:val="left"/>
        <w:rPr>
          <w:rFonts w:ascii="Arial" w:hAnsi="Arial" w:cs="Arial"/>
          <w:b/>
          <w:i/>
          <w:sz w:val="18"/>
          <w:szCs w:val="18"/>
          <w:u w:val="single"/>
        </w:rPr>
      </w:pPr>
      <w:r>
        <w:rPr>
          <w:rFonts w:ascii="Arial" w:hAnsi="Arial"/>
          <w:b/>
          <w:i/>
          <w:sz w:val="18"/>
          <w:u w:val="single"/>
        </w:rPr>
        <w:t>Cztery główne rowki</w:t>
      </w:r>
    </w:p>
    <w:p w:rsidR="008C56C6" w:rsidRPr="000E3E43" w:rsidRDefault="008C56C6" w:rsidP="008C56C6">
      <w:pPr>
        <w:widowControl/>
        <w:wordWrap/>
        <w:adjustRightInd w:val="0"/>
        <w:jc w:val="left"/>
        <w:rPr>
          <w:rFonts w:ascii="Arial" w:hAnsi="Arial" w:cs="Arial"/>
          <w:sz w:val="18"/>
          <w:szCs w:val="18"/>
        </w:rPr>
      </w:pPr>
      <w:r>
        <w:rPr>
          <w:rFonts w:ascii="Arial" w:hAnsi="Arial"/>
          <w:sz w:val="18"/>
        </w:rPr>
        <w:t>– Cztery główne rowki gwarantują dużą sztywność bloków bieżnika i decydują o doskonałej przyczepności opon SmartTouring DL22.</w:t>
      </w:r>
    </w:p>
    <w:p w:rsidR="008C56C6" w:rsidRPr="00F7006B" w:rsidRDefault="008C56C6" w:rsidP="008C56C6">
      <w:pPr>
        <w:widowControl/>
        <w:wordWrap/>
        <w:autoSpaceDE/>
        <w:autoSpaceDN/>
        <w:jc w:val="left"/>
        <w:rPr>
          <w:rFonts w:ascii="Arial" w:hAnsi="Arial" w:cs="Arial"/>
          <w:b/>
          <w:bCs/>
          <w:color w:val="FF6600"/>
          <w:sz w:val="24"/>
        </w:rPr>
      </w:pPr>
    </w:p>
    <w:p w:rsidR="008C56C6" w:rsidRPr="00F7006B" w:rsidRDefault="008C56C6" w:rsidP="008C56C6">
      <w:pPr>
        <w:widowControl/>
        <w:snapToGrid w:val="0"/>
        <w:spacing w:line="276" w:lineRule="auto"/>
        <w:jc w:val="left"/>
        <w:rPr>
          <w:rFonts w:ascii="Arial" w:hAnsi="Arial" w:cs="Arial"/>
          <w:b/>
          <w:i/>
          <w:sz w:val="18"/>
          <w:szCs w:val="18"/>
          <w:u w:val="single"/>
        </w:rPr>
      </w:pPr>
    </w:p>
    <w:p w:rsidR="008C56C6" w:rsidRPr="00F7006B" w:rsidRDefault="008C56C6" w:rsidP="008C56C6">
      <w:pPr>
        <w:widowControl/>
        <w:snapToGrid w:val="0"/>
        <w:spacing w:line="276" w:lineRule="auto"/>
        <w:jc w:val="left"/>
        <w:rPr>
          <w:rFonts w:ascii="Arial" w:hAnsi="Arial" w:cs="Arial"/>
          <w:b/>
          <w:i/>
          <w:sz w:val="18"/>
          <w:szCs w:val="18"/>
          <w:u w:val="single"/>
        </w:rPr>
      </w:pPr>
    </w:p>
    <w:p w:rsidR="008C56C6" w:rsidRPr="00992AAD" w:rsidRDefault="008C56C6" w:rsidP="008C56C6">
      <w:pPr>
        <w:widowControl/>
        <w:snapToGrid w:val="0"/>
        <w:spacing w:line="276" w:lineRule="auto"/>
        <w:jc w:val="left"/>
        <w:rPr>
          <w:rFonts w:ascii="Arial" w:hAnsi="Arial" w:cs="Arial"/>
          <w:b/>
          <w:i/>
          <w:sz w:val="18"/>
          <w:szCs w:val="18"/>
          <w:u w:val="single"/>
        </w:rPr>
      </w:pPr>
      <w:r>
        <w:rPr>
          <w:rFonts w:ascii="Arial" w:hAnsi="Arial" w:cs="Arial"/>
          <w:b/>
          <w:i/>
          <w:noProof/>
          <w:sz w:val="18"/>
          <w:szCs w:val="18"/>
          <w:u w:val="single"/>
          <w:lang w:eastAsia="pl-PL" w:bidi="ar-SA"/>
        </w:rPr>
        <w:drawing>
          <wp:anchor distT="0" distB="0" distL="114300" distR="114300" simplePos="0" relativeHeight="251656704" behindDoc="1" locked="0" layoutInCell="1" allowOverlap="1">
            <wp:simplePos x="0" y="0"/>
            <wp:positionH relativeFrom="column">
              <wp:posOffset>4700905</wp:posOffset>
            </wp:positionH>
            <wp:positionV relativeFrom="paragraph">
              <wp:posOffset>3175</wp:posOffset>
            </wp:positionV>
            <wp:extent cx="1047750" cy="590550"/>
            <wp:effectExtent l="19050" t="0" r="0" b="0"/>
            <wp:wrapTight wrapText="bothSides">
              <wp:wrapPolygon edited="0">
                <wp:start x="-393" y="0"/>
                <wp:lineTo x="-393" y="20903"/>
                <wp:lineTo x="21600" y="20903"/>
                <wp:lineTo x="21600" y="0"/>
                <wp:lineTo x="-393" y="0"/>
              </wp:wrapPolygon>
            </wp:wrapTight>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srcRect l="10034" t="33086" r="79037" b="56476"/>
                    <a:stretch>
                      <a:fillRect/>
                    </a:stretch>
                  </pic:blipFill>
                  <pic:spPr bwMode="auto">
                    <a:xfrm>
                      <a:off x="0" y="0"/>
                      <a:ext cx="1047750" cy="590550"/>
                    </a:xfrm>
                    <a:prstGeom prst="rect">
                      <a:avLst/>
                    </a:prstGeom>
                    <a:noFill/>
                    <a:ln w="9525">
                      <a:noFill/>
                      <a:miter lim="800000"/>
                      <a:headEnd/>
                      <a:tailEnd/>
                    </a:ln>
                  </pic:spPr>
                </pic:pic>
              </a:graphicData>
            </a:graphic>
          </wp:anchor>
        </w:drawing>
      </w:r>
      <w:r>
        <w:rPr>
          <w:rFonts w:ascii="Arial" w:hAnsi="Arial"/>
          <w:b/>
          <w:i/>
          <w:sz w:val="18"/>
          <w:u w:val="single"/>
        </w:rPr>
        <w:t>Ułożenie bloków bieżnika</w:t>
      </w:r>
    </w:p>
    <w:p w:rsidR="008C56C6" w:rsidRPr="00933D5E" w:rsidRDefault="008C56C6" w:rsidP="008C56C6">
      <w:pPr>
        <w:widowControl/>
        <w:wordWrap/>
        <w:adjustRightInd w:val="0"/>
        <w:jc w:val="left"/>
        <w:rPr>
          <w:rFonts w:ascii="Arial" w:hAnsi="Arial" w:cs="Arial"/>
          <w:sz w:val="18"/>
          <w:szCs w:val="18"/>
        </w:rPr>
      </w:pPr>
      <w:r>
        <w:rPr>
          <w:rFonts w:ascii="Arial" w:hAnsi="Arial"/>
          <w:sz w:val="18"/>
        </w:rPr>
        <w:t>– Połączenie standardowych i trójwymiarowych lameli gwarantuje wysoki przebieg, duży komfort jazdy i niski poziom hałasu. Skutkuje to niezawodną przyczepnością boczną i wzdłużną oraz dos</w:t>
      </w:r>
      <w:r w:rsidR="007D1F16">
        <w:rPr>
          <w:rFonts w:ascii="Arial" w:hAnsi="Arial"/>
          <w:sz w:val="18"/>
        </w:rPr>
        <w:t>konałą stabilnością kierunkową.</w:t>
      </w:r>
    </w:p>
    <w:p w:rsidR="008C56C6" w:rsidRPr="000E3E43" w:rsidRDefault="008C56C6" w:rsidP="008C56C6">
      <w:pPr>
        <w:widowControl/>
        <w:wordWrap/>
        <w:adjustRightInd w:val="0"/>
        <w:jc w:val="left"/>
        <w:rPr>
          <w:rFonts w:ascii="HankookRegular" w:eastAsia="Calibri" w:hAnsi="HankookRegular" w:cs="HankookRegular"/>
          <w:kern w:val="0"/>
          <w:sz w:val="16"/>
          <w:szCs w:val="16"/>
        </w:rPr>
      </w:pPr>
    </w:p>
    <w:p w:rsidR="008C56C6" w:rsidRPr="00F7006B" w:rsidRDefault="008C56C6" w:rsidP="008C56C6">
      <w:pPr>
        <w:widowControl/>
        <w:snapToGrid w:val="0"/>
        <w:spacing w:line="276" w:lineRule="auto"/>
        <w:jc w:val="left"/>
        <w:rPr>
          <w:rFonts w:ascii="Arial" w:hAnsi="Arial" w:cs="Arial"/>
          <w:b/>
          <w:i/>
          <w:sz w:val="18"/>
          <w:szCs w:val="18"/>
          <w:u w:val="single"/>
        </w:rPr>
      </w:pPr>
    </w:p>
    <w:p w:rsidR="008C56C6" w:rsidRPr="00F7006B" w:rsidRDefault="008C56C6" w:rsidP="008C56C6">
      <w:pPr>
        <w:widowControl/>
        <w:snapToGrid w:val="0"/>
        <w:spacing w:line="276" w:lineRule="auto"/>
        <w:jc w:val="left"/>
        <w:rPr>
          <w:rFonts w:ascii="Arial" w:hAnsi="Arial" w:cs="Arial"/>
          <w:b/>
          <w:i/>
          <w:sz w:val="18"/>
          <w:szCs w:val="18"/>
          <w:u w:val="single"/>
        </w:rPr>
      </w:pPr>
    </w:p>
    <w:p w:rsidR="008C56C6" w:rsidRPr="00933D5E" w:rsidRDefault="008C56C6" w:rsidP="008C56C6">
      <w:pPr>
        <w:widowControl/>
        <w:snapToGrid w:val="0"/>
        <w:spacing w:line="276" w:lineRule="auto"/>
        <w:jc w:val="left"/>
        <w:rPr>
          <w:rFonts w:ascii="Arial" w:hAnsi="Arial" w:cs="Arial"/>
          <w:b/>
          <w:i/>
          <w:sz w:val="18"/>
          <w:szCs w:val="18"/>
          <w:u w:val="single"/>
        </w:rPr>
      </w:pPr>
      <w:r>
        <w:rPr>
          <w:rFonts w:ascii="Arial" w:hAnsi="Arial" w:cs="Arial"/>
          <w:b/>
          <w:i/>
          <w:noProof/>
          <w:sz w:val="18"/>
          <w:szCs w:val="18"/>
          <w:u w:val="single"/>
          <w:lang w:eastAsia="pl-PL" w:bidi="ar-SA"/>
        </w:rPr>
        <w:drawing>
          <wp:anchor distT="0" distB="0" distL="114300" distR="114300" simplePos="0" relativeHeight="251657728" behindDoc="1" locked="0" layoutInCell="1" allowOverlap="1">
            <wp:simplePos x="0" y="0"/>
            <wp:positionH relativeFrom="column">
              <wp:posOffset>4700905</wp:posOffset>
            </wp:positionH>
            <wp:positionV relativeFrom="paragraph">
              <wp:posOffset>81915</wp:posOffset>
            </wp:positionV>
            <wp:extent cx="1047750" cy="561975"/>
            <wp:effectExtent l="19050" t="0" r="0" b="0"/>
            <wp:wrapTight wrapText="bothSides">
              <wp:wrapPolygon edited="0">
                <wp:start x="-393" y="0"/>
                <wp:lineTo x="-393" y="21234"/>
                <wp:lineTo x="21600" y="21234"/>
                <wp:lineTo x="21600" y="0"/>
                <wp:lineTo x="-393" y="0"/>
              </wp:wrapPolygon>
            </wp:wrapTight>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srcRect l="10034" t="45824" r="79037" b="43736"/>
                    <a:stretch>
                      <a:fillRect/>
                    </a:stretch>
                  </pic:blipFill>
                  <pic:spPr bwMode="auto">
                    <a:xfrm>
                      <a:off x="0" y="0"/>
                      <a:ext cx="1047750" cy="561975"/>
                    </a:xfrm>
                    <a:prstGeom prst="rect">
                      <a:avLst/>
                    </a:prstGeom>
                    <a:noFill/>
                    <a:ln w="9525">
                      <a:noFill/>
                      <a:miter lim="800000"/>
                      <a:headEnd/>
                      <a:tailEnd/>
                    </a:ln>
                  </pic:spPr>
                </pic:pic>
              </a:graphicData>
            </a:graphic>
          </wp:anchor>
        </w:drawing>
      </w:r>
      <w:r>
        <w:rPr>
          <w:rFonts w:ascii="Arial" w:hAnsi="Arial"/>
          <w:b/>
          <w:i/>
          <w:sz w:val="18"/>
          <w:u w:val="single"/>
        </w:rPr>
        <w:t>Lamele 3D w kształcie litery „V”</w:t>
      </w:r>
    </w:p>
    <w:p w:rsidR="008C56C6" w:rsidRDefault="008C56C6" w:rsidP="008C56C6">
      <w:pPr>
        <w:widowControl/>
        <w:snapToGrid w:val="0"/>
        <w:spacing w:line="276" w:lineRule="auto"/>
        <w:jc w:val="left"/>
        <w:rPr>
          <w:rFonts w:ascii="Arial" w:eastAsia="Malgun Gothic" w:hAnsi="Arial" w:cs="Arial"/>
          <w:bCs/>
          <w:sz w:val="18"/>
          <w:szCs w:val="18"/>
        </w:rPr>
      </w:pPr>
      <w:r>
        <w:rPr>
          <w:rFonts w:ascii="Arial" w:hAnsi="Arial"/>
          <w:sz w:val="18"/>
        </w:rPr>
        <w:t>– Trójwymiarowe lamele ułożone w kształt litery „V” zapewniają doskonałe parame</w:t>
      </w:r>
      <w:r w:rsidR="007D1F16">
        <w:rPr>
          <w:rFonts w:ascii="Arial" w:hAnsi="Arial"/>
          <w:sz w:val="18"/>
        </w:rPr>
        <w:t>try jazdy w warunkach zimowych.</w:t>
      </w:r>
    </w:p>
    <w:p w:rsidR="008C56C6" w:rsidRDefault="008C56C6" w:rsidP="008C56C6">
      <w:pPr>
        <w:widowControl/>
        <w:snapToGrid w:val="0"/>
        <w:spacing w:line="276" w:lineRule="auto"/>
        <w:jc w:val="left"/>
        <w:rPr>
          <w:rFonts w:ascii="Arial" w:eastAsia="Malgun Gothic" w:hAnsi="Arial" w:cs="Arial"/>
          <w:bCs/>
          <w:sz w:val="18"/>
          <w:szCs w:val="18"/>
        </w:rPr>
      </w:pPr>
    </w:p>
    <w:p w:rsidR="008C56C6" w:rsidRPr="002711D4" w:rsidRDefault="008C56C6" w:rsidP="008C56C6">
      <w:pPr>
        <w:suppressAutoHyphens/>
        <w:wordWrap/>
        <w:autoSpaceDE/>
        <w:autoSpaceDN/>
        <w:spacing w:line="276" w:lineRule="auto"/>
        <w:rPr>
          <w:rFonts w:ascii="Times New Roman" w:eastAsia="Times New Roman"/>
          <w:color w:val="00000A"/>
          <w:kern w:val="0"/>
          <w:sz w:val="21"/>
          <w:szCs w:val="20"/>
        </w:rPr>
      </w:pPr>
    </w:p>
    <w:p w:rsidR="008C56C6" w:rsidRPr="002711D4" w:rsidRDefault="008C56C6" w:rsidP="008C56C6">
      <w:pPr>
        <w:suppressAutoHyphens/>
        <w:wordWrap/>
        <w:autoSpaceDE/>
        <w:autoSpaceDN/>
        <w:spacing w:line="276" w:lineRule="auto"/>
        <w:rPr>
          <w:rFonts w:ascii="Times New Roman" w:eastAsia="Times New Roman"/>
          <w:color w:val="00000A"/>
          <w:kern w:val="0"/>
          <w:sz w:val="21"/>
          <w:szCs w:val="21"/>
        </w:rPr>
      </w:pPr>
    </w:p>
    <w:p w:rsidR="008C56C6" w:rsidRDefault="008C56C6" w:rsidP="008C56C6">
      <w:pPr>
        <w:widowControl/>
        <w:wordWrap/>
        <w:autoSpaceDE/>
        <w:autoSpaceDN/>
        <w:spacing w:after="200" w:line="276" w:lineRule="auto"/>
        <w:jc w:val="center"/>
        <w:rPr>
          <w:rFonts w:ascii="Helvetica" w:hAnsi="Helvetica" w:cs="Helvetica"/>
          <w:b/>
          <w:bCs/>
          <w:snapToGrid w:val="0"/>
          <w:color w:val="FF6600"/>
          <w:sz w:val="32"/>
          <w:szCs w:val="32"/>
        </w:rPr>
      </w:pPr>
    </w:p>
    <w:p w:rsidR="008426B8" w:rsidRPr="004019BB" w:rsidRDefault="008C56C6" w:rsidP="00280FAA">
      <w:pPr>
        <w:snapToGrid w:val="0"/>
        <w:spacing w:line="276" w:lineRule="auto"/>
        <w:ind w:rightChars="197" w:right="394"/>
        <w:jc w:val="center"/>
        <w:rPr>
          <w:rFonts w:ascii="Times New Roman"/>
          <w:sz w:val="21"/>
        </w:rPr>
      </w:pPr>
      <w:r w:rsidRPr="004019BB">
        <w:rPr>
          <w:rFonts w:ascii="Times New Roman"/>
          <w:sz w:val="21"/>
        </w:rPr>
        <w:t>###</w:t>
      </w:r>
    </w:p>
    <w:p w:rsidR="008426B8" w:rsidRPr="004019BB" w:rsidRDefault="008426B8">
      <w:pPr>
        <w:widowControl/>
        <w:wordWrap/>
        <w:autoSpaceDE/>
        <w:autoSpaceDN/>
        <w:spacing w:after="200" w:line="276" w:lineRule="auto"/>
        <w:jc w:val="left"/>
        <w:rPr>
          <w:rFonts w:ascii="Times New Roman"/>
          <w:sz w:val="21"/>
        </w:rPr>
      </w:pPr>
      <w:r w:rsidRPr="004019BB">
        <w:rPr>
          <w:rFonts w:ascii="Times New Roman"/>
          <w:sz w:val="21"/>
        </w:rPr>
        <w:br w:type="page"/>
      </w:r>
    </w:p>
    <w:p w:rsidR="00304A7B" w:rsidRPr="004F7401" w:rsidRDefault="00304A7B" w:rsidP="00304A7B">
      <w:pPr>
        <w:wordWrap/>
        <w:spacing w:line="276" w:lineRule="auto"/>
        <w:rPr>
          <w:rFonts w:ascii="Times New Roman"/>
          <w:b/>
          <w:bCs/>
          <w:sz w:val="21"/>
          <w:szCs w:val="21"/>
        </w:rPr>
      </w:pPr>
      <w:r>
        <w:rPr>
          <w:rFonts w:ascii="Times New Roman"/>
          <w:b/>
          <w:sz w:val="21"/>
        </w:rPr>
        <w:lastRenderedPageBreak/>
        <w:t>O firmie Hankook</w:t>
      </w:r>
    </w:p>
    <w:p w:rsidR="00304A7B" w:rsidRPr="004F7401" w:rsidRDefault="00304A7B" w:rsidP="00304A7B">
      <w:pPr>
        <w:wordWrap/>
        <w:spacing w:line="276" w:lineRule="auto"/>
        <w:rPr>
          <w:rFonts w:ascii="Times New Roman"/>
          <w:b/>
          <w:bCs/>
          <w:sz w:val="21"/>
          <w:szCs w:val="21"/>
        </w:rPr>
      </w:pPr>
    </w:p>
    <w:p w:rsidR="00304A7B" w:rsidRPr="004F7401" w:rsidRDefault="00304A7B" w:rsidP="00304A7B">
      <w:pPr>
        <w:suppressAutoHyphens/>
        <w:wordWrap/>
        <w:spacing w:line="276" w:lineRule="auto"/>
        <w:rPr>
          <w:rFonts w:ascii="Times New Roman"/>
          <w:kern w:val="0"/>
          <w:sz w:val="21"/>
          <w:szCs w:val="21"/>
        </w:rPr>
      </w:pPr>
      <w:r>
        <w:rPr>
          <w:rFonts w:ascii="Times New Roman"/>
          <w:kern w:val="0"/>
          <w:sz w:val="21"/>
        </w:rPr>
        <w:t>Hankook, jako jeden z pięciu wiodących pod względem ilościowym producentów opon na całym świecie, wytwarza innowacyjne, wysokiej klasy opony radialne w segmencie premium do samochodów osobowych, SUV-ów, pojazdów terenowych, lekkich samochodów ciężarowych, samochodów kempingowych, pojazdów ciężarowych, autobusów i samochodowego sportu motorowego (trasy okrężne, rajdy).</w:t>
      </w:r>
    </w:p>
    <w:p w:rsidR="00304A7B" w:rsidRPr="004F7401" w:rsidRDefault="00304A7B" w:rsidP="00304A7B">
      <w:pPr>
        <w:suppressAutoHyphens/>
        <w:wordWrap/>
        <w:spacing w:line="276" w:lineRule="auto"/>
        <w:rPr>
          <w:rFonts w:ascii="Times New Roman"/>
          <w:kern w:val="0"/>
          <w:sz w:val="21"/>
          <w:szCs w:val="21"/>
        </w:rPr>
      </w:pPr>
    </w:p>
    <w:p w:rsidR="00304A7B" w:rsidRPr="004F7401" w:rsidRDefault="00304A7B" w:rsidP="00304A7B">
      <w:pPr>
        <w:suppressAutoHyphens/>
        <w:wordWrap/>
        <w:spacing w:line="276" w:lineRule="auto"/>
        <w:rPr>
          <w:rFonts w:ascii="Times New Roman"/>
          <w:kern w:val="0"/>
          <w:sz w:val="21"/>
          <w:szCs w:val="21"/>
        </w:rPr>
      </w:pPr>
      <w:r>
        <w:rPr>
          <w:rFonts w:ascii="Times New Roman"/>
          <w:kern w:val="0"/>
          <w:sz w:val="21"/>
        </w:rPr>
        <w:t>Hankook stale inwestuje w badania i rozwój, aby oferować swoim klientom niezmiennie wysoką jakość w połączeniu z technologiczną doskonałością. W pięciu mieszczących się na całym świecie centrach rozwoju i ośmiu fabrykach wielkopowierzchniowych od 2016 przedsiębiorstwo konstruuje i produkuje ogumienie, skrojone na miarę wymagań regionalnych rynków. W Europie koncepcje opon przeznaczone na rynki lokalne i do wyposażenia fabrycznego są opracowywane zgodnie ze standardami wiodących europejskich producentów pojazdów w Centrum Technicznym Hankook w niemieckim Hanowerze. Produkcja opon odbywa się między innymi w nowoczesnej europejskiej fabryce w węgierskiej miejscowości Rácalmás, której uroczyste otwarcie świętowano w 2007 roku i która od tamtej pory podlega stałemu rozwojowi. Obecnie ponad 3000 zatrudnionych tam pracowników produkuje rocznie nawet 19 milionów opon do pojazdów osobowych, SUV-ów i lekkich pojazdów ciężarowych.</w:t>
      </w:r>
    </w:p>
    <w:p w:rsidR="00304A7B" w:rsidRPr="004F7401" w:rsidRDefault="00304A7B" w:rsidP="00304A7B">
      <w:pPr>
        <w:suppressAutoHyphens/>
        <w:wordWrap/>
        <w:spacing w:line="276" w:lineRule="auto"/>
        <w:rPr>
          <w:rFonts w:ascii="Times New Roman"/>
          <w:kern w:val="0"/>
          <w:sz w:val="21"/>
          <w:szCs w:val="21"/>
        </w:rPr>
      </w:pPr>
    </w:p>
    <w:p w:rsidR="00304A7B" w:rsidRPr="004F7401" w:rsidRDefault="00304A7B" w:rsidP="00304A7B">
      <w:pPr>
        <w:suppressAutoHyphens/>
        <w:wordWrap/>
        <w:spacing w:line="276" w:lineRule="auto"/>
        <w:rPr>
          <w:rFonts w:ascii="Times New Roman"/>
          <w:kern w:val="0"/>
          <w:sz w:val="21"/>
          <w:szCs w:val="21"/>
        </w:rPr>
      </w:pPr>
      <w:r>
        <w:rPr>
          <w:rFonts w:ascii="Times New Roman"/>
          <w:kern w:val="0"/>
          <w:sz w:val="21"/>
        </w:rPr>
        <w:t xml:space="preserve">Europejska i niemiecka centrala producenta opon mieści się w Neu-Isenburg koło Frankfurtu nad Menem. Pozostałe siedziby Hankook na terenie Europy znajdują się w Czechach, Francji, Hiszpanii, Holandii, Polsce, Rosji, na Węgrzech, w Wielkiej Brytanii, we Włoszech, Szwecji i Turcji. Opony Hankook są sprzedawane bezpośrednio przez regionalnych dystrybutorów w wielu innych europejskich krajach. Przedsiębiorstwo zatrudnia na całym świecie 22 000 pracowników i dostarcza swoje produkty do ponad 180 krajów. Wiodący producenci motoryzacyjni doceniają jakość opon Hankook, czego dowodem jest ich montaż na fabrycznym wyposażeniu. Blisko 30% obrotu globalnego firmy jest generowane w Europie. </w:t>
      </w:r>
      <w:r w:rsidRPr="009555E3">
        <w:rPr>
          <w:rFonts w:ascii="Times New Roman"/>
          <w:kern w:val="0"/>
          <w:sz w:val="21"/>
        </w:rPr>
        <w:t>Od 2016 roku firma Hankook Tire jest uwzględniana w prestiżowym indeksie Dow Jones Sustainability Index World (DJSI World).</w:t>
      </w:r>
    </w:p>
    <w:p w:rsidR="00304A7B" w:rsidRPr="004F7401" w:rsidRDefault="00304A7B" w:rsidP="00304A7B">
      <w:pPr>
        <w:wordWrap/>
        <w:snapToGrid w:val="0"/>
        <w:spacing w:line="276" w:lineRule="auto"/>
        <w:rPr>
          <w:rFonts w:ascii="Times New Roman"/>
          <w:bCs/>
          <w:kern w:val="0"/>
          <w:sz w:val="21"/>
          <w:szCs w:val="21"/>
        </w:rPr>
      </w:pPr>
    </w:p>
    <w:p w:rsidR="00304A7B" w:rsidRDefault="00304A7B" w:rsidP="00304A7B">
      <w:pPr>
        <w:wordWrap/>
        <w:snapToGrid w:val="0"/>
        <w:spacing w:line="276" w:lineRule="auto"/>
        <w:rPr>
          <w:rStyle w:val="Hyperlink"/>
          <w:rFonts w:ascii="Times New Roman"/>
          <w:kern w:val="0"/>
          <w:sz w:val="21"/>
        </w:rPr>
      </w:pPr>
      <w:r>
        <w:rPr>
          <w:rFonts w:ascii="Times New Roman"/>
          <w:kern w:val="0"/>
          <w:sz w:val="21"/>
        </w:rPr>
        <w:t xml:space="preserve">Więcej informacji znajdą Państwo na stronie </w:t>
      </w:r>
      <w:hyperlink r:id="rId9" w:history="1">
        <w:r w:rsidRPr="001B4C39">
          <w:rPr>
            <w:rStyle w:val="Hyperlink"/>
            <w:rFonts w:ascii="Times New Roman"/>
            <w:kern w:val="0"/>
            <w:sz w:val="21"/>
          </w:rPr>
          <w:t>www.hankooktire-mediacenter.com</w:t>
        </w:r>
      </w:hyperlink>
      <w:r>
        <w:rPr>
          <w:rFonts w:ascii="Times New Roman"/>
          <w:kern w:val="0"/>
          <w:sz w:val="21"/>
        </w:rPr>
        <w:t xml:space="preserve"> lub </w:t>
      </w:r>
      <w:hyperlink r:id="rId10" w:history="1">
        <w:r w:rsidRPr="001B4C39">
          <w:rPr>
            <w:rStyle w:val="Hyperlink"/>
            <w:rFonts w:ascii="Times New Roman"/>
            <w:kern w:val="0"/>
            <w:sz w:val="21"/>
          </w:rPr>
          <w:t>www.hankooktire.com</w:t>
        </w:r>
      </w:hyperlink>
    </w:p>
    <w:p w:rsidR="00304A7B" w:rsidRPr="004F7401" w:rsidRDefault="00304A7B" w:rsidP="00304A7B">
      <w:pPr>
        <w:wordWrap/>
        <w:snapToGrid w:val="0"/>
        <w:spacing w:line="276" w:lineRule="auto"/>
        <w:rPr>
          <w:rFonts w:ascii="Times New Roman"/>
          <w:bCs/>
          <w:kern w:val="0"/>
          <w:sz w:val="21"/>
          <w:szCs w:val="21"/>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304A7B" w:rsidRPr="00C06E0E" w:rsidTr="00304A7B">
        <w:tc>
          <w:tcPr>
            <w:tcW w:w="9437" w:type="dxa"/>
            <w:gridSpan w:val="4"/>
            <w:shd w:val="clear" w:color="auto" w:fill="F2F2F2"/>
          </w:tcPr>
          <w:p w:rsidR="00304A7B" w:rsidRPr="00304A7B" w:rsidRDefault="00304A7B" w:rsidP="00304A7B">
            <w:pPr>
              <w:wordWrap/>
              <w:spacing w:line="320" w:lineRule="exact"/>
              <w:rPr>
                <w:rFonts w:ascii="Times New Roman"/>
                <w:b/>
                <w:bCs/>
                <w:sz w:val="21"/>
                <w:szCs w:val="21"/>
                <w:u w:val="single"/>
                <w:lang w:val="fr-FR"/>
              </w:rPr>
            </w:pPr>
            <w:proofErr w:type="gramStart"/>
            <w:r w:rsidRPr="00304A7B">
              <w:rPr>
                <w:rFonts w:ascii="Times New Roman"/>
                <w:b/>
                <w:bCs/>
                <w:sz w:val="21"/>
                <w:szCs w:val="21"/>
                <w:u w:val="single"/>
                <w:lang w:val="fr-FR"/>
              </w:rPr>
              <w:t>Kontakt:</w:t>
            </w:r>
            <w:proofErr w:type="gramEnd"/>
          </w:p>
          <w:p w:rsidR="00304A7B" w:rsidRPr="00304A7B" w:rsidRDefault="00304A7B" w:rsidP="00304A7B">
            <w:pPr>
              <w:wordWrap/>
              <w:spacing w:line="320" w:lineRule="exact"/>
              <w:rPr>
                <w:rFonts w:ascii="Times New Roman"/>
                <w:b/>
                <w:bCs/>
                <w:sz w:val="21"/>
                <w:szCs w:val="21"/>
                <w:u w:val="single"/>
                <w:lang w:val="fr-FR"/>
              </w:rPr>
            </w:pPr>
          </w:p>
        </w:tc>
      </w:tr>
      <w:tr w:rsidR="00304A7B" w:rsidRPr="0087788B" w:rsidTr="008F67FE">
        <w:tc>
          <w:tcPr>
            <w:tcW w:w="2359" w:type="dxa"/>
            <w:shd w:val="clear" w:color="auto" w:fill="F2F2F2"/>
          </w:tcPr>
          <w:p w:rsidR="00304A7B" w:rsidRPr="008374A7" w:rsidRDefault="00304A7B" w:rsidP="008F67FE">
            <w:pPr>
              <w:rPr>
                <w:rFonts w:ascii="Times New Roman"/>
                <w:b/>
                <w:snapToGrid w:val="0"/>
                <w:sz w:val="16"/>
                <w:szCs w:val="16"/>
                <w:lang w:val="de-DE"/>
              </w:rPr>
            </w:pPr>
            <w:r w:rsidRPr="008374A7">
              <w:rPr>
                <w:rFonts w:ascii="Times New Roman"/>
                <w:b/>
                <w:snapToGrid w:val="0"/>
                <w:sz w:val="16"/>
                <w:lang w:val="de-DE"/>
              </w:rPr>
              <w:t>Felix Kinzer</w:t>
            </w:r>
          </w:p>
          <w:p w:rsidR="00304A7B" w:rsidRPr="008374A7" w:rsidRDefault="00304A7B" w:rsidP="008F67FE">
            <w:pPr>
              <w:rPr>
                <w:rFonts w:ascii="Times New Roman"/>
                <w:snapToGrid w:val="0"/>
                <w:sz w:val="16"/>
                <w:szCs w:val="16"/>
                <w:lang w:val="de-DE"/>
              </w:rPr>
            </w:pPr>
            <w:r w:rsidRPr="008374A7">
              <w:rPr>
                <w:rFonts w:ascii="Times New Roman"/>
                <w:snapToGrid w:val="0"/>
                <w:sz w:val="16"/>
                <w:lang w:val="de-DE"/>
              </w:rPr>
              <w:t>Dyrektor</w:t>
            </w:r>
          </w:p>
          <w:p w:rsidR="00304A7B" w:rsidRPr="008374A7" w:rsidRDefault="00304A7B" w:rsidP="008F67FE">
            <w:pPr>
              <w:rPr>
                <w:rFonts w:ascii="Times New Roman"/>
                <w:snapToGrid w:val="0"/>
                <w:sz w:val="16"/>
                <w:szCs w:val="16"/>
                <w:lang w:val="de-DE"/>
              </w:rPr>
            </w:pPr>
            <w:r w:rsidRPr="008374A7">
              <w:rPr>
                <w:rFonts w:ascii="Times New Roman"/>
                <w:snapToGrid w:val="0"/>
                <w:sz w:val="16"/>
                <w:lang w:val="de-DE"/>
              </w:rPr>
              <w:t>tel.: +49 (0) 61 02 8149 – 170</w:t>
            </w:r>
          </w:p>
          <w:p w:rsidR="00304A7B" w:rsidRPr="008374A7" w:rsidRDefault="00653BD7" w:rsidP="008F67FE">
            <w:pPr>
              <w:rPr>
                <w:rFonts w:ascii="Times New Roman"/>
                <w:snapToGrid w:val="0"/>
                <w:sz w:val="16"/>
                <w:szCs w:val="16"/>
                <w:lang w:val="de-DE"/>
              </w:rPr>
            </w:pPr>
            <w:hyperlink r:id="rId11">
              <w:r w:rsidR="00304A7B" w:rsidRPr="008374A7">
                <w:rPr>
                  <w:rStyle w:val="Hyperlink"/>
                  <w:rFonts w:ascii="Times New Roman"/>
                  <w:snapToGrid w:val="0"/>
                  <w:sz w:val="16"/>
                  <w:lang w:val="de-DE"/>
                </w:rPr>
                <w:t>f.kinzer@hankookreifen.de</w:t>
              </w:r>
            </w:hyperlink>
          </w:p>
          <w:p w:rsidR="00304A7B" w:rsidRPr="008374A7" w:rsidRDefault="00304A7B" w:rsidP="008F67FE">
            <w:pPr>
              <w:rPr>
                <w:rFonts w:ascii="Times New Roman"/>
                <w:sz w:val="21"/>
                <w:szCs w:val="21"/>
                <w:lang w:val="de-DE"/>
              </w:rPr>
            </w:pPr>
          </w:p>
        </w:tc>
        <w:tc>
          <w:tcPr>
            <w:tcW w:w="2359" w:type="dxa"/>
            <w:shd w:val="clear" w:color="auto" w:fill="F2F2F2"/>
          </w:tcPr>
          <w:p w:rsidR="00304A7B" w:rsidRPr="00753BA6" w:rsidRDefault="00304A7B" w:rsidP="008F67FE">
            <w:pPr>
              <w:rPr>
                <w:rFonts w:ascii="Times New Roman"/>
                <w:b/>
                <w:sz w:val="16"/>
                <w:szCs w:val="16"/>
                <w:lang w:val="it-IT"/>
              </w:rPr>
            </w:pPr>
            <w:r w:rsidRPr="00753BA6">
              <w:rPr>
                <w:rFonts w:ascii="Times New Roman"/>
                <w:b/>
                <w:sz w:val="16"/>
                <w:lang w:val="it-IT"/>
              </w:rPr>
              <w:t>Anna Magdalena Pasternak</w:t>
            </w:r>
          </w:p>
          <w:p w:rsidR="00304A7B" w:rsidRPr="00753BA6" w:rsidRDefault="00304A7B" w:rsidP="008F67FE">
            <w:pPr>
              <w:rPr>
                <w:rFonts w:ascii="Times New Roman"/>
                <w:sz w:val="16"/>
                <w:szCs w:val="16"/>
                <w:lang w:val="it-IT"/>
              </w:rPr>
            </w:pPr>
            <w:r w:rsidRPr="00753BA6">
              <w:rPr>
                <w:rFonts w:ascii="Times New Roman"/>
                <w:sz w:val="16"/>
                <w:lang w:val="it-IT"/>
              </w:rPr>
              <w:t>PR</w:t>
            </w:r>
            <w:r>
              <w:rPr>
                <w:rFonts w:ascii="Times New Roman"/>
                <w:sz w:val="16"/>
                <w:lang w:val="it-IT"/>
              </w:rPr>
              <w:t xml:space="preserve"> </w:t>
            </w:r>
            <w:r w:rsidRPr="00753BA6">
              <w:rPr>
                <w:rFonts w:ascii="Times New Roman"/>
                <w:sz w:val="16"/>
                <w:lang w:val="it-IT"/>
              </w:rPr>
              <w:t>Manager</w:t>
            </w:r>
          </w:p>
          <w:p w:rsidR="00304A7B" w:rsidRPr="00753BA6" w:rsidRDefault="00304A7B" w:rsidP="008F67FE">
            <w:pPr>
              <w:rPr>
                <w:rFonts w:ascii="Times New Roman"/>
                <w:snapToGrid w:val="0"/>
                <w:sz w:val="16"/>
                <w:szCs w:val="16"/>
                <w:lang w:val="it-IT"/>
              </w:rPr>
            </w:pPr>
            <w:r w:rsidRPr="00753BA6">
              <w:rPr>
                <w:rFonts w:ascii="Times New Roman"/>
                <w:snapToGrid w:val="0"/>
                <w:sz w:val="16"/>
                <w:lang w:val="it-IT"/>
              </w:rPr>
              <w:t>tel.: +49 (0) 6102 8149 – 173</w:t>
            </w:r>
          </w:p>
          <w:p w:rsidR="00304A7B" w:rsidRPr="00CC5CB1" w:rsidRDefault="00653BD7" w:rsidP="008F67FE">
            <w:pPr>
              <w:rPr>
                <w:rFonts w:ascii="Times New Roman"/>
                <w:sz w:val="16"/>
                <w:szCs w:val="16"/>
              </w:rPr>
            </w:pPr>
            <w:hyperlink r:id="rId12" w:history="1">
              <w:r w:rsidR="00304A7B" w:rsidRPr="002918A6">
                <w:rPr>
                  <w:rStyle w:val="Hyperlink"/>
                  <w:rFonts w:ascii="Times New Roman"/>
                  <w:sz w:val="16"/>
                </w:rPr>
                <w:t>a.pasternak@hankookreifen.de</w:t>
              </w:r>
            </w:hyperlink>
          </w:p>
        </w:tc>
        <w:tc>
          <w:tcPr>
            <w:tcW w:w="2359" w:type="dxa"/>
            <w:shd w:val="clear" w:color="auto" w:fill="F2F2F2"/>
          </w:tcPr>
          <w:p w:rsidR="00304A7B" w:rsidRPr="008374A7" w:rsidRDefault="00304A7B" w:rsidP="008F67FE">
            <w:pPr>
              <w:rPr>
                <w:rFonts w:ascii="Times New Roman"/>
                <w:b/>
                <w:sz w:val="16"/>
                <w:szCs w:val="16"/>
                <w:lang w:val="fr-FR"/>
              </w:rPr>
            </w:pPr>
            <w:r w:rsidRPr="008374A7">
              <w:rPr>
                <w:rFonts w:ascii="Times New Roman"/>
                <w:b/>
                <w:sz w:val="16"/>
                <w:lang w:val="fr-FR"/>
              </w:rPr>
              <w:t>Larissa Büsch</w:t>
            </w:r>
          </w:p>
          <w:p w:rsidR="00304A7B" w:rsidRPr="008374A7" w:rsidRDefault="00304A7B" w:rsidP="008F67FE">
            <w:pPr>
              <w:rPr>
                <w:rFonts w:ascii="Times New Roman"/>
                <w:sz w:val="16"/>
                <w:szCs w:val="16"/>
                <w:lang w:val="fr-FR"/>
              </w:rPr>
            </w:pPr>
            <w:r w:rsidRPr="0087788B">
              <w:rPr>
                <w:rFonts w:ascii="Times New Roman"/>
                <w:sz w:val="16"/>
                <w:lang w:val="de-DE"/>
              </w:rPr>
              <w:t>PR Manager</w:t>
            </w:r>
          </w:p>
          <w:p w:rsidR="00304A7B" w:rsidRPr="008374A7" w:rsidRDefault="00304A7B" w:rsidP="008F67FE">
            <w:pPr>
              <w:rPr>
                <w:rFonts w:ascii="Times New Roman"/>
                <w:snapToGrid w:val="0"/>
                <w:sz w:val="16"/>
                <w:szCs w:val="16"/>
                <w:lang w:val="fr-FR"/>
              </w:rPr>
            </w:pPr>
            <w:proofErr w:type="gramStart"/>
            <w:r w:rsidRPr="008374A7">
              <w:rPr>
                <w:rFonts w:ascii="Times New Roman"/>
                <w:snapToGrid w:val="0"/>
                <w:sz w:val="16"/>
                <w:lang w:val="fr-FR"/>
              </w:rPr>
              <w:t>tel</w:t>
            </w:r>
            <w:proofErr w:type="gramEnd"/>
            <w:r w:rsidRPr="008374A7">
              <w:rPr>
                <w:rFonts w:ascii="Times New Roman"/>
                <w:snapToGrid w:val="0"/>
                <w:sz w:val="16"/>
                <w:lang w:val="fr-FR"/>
              </w:rPr>
              <w:t>.: +49 (0) 6102 8149 – 171</w:t>
            </w:r>
          </w:p>
          <w:p w:rsidR="00304A7B" w:rsidRPr="0087788B" w:rsidRDefault="00653BD7" w:rsidP="008F67FE">
            <w:pPr>
              <w:rPr>
                <w:rFonts w:ascii="Times New Roman"/>
                <w:sz w:val="21"/>
                <w:szCs w:val="21"/>
                <w:lang w:val="de-DE"/>
              </w:rPr>
            </w:pPr>
            <w:hyperlink r:id="rId13" w:history="1">
              <w:r w:rsidR="00304A7B" w:rsidRPr="00C40E2E">
                <w:rPr>
                  <w:rStyle w:val="Hyperlink"/>
                  <w:rFonts w:ascii="Times New Roman"/>
                  <w:sz w:val="16"/>
                  <w:lang w:val="de-DE"/>
                </w:rPr>
                <w:t>l.buesch@hankookreifen.de</w:t>
              </w:r>
            </w:hyperlink>
          </w:p>
        </w:tc>
        <w:tc>
          <w:tcPr>
            <w:tcW w:w="2360" w:type="dxa"/>
            <w:shd w:val="clear" w:color="auto" w:fill="F2F2F2"/>
          </w:tcPr>
          <w:p w:rsidR="00304A7B" w:rsidRPr="00C06E0E" w:rsidRDefault="00304A7B" w:rsidP="008F67FE">
            <w:pPr>
              <w:wordWrap/>
              <w:spacing w:line="200" w:lineRule="exact"/>
              <w:rPr>
                <w:rFonts w:ascii="Times New Roman"/>
                <w:sz w:val="21"/>
                <w:szCs w:val="21"/>
                <w:lang w:val="de-DE"/>
              </w:rPr>
            </w:pPr>
          </w:p>
        </w:tc>
      </w:tr>
    </w:tbl>
    <w:p w:rsidR="008C56C6" w:rsidRDefault="008C56C6" w:rsidP="00280FAA">
      <w:pPr>
        <w:snapToGrid w:val="0"/>
        <w:spacing w:line="276" w:lineRule="auto"/>
        <w:ind w:rightChars="197" w:right="394"/>
        <w:jc w:val="center"/>
        <w:rPr>
          <w:rFonts w:ascii="Times New Roman"/>
          <w:b/>
          <w:bCs/>
          <w:sz w:val="21"/>
          <w:szCs w:val="21"/>
        </w:rPr>
      </w:pPr>
    </w:p>
    <w:sectPr w:rsidR="008C56C6" w:rsidSect="008426B8">
      <w:headerReference w:type="default" r:id="rId14"/>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BD7" w:rsidRDefault="00653BD7" w:rsidP="008426B8">
      <w:r>
        <w:separator/>
      </w:r>
    </w:p>
  </w:endnote>
  <w:endnote w:type="continuationSeparator" w:id="0">
    <w:p w:rsidR="00653BD7" w:rsidRDefault="00653BD7" w:rsidP="00842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auto"/>
    <w:pitch w:val="variable"/>
    <w:sig w:usb0="800000AF" w:usb1="40000048" w:usb2="00000000" w:usb3="00000000" w:csb0="00000119" w:csb1="00000000"/>
  </w:font>
  <w:font w:name="HankookRegular">
    <w:altName w:val="Calibri"/>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BD7" w:rsidRDefault="00653BD7" w:rsidP="008426B8">
      <w:r>
        <w:separator/>
      </w:r>
    </w:p>
  </w:footnote>
  <w:footnote w:type="continuationSeparator" w:id="0">
    <w:p w:rsidR="00653BD7" w:rsidRDefault="00653BD7" w:rsidP="00842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6B8" w:rsidRDefault="008426B8">
    <w:pPr>
      <w:pStyle w:val="Kopfzeile"/>
    </w:pPr>
    <w:r>
      <w:rPr>
        <w:noProof/>
        <w:lang w:eastAsia="pl-PL" w:bidi="ar-SA"/>
      </w:rPr>
      <w:drawing>
        <wp:inline distT="0" distB="0" distL="0" distR="0">
          <wp:extent cx="5760720" cy="551180"/>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hankook.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511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768A4"/>
    <w:multiLevelType w:val="hybridMultilevel"/>
    <w:tmpl w:val="1A8E32D2"/>
    <w:lvl w:ilvl="0" w:tplc="777C73D4">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6994C2E"/>
    <w:multiLevelType w:val="hybridMultilevel"/>
    <w:tmpl w:val="5A500D0C"/>
    <w:lvl w:ilvl="0" w:tplc="6912571C">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81F"/>
    <w:rsid w:val="00006A64"/>
    <w:rsid w:val="00057F87"/>
    <w:rsid w:val="00076E95"/>
    <w:rsid w:val="000E042F"/>
    <w:rsid w:val="000E245F"/>
    <w:rsid w:val="000E3E43"/>
    <w:rsid w:val="00114BDC"/>
    <w:rsid w:val="001309F2"/>
    <w:rsid w:val="001F4F51"/>
    <w:rsid w:val="002065CB"/>
    <w:rsid w:val="002323A7"/>
    <w:rsid w:val="002539CC"/>
    <w:rsid w:val="00255ACE"/>
    <w:rsid w:val="00280FAA"/>
    <w:rsid w:val="00304A7B"/>
    <w:rsid w:val="00314EF6"/>
    <w:rsid w:val="003523FB"/>
    <w:rsid w:val="00396EEA"/>
    <w:rsid w:val="003E6F06"/>
    <w:rsid w:val="004019BB"/>
    <w:rsid w:val="00441675"/>
    <w:rsid w:val="00457326"/>
    <w:rsid w:val="004B3CD4"/>
    <w:rsid w:val="004C7D50"/>
    <w:rsid w:val="004D03AB"/>
    <w:rsid w:val="004D5475"/>
    <w:rsid w:val="004E0D71"/>
    <w:rsid w:val="004F1685"/>
    <w:rsid w:val="00516711"/>
    <w:rsid w:val="00567426"/>
    <w:rsid w:val="00575A21"/>
    <w:rsid w:val="005A7EE8"/>
    <w:rsid w:val="005B5031"/>
    <w:rsid w:val="00620FA3"/>
    <w:rsid w:val="00653BD7"/>
    <w:rsid w:val="00695617"/>
    <w:rsid w:val="006E4C85"/>
    <w:rsid w:val="0071190C"/>
    <w:rsid w:val="007147D7"/>
    <w:rsid w:val="007246F7"/>
    <w:rsid w:val="007523AB"/>
    <w:rsid w:val="00790A27"/>
    <w:rsid w:val="007950FD"/>
    <w:rsid w:val="007D1F16"/>
    <w:rsid w:val="007F3A2C"/>
    <w:rsid w:val="008426B8"/>
    <w:rsid w:val="008C56C6"/>
    <w:rsid w:val="00914FF1"/>
    <w:rsid w:val="00915363"/>
    <w:rsid w:val="0092307A"/>
    <w:rsid w:val="00933D5E"/>
    <w:rsid w:val="00992AAD"/>
    <w:rsid w:val="00994F4D"/>
    <w:rsid w:val="009A381F"/>
    <w:rsid w:val="009B79D3"/>
    <w:rsid w:val="00A03DBA"/>
    <w:rsid w:val="00A03EB5"/>
    <w:rsid w:val="00A378D4"/>
    <w:rsid w:val="00A904DB"/>
    <w:rsid w:val="00AC2DBE"/>
    <w:rsid w:val="00B255AD"/>
    <w:rsid w:val="00BD5872"/>
    <w:rsid w:val="00C056D9"/>
    <w:rsid w:val="00C85CA9"/>
    <w:rsid w:val="00CA07E5"/>
    <w:rsid w:val="00CA0D03"/>
    <w:rsid w:val="00CB6AB6"/>
    <w:rsid w:val="00CE1C85"/>
    <w:rsid w:val="00CF6DCC"/>
    <w:rsid w:val="00D458DF"/>
    <w:rsid w:val="00DB6986"/>
    <w:rsid w:val="00DC274A"/>
    <w:rsid w:val="00E7501B"/>
    <w:rsid w:val="00EC0D80"/>
    <w:rsid w:val="00EE18A0"/>
    <w:rsid w:val="00EF5444"/>
    <w:rsid w:val="00F357DB"/>
    <w:rsid w:val="00F35CB7"/>
    <w:rsid w:val="00F640C9"/>
    <w:rsid w:val="00F7006B"/>
    <w:rsid w:val="00FD08E4"/>
    <w:rsid w:val="00FD7851"/>
    <w:rsid w:val="00FE0569"/>
    <w:rsid w:val="00FF3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01C2C"/>
  <w15:docId w15:val="{A58BDA19-328A-42B1-BECE-FE51903A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GB" w:bidi="en-GB"/>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A381F"/>
    <w:pPr>
      <w:widowControl w:val="0"/>
      <w:wordWrap w:val="0"/>
      <w:autoSpaceDE w:val="0"/>
      <w:autoSpaceDN w:val="0"/>
      <w:spacing w:after="0" w:line="240" w:lineRule="auto"/>
      <w:jc w:val="both"/>
    </w:pPr>
    <w:rPr>
      <w:rFonts w:ascii="Batang" w:eastAsia="Batang" w:hAnsi="Times New Roman" w:cs="Times New Roman"/>
      <w:kern w:val="2"/>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E05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0569"/>
    <w:rPr>
      <w:rFonts w:ascii="Tahoma" w:eastAsia="Batang" w:hAnsi="Tahoma" w:cs="Tahoma"/>
      <w:kern w:val="2"/>
      <w:sz w:val="16"/>
      <w:szCs w:val="16"/>
      <w:lang w:val="pl-PL" w:eastAsia="en-GB"/>
    </w:rPr>
  </w:style>
  <w:style w:type="paragraph" w:styleId="Listenabsatz">
    <w:name w:val="List Paragraph"/>
    <w:basedOn w:val="Standard"/>
    <w:uiPriority w:val="34"/>
    <w:qFormat/>
    <w:rsid w:val="00F7006B"/>
    <w:pPr>
      <w:ind w:left="720"/>
      <w:contextualSpacing/>
    </w:pPr>
    <w:rPr>
      <w:szCs w:val="20"/>
    </w:rPr>
  </w:style>
  <w:style w:type="paragraph" w:styleId="Kopfzeile">
    <w:name w:val="header"/>
    <w:basedOn w:val="Standard"/>
    <w:link w:val="KopfzeileZchn"/>
    <w:uiPriority w:val="99"/>
    <w:unhideWhenUsed/>
    <w:rsid w:val="008426B8"/>
    <w:pPr>
      <w:tabs>
        <w:tab w:val="center" w:pos="4536"/>
        <w:tab w:val="right" w:pos="9072"/>
      </w:tabs>
    </w:pPr>
  </w:style>
  <w:style w:type="character" w:customStyle="1" w:styleId="KopfzeileZchn">
    <w:name w:val="Kopfzeile Zchn"/>
    <w:basedOn w:val="Absatz-Standardschriftart"/>
    <w:link w:val="Kopfzeile"/>
    <w:uiPriority w:val="99"/>
    <w:rsid w:val="008426B8"/>
    <w:rPr>
      <w:rFonts w:ascii="Batang" w:eastAsia="Batang" w:hAnsi="Times New Roman" w:cs="Times New Roman"/>
      <w:kern w:val="2"/>
      <w:sz w:val="20"/>
      <w:szCs w:val="24"/>
    </w:rPr>
  </w:style>
  <w:style w:type="paragraph" w:styleId="Fuzeile">
    <w:name w:val="footer"/>
    <w:basedOn w:val="Standard"/>
    <w:link w:val="FuzeileZchn"/>
    <w:uiPriority w:val="99"/>
    <w:unhideWhenUsed/>
    <w:rsid w:val="008426B8"/>
    <w:pPr>
      <w:tabs>
        <w:tab w:val="center" w:pos="4536"/>
        <w:tab w:val="right" w:pos="9072"/>
      </w:tabs>
    </w:pPr>
  </w:style>
  <w:style w:type="character" w:customStyle="1" w:styleId="FuzeileZchn">
    <w:name w:val="Fußzeile Zchn"/>
    <w:basedOn w:val="Absatz-Standardschriftart"/>
    <w:link w:val="Fuzeile"/>
    <w:uiPriority w:val="99"/>
    <w:rsid w:val="008426B8"/>
    <w:rPr>
      <w:rFonts w:ascii="Batang" w:eastAsia="Batang" w:hAnsi="Times New Roman" w:cs="Times New Roman"/>
      <w:kern w:val="2"/>
      <w:sz w:val="20"/>
      <w:szCs w:val="24"/>
    </w:rPr>
  </w:style>
  <w:style w:type="character" w:styleId="Hyperlink">
    <w:name w:val="Hyperlink"/>
    <w:basedOn w:val="Absatz-Standardschriftart"/>
    <w:unhideWhenUsed/>
    <w:rsid w:val="008426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7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buesch@hankookreif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asternak@hankookreifen.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kinzer@hankookreif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ankooktire.com" TargetMode="External"/><Relationship Id="rId4" Type="http://schemas.openxmlformats.org/officeDocument/2006/relationships/settings" Target="settings.xml"/><Relationship Id="rId9" Type="http://schemas.openxmlformats.org/officeDocument/2006/relationships/hyperlink" Target="http://www.hankooktire-mediacent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17525-FC3C-426A-8EB4-63351160A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5453</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HK116</dc:creator>
  <cp:lastModifiedBy>Andreas Lubitz</cp:lastModifiedBy>
  <cp:revision>8</cp:revision>
  <cp:lastPrinted>2017-04-28T12:23:00Z</cp:lastPrinted>
  <dcterms:created xsi:type="dcterms:W3CDTF">2018-01-18T11:01:00Z</dcterms:created>
  <dcterms:modified xsi:type="dcterms:W3CDTF">2018-02-16T13:58:00Z</dcterms:modified>
</cp:coreProperties>
</file>