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2E" w:rsidRPr="008B0928" w:rsidRDefault="0017102E" w:rsidP="007A7641">
      <w:pPr>
        <w:tabs>
          <w:tab w:val="left" w:pos="142"/>
        </w:tabs>
        <w:wordWrap/>
        <w:spacing w:line="276" w:lineRule="auto"/>
        <w:ind w:hanging="38"/>
        <w:jc w:val="center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</w:p>
    <w:p w:rsidR="007A7641" w:rsidRPr="008B0928" w:rsidRDefault="008550AA" w:rsidP="007A7641">
      <w:pPr>
        <w:tabs>
          <w:tab w:val="left" w:pos="142"/>
        </w:tabs>
        <w:wordWrap/>
        <w:spacing w:line="276" w:lineRule="auto"/>
        <w:ind w:hanging="38"/>
        <w:jc w:val="center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 w:rsidRPr="008B0928">
        <w:rPr>
          <w:rFonts w:ascii="Helvetica" w:hAnsi="Helvetica"/>
          <w:b/>
          <w:bCs/>
          <w:snapToGrid w:val="0"/>
          <w:color w:val="FF6600"/>
          <w:sz w:val="32"/>
          <w:szCs w:val="32"/>
        </w:rPr>
        <w:t>Компания Hankook представит инновационные разработки в области шин на выставке IAA 2017</w:t>
      </w:r>
    </w:p>
    <w:p w:rsidR="007A7641" w:rsidRPr="008B0928" w:rsidRDefault="007A7641" w:rsidP="007A7641"/>
    <w:p w:rsidR="00AC541C" w:rsidRPr="008B0928" w:rsidRDefault="00B03A52" w:rsidP="007A7641">
      <w:pPr>
        <w:widowControl/>
        <w:wordWrap/>
        <w:autoSpaceDE/>
        <w:rPr>
          <w:rFonts w:ascii="Times New Roman"/>
          <w:b/>
          <w:iCs/>
          <w:snapToGrid w:val="0"/>
          <w:sz w:val="22"/>
          <w:szCs w:val="22"/>
        </w:rPr>
      </w:pPr>
      <w:r w:rsidRPr="008B0928">
        <w:rPr>
          <w:rFonts w:ascii="Times New Roman"/>
          <w:b/>
          <w:iCs/>
          <w:snapToGrid w:val="0"/>
          <w:sz w:val="22"/>
          <w:szCs w:val="22"/>
        </w:rPr>
        <w:t>В 2017 году производитель шин Hankook вновь примет участи</w:t>
      </w:r>
      <w:r w:rsidR="009F1C6F" w:rsidRPr="008B0928">
        <w:rPr>
          <w:rFonts w:ascii="Times New Roman"/>
          <w:b/>
          <w:iCs/>
          <w:snapToGrid w:val="0"/>
          <w:sz w:val="22"/>
          <w:szCs w:val="22"/>
        </w:rPr>
        <w:t>е в выставке IAA во Франкфурте.</w:t>
      </w:r>
      <w:r w:rsidRPr="008B0928">
        <w:rPr>
          <w:rFonts w:ascii="Times New Roman"/>
          <w:b/>
          <w:iCs/>
          <w:snapToGrid w:val="0"/>
          <w:sz w:val="22"/>
          <w:szCs w:val="22"/>
        </w:rPr>
        <w:t xml:space="preserve"> В духе многообещающего лозунга автомобильной выставки нынешнего года «Будущее уже сегодня» компания Hankook продемонстрирует на своем стенде шины будущего. </w:t>
      </w:r>
    </w:p>
    <w:p w:rsidR="007A7641" w:rsidRPr="008B0928" w:rsidRDefault="00A84492" w:rsidP="007A7641">
      <w:pPr>
        <w:widowControl/>
        <w:wordWrap/>
        <w:autoSpaceDE/>
        <w:rPr>
          <w:rFonts w:ascii="Times New Roman"/>
          <w:b/>
          <w:iCs/>
          <w:snapToGrid w:val="0"/>
          <w:sz w:val="22"/>
          <w:szCs w:val="22"/>
        </w:rPr>
      </w:pPr>
      <w:r w:rsidRPr="008B0928">
        <w:rPr>
          <w:rFonts w:ascii="Times New Roman"/>
          <w:b/>
          <w:iCs/>
          <w:snapToGrid w:val="0"/>
          <w:sz w:val="22"/>
          <w:szCs w:val="22"/>
        </w:rPr>
        <w:t xml:space="preserve">Помимо конструкторских идей в сфере концепций мобильности будущего, в центре внимания будут находиться новинки премиум-класса продукции заводской комплектации и текущая линейка зимних шин. </w:t>
      </w:r>
    </w:p>
    <w:p w:rsidR="008550AA" w:rsidRPr="008B0928" w:rsidRDefault="007A7641" w:rsidP="00373AB4">
      <w:pPr>
        <w:pStyle w:val="bodytext"/>
        <w:jc w:val="both"/>
        <w:rPr>
          <w:sz w:val="21"/>
          <w:szCs w:val="21"/>
        </w:rPr>
      </w:pPr>
      <w:r w:rsidRPr="008B0928">
        <w:rPr>
          <w:b/>
          <w:i/>
          <w:sz w:val="21"/>
          <w:szCs w:val="21"/>
        </w:rPr>
        <w:t>Ной-Изенбург, Германия</w:t>
      </w:r>
      <w:r w:rsidRPr="005F2C86">
        <w:rPr>
          <w:b/>
          <w:i/>
          <w:sz w:val="21"/>
          <w:szCs w:val="21"/>
        </w:rPr>
        <w:t xml:space="preserve">, </w:t>
      </w:r>
      <w:r w:rsidR="005F2C86" w:rsidRPr="005F2C86">
        <w:rPr>
          <w:b/>
          <w:i/>
          <w:sz w:val="21"/>
          <w:szCs w:val="21"/>
        </w:rPr>
        <w:t>25</w:t>
      </w:r>
      <w:r w:rsidRPr="005F2C86">
        <w:rPr>
          <w:b/>
          <w:i/>
          <w:sz w:val="21"/>
          <w:szCs w:val="21"/>
        </w:rPr>
        <w:t>. Сентябрь</w:t>
      </w:r>
      <w:r w:rsidRPr="008B0928">
        <w:rPr>
          <w:b/>
          <w:i/>
          <w:sz w:val="21"/>
          <w:szCs w:val="21"/>
        </w:rPr>
        <w:t xml:space="preserve"> 2017 года </w:t>
      </w:r>
      <w:r w:rsidRPr="008B0928">
        <w:rPr>
          <w:snapToGrid w:val="0"/>
          <w:sz w:val="21"/>
          <w:szCs w:val="21"/>
        </w:rPr>
        <w:t xml:space="preserve">— </w:t>
      </w:r>
      <w:r w:rsidRPr="008B0928">
        <w:rPr>
          <w:sz w:val="21"/>
          <w:szCs w:val="21"/>
        </w:rPr>
        <w:t>В полном соответствии с девизом «Будущее уже сегодня» компания Hankook и в 2017 году представит на выставке IAA перспективные новинки. С 12 по 24 сентября 2017 года производитель шин премиум-класса продемонстрирует свою продукцию на 67-й Международной автомобильной выставке (IAA) в павильоне 8 на стенде C26. За последние годы компания Hankook заняла прочное место на европейском рынке производителей шин, став поставщиком продукции заводской комплектации для ведущих автомобильных концернов, включая Audi, BMW, Ford, Mercedes-Benz, Opel, Porsche и VW. Эти достижения также нашли отражение в открытии нового научно-исследовательского центра «Технодом» в Корее и собственного европейского испытательного полигона для зимних шин в Финляндии «Технотрак».</w:t>
      </w:r>
    </w:p>
    <w:p w:rsidR="00E50B26" w:rsidRPr="008B0928" w:rsidRDefault="003127E4" w:rsidP="00E50B26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8B0928">
        <w:rPr>
          <w:sz w:val="21"/>
          <w:szCs w:val="21"/>
        </w:rPr>
        <w:t xml:space="preserve">Выставочный стенд Hankook в этом году реализует главную идею IAA, фокусируя внимание на новейших тенденциях и разработках. Так, наряду с демонстрацией новинки для рынка летних шин, будет также представлена обновленная линейка зимних шин. Серия экологически безопасных высокоэффективных зимних шин i*cept, разработанных специально для климатических условий Центральной и Западной Европы с использованием специальной кремнеземной смеси, пополнилась несколькими новыми размерностями. </w:t>
      </w:r>
    </w:p>
    <w:p w:rsidR="00E50B26" w:rsidRPr="008B0928" w:rsidRDefault="00147472" w:rsidP="00E50B26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8B0928">
        <w:rPr>
          <w:sz w:val="21"/>
          <w:szCs w:val="21"/>
        </w:rPr>
        <w:t>Посетители выставки смогут наяву ощутить</w:t>
      </w:r>
      <w:r w:rsidR="00873573">
        <w:rPr>
          <w:sz w:val="21"/>
          <w:szCs w:val="21"/>
        </w:rPr>
        <w:t xml:space="preserve"> лозунг</w:t>
      </w:r>
      <w:r w:rsidRPr="008B0928">
        <w:rPr>
          <w:sz w:val="21"/>
          <w:szCs w:val="21"/>
        </w:rPr>
        <w:t xml:space="preserve"> «Будущее уже сегодня» в автотренажере Next Driving Lab на стенде Hankook. Виртуальный опыт вождения на футуристических концептуальных шинах «Ball Pin Tire» можно получить на большом экране с интерактивным изображением с обзором 360 градусов.</w:t>
      </w:r>
    </w:p>
    <w:p w:rsidR="00E50B26" w:rsidRPr="008B0928" w:rsidRDefault="00E50B26" w:rsidP="00E50B26">
      <w:pPr>
        <w:pStyle w:val="bodytext"/>
        <w:spacing w:before="0" w:beforeAutospacing="0" w:after="0" w:afterAutospacing="0"/>
        <w:jc w:val="both"/>
        <w:rPr>
          <w:sz w:val="21"/>
          <w:szCs w:val="21"/>
          <w:lang w:eastAsia="en-GB"/>
        </w:rPr>
      </w:pPr>
    </w:p>
    <w:p w:rsidR="00E50B26" w:rsidRPr="008B0928" w:rsidRDefault="00900EC7" w:rsidP="00E50B26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8B0928">
        <w:rPr>
          <w:sz w:val="21"/>
          <w:szCs w:val="21"/>
        </w:rPr>
        <w:t>«Уже сегодня мы можем приобщиться к вождению будущего. Выставка IAA — это идеальная площадка для демонстрации актуальных разработок и дости</w:t>
      </w:r>
      <w:r w:rsidR="009F1C6F" w:rsidRPr="008B0928">
        <w:rPr>
          <w:sz w:val="21"/>
          <w:szCs w:val="21"/>
        </w:rPr>
        <w:t xml:space="preserve">жений в автомобильной отрасли. </w:t>
      </w:r>
      <w:r w:rsidRPr="008B0928">
        <w:rPr>
          <w:sz w:val="21"/>
          <w:szCs w:val="21"/>
        </w:rPr>
        <w:t xml:space="preserve">Для компании Hankook, которая является производителем шин премиум-класса, это наилучшая возможность представить результаты глобальной научно-исследовательской деятельности предприятия и апробировать свои инновационные наработки», — отмечает Пэ Хо-Йоль, глава Европейского представительства компании Hankook Tire. </w:t>
      </w:r>
    </w:p>
    <w:p w:rsidR="003A190F" w:rsidRPr="008B0928" w:rsidRDefault="00345146" w:rsidP="00E50B26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8B0928">
        <w:rPr>
          <w:sz w:val="21"/>
          <w:szCs w:val="21"/>
        </w:rPr>
        <w:t xml:space="preserve">Также вновь будут демонстрироваться новейшие концептуальные шины Flexup, Shiftrac и Autobine, созданные в сотрудничестве со студентами-проектировщиками Университета </w:t>
      </w:r>
      <w:hyperlink r:id="rId6" w:history="1">
        <w:r w:rsidRPr="008B0928">
          <w:rPr>
            <w:sz w:val="21"/>
            <w:szCs w:val="21"/>
          </w:rPr>
          <w:t>Цинциннати</w:t>
        </w:r>
      </w:hyperlink>
      <w:r w:rsidRPr="008B0928">
        <w:rPr>
          <w:sz w:val="21"/>
          <w:szCs w:val="21"/>
        </w:rPr>
        <w:t>. Эти шины воплощают в себе идеи будущего — они способны преодолевать лестницы, менять дорожное полотно без изменения направления движения или автоматически расширять оснащение шинами при увеличении</w:t>
      </w:r>
      <w:r w:rsidR="009F1C6F" w:rsidRPr="008B0928">
        <w:rPr>
          <w:sz w:val="21"/>
          <w:szCs w:val="21"/>
        </w:rPr>
        <w:t xml:space="preserve"> числа перевозимых пассажиров.</w:t>
      </w:r>
    </w:p>
    <w:p w:rsidR="00E50B26" w:rsidRPr="008B0928" w:rsidRDefault="00E50B26" w:rsidP="00E50B26">
      <w:pPr>
        <w:pStyle w:val="bodytext"/>
        <w:spacing w:before="0" w:beforeAutospacing="0" w:after="0" w:afterAutospacing="0"/>
        <w:jc w:val="both"/>
        <w:rPr>
          <w:sz w:val="21"/>
          <w:szCs w:val="21"/>
          <w:lang w:eastAsia="en-GB"/>
        </w:rPr>
      </w:pPr>
    </w:p>
    <w:p w:rsidR="00345146" w:rsidRPr="008B0928" w:rsidRDefault="00345146" w:rsidP="00345146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  <w:r w:rsidRPr="008B0928">
        <w:rPr>
          <w:rFonts w:ascii="Times New Roman"/>
          <w:sz w:val="21"/>
          <w:szCs w:val="21"/>
        </w:rPr>
        <w:t xml:space="preserve">На сайте </w:t>
      </w:r>
      <w:r w:rsidRPr="008B0928">
        <w:rPr>
          <w:rStyle w:val="Hyperlink"/>
          <w:rFonts w:ascii="Times New Roman"/>
          <w:sz w:val="21"/>
          <w:szCs w:val="21"/>
        </w:rPr>
        <w:t>win.hankooktire.com</w:t>
      </w:r>
      <w:r w:rsidRPr="008B0928">
        <w:rPr>
          <w:rFonts w:ascii="Times New Roman"/>
          <w:sz w:val="21"/>
          <w:szCs w:val="21"/>
        </w:rPr>
        <w:t xml:space="preserve"> все посетители выставки IAA имеют возможность выиграть эксклюзивный VIP-пакет Hankook IAA на двоих, комплект шин или входные билеты на выставку.</w:t>
      </w:r>
    </w:p>
    <w:p w:rsidR="007A7641" w:rsidRPr="008B0928" w:rsidRDefault="007A7641" w:rsidP="007A7641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  <w:r w:rsidRPr="008B0928">
        <w:rPr>
          <w:rFonts w:ascii="Times New Roman"/>
          <w:sz w:val="21"/>
          <w:szCs w:val="21"/>
        </w:rPr>
        <w:t xml:space="preserve">Кроме того, посетителей выставочного стенда Hankook ожидают и другие новинки и события, включая интервью и автограф-сессии со звездами ФК «Боруссия» из Дортмунда, передачи PS Profis, Сидни Хоффманном и действующими пилотами гоночной серии DTM. Все поклонники футбола, помимо этого, смогут увидеть официальный кубок Лиги Европы УЕФА на стенде Hankook. Подробная информация будет своевременно опубликована на </w:t>
      </w:r>
      <w:hyperlink r:id="rId7" w:history="1">
        <w:r w:rsidRPr="008B0928">
          <w:rPr>
            <w:rStyle w:val="Hyperlink"/>
            <w:rFonts w:ascii="Times New Roman"/>
            <w:sz w:val="21"/>
            <w:szCs w:val="21"/>
          </w:rPr>
          <w:t>www.facebook.com/hankookreifen/</w:t>
        </w:r>
      </w:hyperlink>
      <w:r w:rsidRPr="008B0928">
        <w:rPr>
          <w:rFonts w:ascii="Times New Roman"/>
          <w:sz w:val="21"/>
          <w:szCs w:val="21"/>
        </w:rPr>
        <w:t>.</w:t>
      </w:r>
    </w:p>
    <w:p w:rsidR="003127E4" w:rsidRPr="008B0928" w:rsidRDefault="003127E4"/>
    <w:p w:rsidR="003127E4" w:rsidRPr="008B0928" w:rsidRDefault="003127E4"/>
    <w:p w:rsidR="00873573" w:rsidRPr="004F7401" w:rsidRDefault="0017102E" w:rsidP="00873573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  <w:r w:rsidRPr="00873573">
        <w:br w:type="page"/>
      </w:r>
      <w:r w:rsidR="00873573">
        <w:rPr>
          <w:rFonts w:ascii="Times New Roman"/>
          <w:b/>
          <w:sz w:val="21"/>
        </w:rPr>
        <w:lastRenderedPageBreak/>
        <w:t>О компании Hankook</w:t>
      </w:r>
    </w:p>
    <w:p w:rsidR="00873573" w:rsidRPr="004F7401" w:rsidRDefault="00873573" w:rsidP="00873573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</w:p>
    <w:p w:rsidR="00873573" w:rsidRDefault="00873573" w:rsidP="0087357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>
        <w:rPr>
          <w:rFonts w:ascii="Times New Roman" w:eastAsia="Calibri"/>
          <w:kern w:val="0"/>
          <w:sz w:val="21"/>
          <w:szCs w:val="21"/>
          <w:lang w:eastAsia="de-DE"/>
        </w:rPr>
        <w:t>Компания Hankook Tire входит в число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пяти крупнейших </w:t>
      </w:r>
      <w:r>
        <w:rPr>
          <w:rFonts w:ascii="Times New Roman" w:eastAsia="Calibri"/>
          <w:kern w:val="0"/>
          <w:sz w:val="21"/>
          <w:szCs w:val="21"/>
          <w:lang w:eastAsia="de-DE"/>
        </w:rPr>
        <w:t>мировых шинных производителей и выпускает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высококачественны</w:t>
      </w:r>
      <w:r>
        <w:rPr>
          <w:rFonts w:ascii="Times New Roman" w:eastAsia="Calibri"/>
          <w:kern w:val="0"/>
          <w:sz w:val="21"/>
          <w:szCs w:val="21"/>
          <w:lang w:eastAsia="de-DE"/>
        </w:rPr>
        <w:t>е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радиальны</w:t>
      </w:r>
      <w:r>
        <w:rPr>
          <w:rFonts w:ascii="Times New Roman" w:eastAsia="Calibri"/>
          <w:kern w:val="0"/>
          <w:sz w:val="21"/>
          <w:szCs w:val="21"/>
          <w:lang w:eastAsia="de-DE"/>
        </w:rPr>
        <w:t>е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шин</w:t>
      </w:r>
      <w:r>
        <w:rPr>
          <w:rFonts w:ascii="Times New Roman" w:eastAsia="Calibri"/>
          <w:kern w:val="0"/>
          <w:sz w:val="21"/>
          <w:szCs w:val="21"/>
          <w:lang w:eastAsia="de-DE"/>
        </w:rPr>
        <w:t>ы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873573" w:rsidRPr="00280474" w:rsidRDefault="00873573" w:rsidP="0087357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:rsidR="00873573" w:rsidRDefault="00873573" w:rsidP="0087357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</w:t>
      </w:r>
      <w:r>
        <w:rPr>
          <w:rFonts w:ascii="Times New Roman" w:eastAsia="Calibri"/>
          <w:kern w:val="0"/>
          <w:sz w:val="21"/>
          <w:szCs w:val="21"/>
          <w:lang w:eastAsia="de-DE"/>
        </w:rPr>
        <w:t xml:space="preserve">до 19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миллионов шин для легковых автомобилей, кроссоверов и легкогрузовых автомобилей. </w:t>
      </w:r>
    </w:p>
    <w:p w:rsidR="00873573" w:rsidRPr="00280474" w:rsidRDefault="00873573" w:rsidP="0087357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:rsidR="00873573" w:rsidRDefault="00873573" w:rsidP="0087357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</w:p>
    <w:p w:rsidR="00873573" w:rsidRPr="00280474" w:rsidRDefault="00873573" w:rsidP="0087357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:rsidR="00873573" w:rsidRPr="005B5007" w:rsidRDefault="00873573" w:rsidP="0087357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Чтобы получить более подробную информацию, посетите наш сайт </w:t>
      </w:r>
      <w:hyperlink r:id="rId8" w:history="1">
        <w:r w:rsidRPr="001B4C39">
          <w:rPr>
            <w:rStyle w:val="Hyperlink"/>
            <w:rFonts w:ascii="Times New Roman"/>
            <w:sz w:val="21"/>
            <w:szCs w:val="21"/>
          </w:rPr>
          <w:t>www.hankooktire-</w:t>
        </w:r>
        <w:r w:rsidRPr="001B4C39">
          <w:rPr>
            <w:rStyle w:val="Hyperlink"/>
            <w:rFonts w:ascii="Times New Roman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rFonts w:ascii="Times New Roman"/>
            <w:sz w:val="21"/>
            <w:szCs w:val="21"/>
          </w:rPr>
          <w:t>.com</w:t>
        </w:r>
      </w:hyperlink>
      <w:r>
        <w:rPr>
          <w:rStyle w:val="Hyperlink"/>
          <w:rFonts w:ascii="Times New Roman"/>
          <w:sz w:val="21"/>
          <w:szCs w:val="21"/>
        </w:rPr>
        <w:t xml:space="preserve">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или </w:t>
      </w:r>
      <w:hyperlink r:id="rId9" w:history="1">
        <w:r w:rsidRPr="006C0B1C">
          <w:rPr>
            <w:rStyle w:val="Hyperlink"/>
            <w:rFonts w:ascii="Times New Roman" w:eastAsia="Calibri"/>
            <w:kern w:val="0"/>
            <w:sz w:val="21"/>
            <w:szCs w:val="21"/>
            <w:lang w:eastAsia="de-DE"/>
          </w:rPr>
          <w:t>www.hankooktire.ru</w:t>
        </w:r>
      </w:hyperlink>
      <w:r>
        <w:rPr>
          <w:rFonts w:ascii="Times New Roman" w:eastAsia="Calibri"/>
          <w:kern w:val="0"/>
          <w:sz w:val="21"/>
          <w:szCs w:val="21"/>
          <w:lang w:eastAsia="de-DE"/>
        </w:rPr>
        <w:t xml:space="preserve">. </w:t>
      </w:r>
    </w:p>
    <w:p w:rsidR="00873573" w:rsidRPr="00280474" w:rsidRDefault="00873573" w:rsidP="00873573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873573" w:rsidTr="009669F3">
        <w:tc>
          <w:tcPr>
            <w:tcW w:w="9437" w:type="dxa"/>
            <w:gridSpan w:val="4"/>
            <w:shd w:val="clear" w:color="auto" w:fill="F2F2F2" w:themeFill="background1" w:themeFillShade="F2"/>
          </w:tcPr>
          <w:p w:rsidR="00873573" w:rsidRDefault="00873573" w:rsidP="009669F3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 New Roman"/>
                <w:b/>
                <w:sz w:val="21"/>
                <w:u w:val="single"/>
              </w:rPr>
              <w:t>Контактные данные:</w:t>
            </w:r>
          </w:p>
          <w:p w:rsidR="00873573" w:rsidRDefault="00873573" w:rsidP="009669F3">
            <w:pPr>
              <w:rPr>
                <w:rFonts w:ascii="Times New Roman"/>
                <w:sz w:val="16"/>
                <w:szCs w:val="16"/>
              </w:rPr>
            </w:pPr>
            <w:r w:rsidRPr="00505004">
              <w:rPr>
                <w:rFonts w:ascii="Times New Roman"/>
                <w:b/>
                <w:sz w:val="16"/>
              </w:rPr>
              <w:t>Hankook Tire Russia</w:t>
            </w:r>
            <w:r>
              <w:rPr>
                <w:rFonts w:ascii="Times New Roman"/>
                <w:b/>
                <w:sz w:val="16"/>
              </w:rPr>
              <w:t xml:space="preserve">| </w:t>
            </w:r>
            <w:r>
              <w:rPr>
                <w:rFonts w:ascii="Times New Roman"/>
                <w:sz w:val="16"/>
              </w:rPr>
              <w:t xml:space="preserve">Ленинградский проспект, д. 72 корп. 1, </w:t>
            </w:r>
            <w:r w:rsidRPr="00505004">
              <w:rPr>
                <w:rFonts w:ascii="Times New Roman"/>
                <w:sz w:val="16"/>
              </w:rPr>
              <w:t>125315</w:t>
            </w:r>
            <w:r>
              <w:rPr>
                <w:rFonts w:ascii="Times New Roman"/>
                <w:sz w:val="16"/>
              </w:rPr>
              <w:t xml:space="preserve"> Москва</w:t>
            </w:r>
            <w:r>
              <w:rPr>
                <w:rFonts w:ascii="Times New Roman"/>
                <w:b/>
                <w:sz w:val="16"/>
              </w:rPr>
              <w:t xml:space="preserve"> | </w:t>
            </w:r>
            <w:r>
              <w:rPr>
                <w:rFonts w:ascii="Times New Roman"/>
                <w:sz w:val="16"/>
              </w:rPr>
              <w:t>Россия</w:t>
            </w:r>
          </w:p>
          <w:p w:rsidR="00873573" w:rsidRDefault="00873573" w:rsidP="009669F3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873573" w:rsidTr="009669F3">
        <w:tc>
          <w:tcPr>
            <w:tcW w:w="2359" w:type="dxa"/>
            <w:shd w:val="clear" w:color="auto" w:fill="F2F2F2" w:themeFill="background1" w:themeFillShade="F2"/>
          </w:tcPr>
          <w:p w:rsidR="005F2C86" w:rsidRPr="00632376" w:rsidRDefault="005F2C86" w:rsidP="005F2C86">
            <w:pPr>
              <w:rPr>
                <w:rFonts w:ascii="Times New Roman"/>
                <w:b/>
                <w:snapToGrid w:val="0"/>
                <w:sz w:val="16"/>
              </w:rPr>
            </w:pPr>
            <w:r>
              <w:rPr>
                <w:rFonts w:ascii="Times New Roman"/>
                <w:b/>
                <w:snapToGrid w:val="0"/>
                <w:sz w:val="16"/>
              </w:rPr>
              <w:t>Анастасия Андриянова</w:t>
            </w:r>
          </w:p>
          <w:p w:rsidR="00873573" w:rsidRPr="005F2C86" w:rsidRDefault="00873573" w:rsidP="009669F3">
            <w:pPr>
              <w:rPr>
                <w:rFonts w:ascii="Times New Roman"/>
                <w:snapToGrid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/>
                <w:snapToGrid w:val="0"/>
                <w:sz w:val="16"/>
                <w:lang w:val="de-DE"/>
              </w:rPr>
              <w:t>PR</w:t>
            </w:r>
            <w:r w:rsidRPr="005F2C86">
              <w:rPr>
                <w:rFonts w:ascii="Times New Roman"/>
                <w:snapToGrid w:val="0"/>
                <w:sz w:val="16"/>
              </w:rPr>
              <w:t>-</w:t>
            </w:r>
            <w:r>
              <w:rPr>
                <w:rFonts w:ascii="Times New Roman"/>
                <w:snapToGrid w:val="0"/>
                <w:sz w:val="16"/>
              </w:rPr>
              <w:t>менеджер</w:t>
            </w:r>
          </w:p>
          <w:p w:rsidR="00873573" w:rsidRPr="005F2C86" w:rsidRDefault="00873573" w:rsidP="009669F3">
            <w:pPr>
              <w:rPr>
                <w:rFonts w:ascii="Times New Roman"/>
                <w:snapToGrid w:val="0"/>
                <w:sz w:val="16"/>
              </w:rPr>
            </w:pPr>
            <w:r w:rsidRPr="00863AD5">
              <w:rPr>
                <w:rFonts w:ascii="Times New Roman"/>
                <w:snapToGrid w:val="0"/>
                <w:sz w:val="16"/>
              </w:rPr>
              <w:t>Тел</w:t>
            </w:r>
            <w:r w:rsidRPr="005F2C86">
              <w:rPr>
                <w:rFonts w:ascii="Times New Roman"/>
                <w:snapToGrid w:val="0"/>
                <w:sz w:val="16"/>
              </w:rPr>
              <w:t>.: +7 (495) 268-0100</w:t>
            </w:r>
          </w:p>
          <w:p w:rsidR="00873573" w:rsidRDefault="00CF5CBC" w:rsidP="009669F3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0" w:history="1">
              <w:r w:rsidR="00873573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pr</w:t>
              </w:r>
              <w:r w:rsidR="00873573" w:rsidRPr="00840B81">
                <w:rPr>
                  <w:rStyle w:val="Hyperlink"/>
                  <w:rFonts w:ascii="Times New Roman"/>
                  <w:snapToGrid w:val="0"/>
                  <w:sz w:val="16"/>
                </w:rPr>
                <w:t>@h</w:t>
              </w:r>
              <w:r w:rsidR="00873573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:rsidR="00873573" w:rsidRDefault="00873573" w:rsidP="009669F3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873573" w:rsidRPr="00CC5CB1" w:rsidRDefault="00873573" w:rsidP="009669F3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873573" w:rsidRDefault="00873573" w:rsidP="009669F3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873573" w:rsidRDefault="00873573" w:rsidP="009669F3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:rsidR="00873573" w:rsidRPr="005D4243" w:rsidRDefault="00873573" w:rsidP="00873573">
      <w:pPr>
        <w:wordWrap/>
        <w:spacing w:line="320" w:lineRule="exact"/>
      </w:pPr>
    </w:p>
    <w:p w:rsidR="00873573" w:rsidRPr="007B1F21" w:rsidRDefault="00873573" w:rsidP="00873573">
      <w:pPr>
        <w:rPr>
          <w:rFonts w:ascii="Times New Roman"/>
          <w:b/>
          <w:bCs/>
          <w:sz w:val="21"/>
          <w:szCs w:val="21"/>
        </w:rPr>
      </w:pPr>
    </w:p>
    <w:p w:rsidR="0017102E" w:rsidRPr="008B0928" w:rsidRDefault="00873573" w:rsidP="00873573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="Times New Roman"/>
          <w:kern w:val="0"/>
          <w:sz w:val="21"/>
          <w:szCs w:val="21"/>
          <w:lang w:eastAsia="en-GB"/>
        </w:rPr>
      </w:pPr>
      <w:r w:rsidRPr="008B0928">
        <w:rPr>
          <w:rFonts w:ascii="Times New Roman" w:eastAsia="Times New Roman"/>
          <w:kern w:val="0"/>
          <w:sz w:val="21"/>
          <w:szCs w:val="21"/>
          <w:lang w:eastAsia="en-GB"/>
        </w:rPr>
        <w:t xml:space="preserve"> </w:t>
      </w:r>
    </w:p>
    <w:p w:rsidR="003A1C1E" w:rsidRPr="008B0928" w:rsidRDefault="003A1C1E"/>
    <w:sectPr w:rsidR="003A1C1E" w:rsidRPr="008B092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CBC" w:rsidRDefault="00CF5CBC" w:rsidP="0017102E">
      <w:r>
        <w:separator/>
      </w:r>
    </w:p>
  </w:endnote>
  <w:endnote w:type="continuationSeparator" w:id="0">
    <w:p w:rsidR="00CF5CBC" w:rsidRDefault="00CF5CBC" w:rsidP="0017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CBC" w:rsidRDefault="00CF5CBC" w:rsidP="0017102E">
      <w:r>
        <w:separator/>
      </w:r>
    </w:p>
  </w:footnote>
  <w:footnote w:type="continuationSeparator" w:id="0">
    <w:p w:rsidR="00CF5CBC" w:rsidRDefault="00CF5CBC" w:rsidP="0017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02E" w:rsidRDefault="0017102E">
    <w:pPr>
      <w:pStyle w:val="Kopfzeile"/>
    </w:pPr>
    <w:r>
      <w:rPr>
        <w:noProof/>
        <w:lang w:eastAsia="ru-RU"/>
      </w:rPr>
      <w:drawing>
        <wp:inline distT="0" distB="0" distL="0" distR="0" wp14:anchorId="54BDDCC2" wp14:editId="12CAD0FA">
          <wp:extent cx="5760720" cy="551473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hankook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41"/>
    <w:rsid w:val="000B7B4C"/>
    <w:rsid w:val="000B7E37"/>
    <w:rsid w:val="000C162C"/>
    <w:rsid w:val="00147472"/>
    <w:rsid w:val="0017102E"/>
    <w:rsid w:val="002057F8"/>
    <w:rsid w:val="002B0317"/>
    <w:rsid w:val="00303A61"/>
    <w:rsid w:val="003127E4"/>
    <w:rsid w:val="00345146"/>
    <w:rsid w:val="00373AB4"/>
    <w:rsid w:val="00391294"/>
    <w:rsid w:val="003A190F"/>
    <w:rsid w:val="003A1C1E"/>
    <w:rsid w:val="00437845"/>
    <w:rsid w:val="00584571"/>
    <w:rsid w:val="005A6F1E"/>
    <w:rsid w:val="005F2C86"/>
    <w:rsid w:val="00633978"/>
    <w:rsid w:val="007A7641"/>
    <w:rsid w:val="00854240"/>
    <w:rsid w:val="008550AA"/>
    <w:rsid w:val="00873573"/>
    <w:rsid w:val="008B0928"/>
    <w:rsid w:val="008B7DCE"/>
    <w:rsid w:val="00900EC7"/>
    <w:rsid w:val="009A2AC3"/>
    <w:rsid w:val="009D52DE"/>
    <w:rsid w:val="009F058D"/>
    <w:rsid w:val="009F1C6F"/>
    <w:rsid w:val="00A4779E"/>
    <w:rsid w:val="00A84492"/>
    <w:rsid w:val="00AC541C"/>
    <w:rsid w:val="00B03A52"/>
    <w:rsid w:val="00B574DC"/>
    <w:rsid w:val="00B57E75"/>
    <w:rsid w:val="00C410B4"/>
    <w:rsid w:val="00C446AF"/>
    <w:rsid w:val="00CF5CBC"/>
    <w:rsid w:val="00D8411B"/>
    <w:rsid w:val="00DF41B7"/>
    <w:rsid w:val="00E50B26"/>
    <w:rsid w:val="00E66AFA"/>
    <w:rsid w:val="00EE416F"/>
    <w:rsid w:val="00F81BD1"/>
    <w:rsid w:val="00FB231E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9643"/>
  <w15:docId w15:val="{68397322-DC45-4F7D-8B29-6CE3E6DD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764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berschrift3">
    <w:name w:val="heading 3"/>
    <w:basedOn w:val="Standard"/>
    <w:link w:val="berschrift3Zchn"/>
    <w:uiPriority w:val="9"/>
    <w:qFormat/>
    <w:rsid w:val="00373AB4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7A764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A76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de-DE"/>
    </w:rPr>
  </w:style>
  <w:style w:type="paragraph" w:customStyle="1" w:styleId="bodytext">
    <w:name w:val="bodytext"/>
    <w:basedOn w:val="Standard"/>
    <w:uiPriority w:val="99"/>
    <w:semiHidden/>
    <w:rsid w:val="007A76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de-DE"/>
    </w:rPr>
  </w:style>
  <w:style w:type="character" w:customStyle="1" w:styleId="news-single-item-header">
    <w:name w:val="news-single-item-header"/>
    <w:basedOn w:val="Absatz-Standardschriftart"/>
    <w:rsid w:val="007A7641"/>
  </w:style>
  <w:style w:type="character" w:customStyle="1" w:styleId="berschrift3Zchn">
    <w:name w:val="Überschrift 3 Zchn"/>
    <w:basedOn w:val="Absatz-Standardschriftart"/>
    <w:link w:val="berschrift3"/>
    <w:uiPriority w:val="9"/>
    <w:rsid w:val="00373AB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1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102E"/>
    <w:rPr>
      <w:rFonts w:ascii="Batang" w:eastAsia="Batang" w:hAnsi="Times New Roman" w:cs="Times New Roman"/>
      <w:kern w:val="2"/>
      <w:sz w:val="20"/>
      <w:szCs w:val="24"/>
      <w:lang w:val="ru-RU" w:eastAsia="ko-KR"/>
    </w:rPr>
  </w:style>
  <w:style w:type="paragraph" w:styleId="Fuzeile">
    <w:name w:val="footer"/>
    <w:basedOn w:val="Standard"/>
    <w:link w:val="FuzeileZchn"/>
    <w:uiPriority w:val="99"/>
    <w:unhideWhenUsed/>
    <w:rsid w:val="00171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102E"/>
    <w:rPr>
      <w:rFonts w:ascii="Batang" w:eastAsia="Batang" w:hAnsi="Times New Roman" w:cs="Times New Roman"/>
      <w:kern w:val="2"/>
      <w:sz w:val="20"/>
      <w:szCs w:val="24"/>
      <w:lang w:val="ru-RU" w:eastAsia="ko-KR"/>
    </w:rPr>
  </w:style>
  <w:style w:type="character" w:styleId="BesuchterLink">
    <w:name w:val="FollowedHyperlink"/>
    <w:basedOn w:val="Absatz-Standardschriftart"/>
    <w:uiPriority w:val="99"/>
    <w:semiHidden/>
    <w:unhideWhenUsed/>
    <w:rsid w:val="00C410B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573"/>
    <w:rPr>
      <w:rFonts w:ascii="Tahoma" w:eastAsia="Batang" w:hAnsi="Tahoma" w:cs="Tahoma"/>
      <w:kern w:val="2"/>
      <w:sz w:val="16"/>
      <w:szCs w:val="16"/>
      <w:lang w:eastAsia="ko-KR"/>
    </w:rPr>
  </w:style>
  <w:style w:type="table" w:styleId="Tabellenraster">
    <w:name w:val="Table Grid"/>
    <w:basedOn w:val="NormaleTabelle"/>
    <w:uiPriority w:val="59"/>
    <w:rsid w:val="00873573"/>
    <w:pPr>
      <w:spacing w:after="0" w:line="240" w:lineRule="auto"/>
    </w:pPr>
    <w:rPr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ankookreif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incinnat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@hkmoscow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Hankook</dc:creator>
  <cp:keywords/>
  <dc:description/>
  <cp:lastModifiedBy>Andreas Lubitz</cp:lastModifiedBy>
  <cp:revision>15</cp:revision>
  <dcterms:created xsi:type="dcterms:W3CDTF">2017-08-14T08:13:00Z</dcterms:created>
  <dcterms:modified xsi:type="dcterms:W3CDTF">2017-08-24T18:39:00Z</dcterms:modified>
</cp:coreProperties>
</file>